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5EEE" w14:textId="77777777" w:rsidR="00326AB9" w:rsidRPr="00EF3C42" w:rsidRDefault="00EF3C42">
      <w:pPr>
        <w:rPr>
          <w:smallCaps/>
          <w:sz w:val="24"/>
        </w:rPr>
      </w:pPr>
      <w:r w:rsidRPr="00EF3C42">
        <w:rPr>
          <w:smallCaps/>
          <w:sz w:val="24"/>
        </w:rPr>
        <w:t>Data Availability Statement</w:t>
      </w:r>
    </w:p>
    <w:p w14:paraId="7687764C" w14:textId="77777777" w:rsidR="00EF3C42" w:rsidRDefault="00EF3C42">
      <w:r>
        <w:t>All data used was publicly available and can be found using the following links</w:t>
      </w:r>
      <w:r w:rsidR="005A4496">
        <w:t xml:space="preserve"> (also provided in Supplementary File A</w:t>
      </w:r>
      <w:r>
        <w:t>:</w:t>
      </w:r>
    </w:p>
    <w:p w14:paraId="45D23766" w14:textId="77777777" w:rsidR="00EF3C42" w:rsidRPr="005A4496" w:rsidRDefault="00EF3C42">
      <w:r w:rsidRPr="005A4496">
        <w:t>Birth rate data:</w:t>
      </w:r>
    </w:p>
    <w:p w14:paraId="2CA40C36" w14:textId="77777777" w:rsidR="00EF3C42" w:rsidRPr="005A4496" w:rsidRDefault="00EF3C42">
      <w:pPr>
        <w:rPr>
          <w:i/>
          <w:color w:val="0070C0"/>
        </w:rPr>
      </w:pPr>
      <w:r w:rsidRPr="005A4496">
        <w:rPr>
          <w:i/>
          <w:color w:val="0070C0"/>
        </w:rPr>
        <w:t>https://www.macrotrends.net/countries/THA/thailand/birth-rate</w:t>
      </w:r>
    </w:p>
    <w:p w14:paraId="2C754A63" w14:textId="77777777" w:rsidR="00EF3C42" w:rsidRPr="005A4496" w:rsidRDefault="00EF3C42">
      <w:r w:rsidRPr="005A4496">
        <w:t>Mortality rate data:</w:t>
      </w:r>
    </w:p>
    <w:p w14:paraId="2AB3787B" w14:textId="77777777" w:rsidR="00EF3C42" w:rsidRPr="005A4496" w:rsidRDefault="00EF3C42">
      <w:pPr>
        <w:rPr>
          <w:i/>
          <w:color w:val="0070C0"/>
        </w:rPr>
      </w:pPr>
      <w:r w:rsidRPr="005A4496">
        <w:rPr>
          <w:i/>
          <w:color w:val="0070C0"/>
        </w:rPr>
        <w:t>https://population.un.org/wpp/Download/Standard/Mortality/</w:t>
      </w:r>
    </w:p>
    <w:p w14:paraId="4221C938" w14:textId="77777777" w:rsidR="00EF3C42" w:rsidRPr="005A4496" w:rsidRDefault="00EF3C42">
      <w:r w:rsidRPr="005A4496">
        <w:t>Population structure data (UN):</w:t>
      </w:r>
    </w:p>
    <w:p w14:paraId="25314E93" w14:textId="77777777" w:rsidR="00EF3C42" w:rsidRPr="005A4496" w:rsidRDefault="00EF3C42">
      <w:pPr>
        <w:rPr>
          <w:i/>
        </w:rPr>
      </w:pPr>
      <w:r w:rsidRPr="005A4496">
        <w:rPr>
          <w:i/>
          <w:color w:val="0070C0"/>
        </w:rPr>
        <w:t>https://www.populationpyramid.net/thailand/2004/</w:t>
      </w:r>
    </w:p>
    <w:p w14:paraId="6FA02016" w14:textId="77777777" w:rsidR="00EF3C42" w:rsidRPr="005A4496" w:rsidRDefault="00EF3C42">
      <w:r w:rsidRPr="005A4496">
        <w:t>Sexual contact data (HPV in Laos):</w:t>
      </w:r>
    </w:p>
    <w:p w14:paraId="6CFBDF28" w14:textId="77777777" w:rsidR="00EF3C42" w:rsidRPr="005A4496" w:rsidRDefault="00EF3C42">
      <w:pPr>
        <w:rPr>
          <w:i/>
          <w:color w:val="0070C0"/>
        </w:rPr>
      </w:pPr>
      <w:r w:rsidRPr="005A4496">
        <w:rPr>
          <w:i/>
          <w:color w:val="0070C0"/>
        </w:rPr>
        <w:t>https://bmchealthservres.biomedcentral.com/articles/10.1186/s12913-016-1662-5#Sec15</w:t>
      </w:r>
    </w:p>
    <w:p w14:paraId="15ACE26B" w14:textId="77777777" w:rsidR="00EF3C42" w:rsidRPr="005A4496" w:rsidRDefault="00EF3C42">
      <w:r w:rsidRPr="005A4496">
        <w:t>Prevalence data (National HCV Prevalence Survey):</w:t>
      </w:r>
    </w:p>
    <w:p w14:paraId="2476D11B" w14:textId="77777777" w:rsidR="00EF3C42" w:rsidRPr="005A4496" w:rsidRDefault="00EF3C42">
      <w:pPr>
        <w:rPr>
          <w:i/>
          <w:color w:val="0070C0"/>
        </w:rPr>
      </w:pPr>
      <w:r w:rsidRPr="005A4496">
        <w:rPr>
          <w:i/>
          <w:color w:val="0070C0"/>
        </w:rPr>
        <w:t>https://bmcinfectdis.biomedcentral.com/articles/10.1186/s12879-022-07074-2</w:t>
      </w:r>
    </w:p>
    <w:p w14:paraId="7D40AF0E" w14:textId="77777777" w:rsidR="00EF3C42" w:rsidRPr="005A4496" w:rsidRDefault="00EF3C42">
      <w:pPr>
        <w:rPr>
          <w:i/>
          <w:color w:val="0070C0"/>
        </w:rPr>
      </w:pPr>
      <w:r w:rsidRPr="005A4496">
        <w:rPr>
          <w:i/>
          <w:color w:val="0070C0"/>
        </w:rPr>
        <w:t>https://journals.plos.org/plosone/article?id=10.1371/journal.pone.0149362</w:t>
      </w:r>
    </w:p>
    <w:p w14:paraId="35889968" w14:textId="77777777" w:rsidR="00EF3C42" w:rsidRPr="005A4496" w:rsidRDefault="00EF3C42">
      <w:r w:rsidRPr="005A4496">
        <w:t>HCV deaths data (WHO data):</w:t>
      </w:r>
    </w:p>
    <w:p w14:paraId="54720538" w14:textId="77777777" w:rsidR="00EF3C42" w:rsidRPr="005A4496" w:rsidRDefault="005A4496">
      <w:pPr>
        <w:rPr>
          <w:i/>
          <w:color w:val="0070C0"/>
        </w:rPr>
      </w:pPr>
      <w:r w:rsidRPr="005A4496">
        <w:rPr>
          <w:i/>
          <w:color w:val="0070C0"/>
        </w:rPr>
        <w:t>https://www.globalhep.org/country-progress/thailand</w:t>
      </w:r>
    </w:p>
    <w:p w14:paraId="353F1866" w14:textId="77777777" w:rsidR="005A4496" w:rsidRPr="005A4496" w:rsidRDefault="005A4496">
      <w:r w:rsidRPr="005A4496">
        <w:t>All code and data can be found at:</w:t>
      </w:r>
    </w:p>
    <w:p w14:paraId="6D730C53" w14:textId="3608CD53" w:rsidR="00EF3C42" w:rsidRDefault="00AB0C92">
      <w:r w:rsidRPr="00AB0C92">
        <w:rPr>
          <w:i/>
          <w:color w:val="0070C0"/>
        </w:rPr>
        <w:t>https://github.com/astleyjennie/HCVinThailand/</w:t>
      </w:r>
      <w:r w:rsidR="00EF3C42">
        <w:br/>
      </w:r>
    </w:p>
    <w:sectPr w:rsidR="00EF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42"/>
    <w:rsid w:val="00326AB9"/>
    <w:rsid w:val="005A4496"/>
    <w:rsid w:val="00AB0C92"/>
    <w:rsid w:val="00E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6BE6"/>
  <w15:chartTrackingRefBased/>
  <w15:docId w15:val="{7E05FAC1-609C-4BF9-BDBA-4B14FEE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3</cp:revision>
  <dcterms:created xsi:type="dcterms:W3CDTF">2022-08-06T13:08:00Z</dcterms:created>
  <dcterms:modified xsi:type="dcterms:W3CDTF">2023-01-25T19:55:00Z</dcterms:modified>
</cp:coreProperties>
</file>