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DA26" w14:textId="77777777" w:rsidR="009522A3" w:rsidRPr="00D37E7A" w:rsidRDefault="00000000">
      <w:pPr>
        <w:jc w:val="center"/>
        <w:rPr>
          <w:rFonts w:ascii="Times New Roman" w:hAnsi="Times New Roman" w:cs="Times New Roman"/>
        </w:rPr>
      </w:pPr>
      <w:r w:rsidRPr="00D37E7A">
        <w:rPr>
          <w:rFonts w:ascii="Times New Roman" w:eastAsia="Calibri" w:hAnsi="Times New Roman" w:cs="Times New Roman"/>
          <w:b/>
          <w:sz w:val="36"/>
        </w:rPr>
        <w:t>Part 4 - Professional Hardhat Development Environment</w:t>
      </w:r>
    </w:p>
    <w:p w14:paraId="17E1C1EB" w14:textId="77777777" w:rsidR="009522A3" w:rsidRPr="00D37E7A" w:rsidRDefault="00000000">
      <w:pPr>
        <w:jc w:val="center"/>
        <w:rPr>
          <w:rFonts w:ascii="Times New Roman" w:hAnsi="Times New Roman" w:cs="Times New Roman"/>
        </w:rPr>
      </w:pPr>
      <w:r w:rsidRPr="00D37E7A">
        <w:rPr>
          <w:rFonts w:ascii="Times New Roman" w:eastAsia="Calibri" w:hAnsi="Times New Roman" w:cs="Times New Roman"/>
        </w:rPr>
        <w:t>Hardhat project with ERC-20 + ERC-721 contracts, tests, deploy scripts, gas reporting, dotenv, and console usage</w:t>
      </w:r>
    </w:p>
    <w:p w14:paraId="4AD90D3E" w14:textId="77777777" w:rsidR="009522A3" w:rsidRPr="00D37E7A" w:rsidRDefault="009522A3">
      <w:pPr>
        <w:rPr>
          <w:rFonts w:ascii="Times New Roman" w:hAnsi="Times New Roman" w:cs="Times New Roman"/>
        </w:rPr>
      </w:pPr>
    </w:p>
    <w:p w14:paraId="03DDD832" w14:textId="77777777" w:rsidR="009522A3" w:rsidRPr="00252131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1. Overview</w:t>
      </w:r>
    </w:p>
    <w:p w14:paraId="70BBB361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This document is the report for Part 4. It provides evidence of a full professional Hardhat environment: contract compilation, deployment scripts, local test network, automated tests, Hardhat console usage, gas reporting, and environment variable management (dotenv).</w:t>
      </w:r>
    </w:p>
    <w:p w14:paraId="6BDD796F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2. Requirements Checklist (Part 4)</w:t>
      </w:r>
    </w:p>
    <w:p w14:paraId="2A88986D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Contract compilation (Hardhat compile)</w:t>
      </w:r>
    </w:p>
    <w:p w14:paraId="554C663D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Deployment scripts for ERC-20 and ERC-721</w:t>
      </w:r>
    </w:p>
    <w:p w14:paraId="6EFB076D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Local test network (Hardhat node / localhost)</w:t>
      </w:r>
    </w:p>
    <w:p w14:paraId="2F58D590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Automated tests (Mocha/Chai)</w:t>
      </w:r>
    </w:p>
    <w:p w14:paraId="7E05BD9D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Hardhat console usage (interactive contract calls)</w:t>
      </w:r>
    </w:p>
    <w:p w14:paraId="3D483B1A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Gas reporting plugin (hardhat-gas-reporter)</w:t>
      </w:r>
    </w:p>
    <w:p w14:paraId="17103315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dotenv secret management (.env not submitted; .env.example included)</w:t>
      </w:r>
    </w:p>
    <w:p w14:paraId="63846FEA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Submission: full project folder WITHOUT node_modules</w:t>
      </w:r>
    </w:p>
    <w:p w14:paraId="6AC64231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3. Installation</w:t>
      </w:r>
    </w:p>
    <w:p w14:paraId="52E63801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Install dependencies and prepare environment variables: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3183249A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4FF4EE9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npm install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cp .env.example .env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edit .env only if deploying to testnet (optional)</w:t>
            </w:r>
          </w:p>
        </w:tc>
      </w:tr>
    </w:tbl>
    <w:p w14:paraId="0F1FE743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4. Project Structure</w:t>
      </w:r>
    </w:p>
    <w:p w14:paraId="55F7BB79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Project folder structure: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785664BE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BDFEB66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Part4/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├── contracts/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├── MyToken.sol      # ERC-20 token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└── MyNFT.sol        # ERC-721 NFT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├── scripts/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├── deploy-token.ts  # ERC-20 deploy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└── deploy-nft.ts    # ERC-721 deploy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├── test/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├── MyToken.test.ts  # ERC-20 tests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└── MyNFT.test.ts    # ERC-721 tests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lastRenderedPageBreak/>
              <w:t>├── docs/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│   └── ERC_STANDARDS_ANALYSIS.md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├── hardhat.config.ts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├── .env.example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└── package.json</w:t>
            </w:r>
          </w:p>
        </w:tc>
      </w:tr>
    </w:tbl>
    <w:p w14:paraId="2563D22C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lastRenderedPageBreak/>
        <w:t>5. Commands</w:t>
      </w:r>
    </w:p>
    <w:p w14:paraId="0182B349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5.1 Compile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3036A502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0E24AE12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npm run compile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or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npx hardhat compile</w:t>
            </w:r>
          </w:p>
        </w:tc>
      </w:tr>
    </w:tbl>
    <w:p w14:paraId="3B65131C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5.2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636B7E43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F9ADF0B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npm run test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or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npx hardhat test</w:t>
            </w:r>
          </w:p>
        </w:tc>
      </w:tr>
    </w:tbl>
    <w:p w14:paraId="2DD7C54E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5.3 Gas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5AB0DD69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9B90991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npm run test:gas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or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REPORT_GAS=true npx hardhat test</w:t>
            </w:r>
          </w:p>
        </w:tc>
      </w:tr>
    </w:tbl>
    <w:p w14:paraId="4E2AE7E6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5.4 Local Network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68DCE5B8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F0F4BD4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npm run node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or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npx hardhat node</w:t>
            </w:r>
          </w:p>
        </w:tc>
      </w:tr>
    </w:tbl>
    <w:p w14:paraId="7D65BEA6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5.5 Deploy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699E8E2A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34FDB58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# local deploy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npm run deploy:token:local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npm run deploy:nft:local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# testnet (requires .env)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npm run deploy:token -- --network sepolia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npm run deploy:nft -- --network sepolia</w:t>
            </w:r>
          </w:p>
        </w:tc>
      </w:tr>
    </w:tbl>
    <w:p w14:paraId="02C0E13D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6. Smart Contracts</w:t>
      </w:r>
    </w:p>
    <w:p w14:paraId="3C8D9DED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6.1 MyToken (ERC-20)</w:t>
      </w:r>
    </w:p>
    <w:p w14:paraId="1FF072DB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ERC-20 standard token (OpenZeppelin ERC20)</w:t>
      </w:r>
    </w:p>
    <w:p w14:paraId="6672F94C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Ownable access control (mint restricted to owner)</w:t>
      </w:r>
    </w:p>
    <w:p w14:paraId="63D2CC39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lastRenderedPageBreak/>
        <w:t>Burnable extension (holders can burn their tokens)</w:t>
      </w:r>
    </w:p>
    <w:p w14:paraId="28F18AF6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Batch transfer function (multiple recipients)</w:t>
      </w:r>
    </w:p>
    <w:p w14:paraId="556CDA8E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Custom decimals() override</w:t>
      </w:r>
    </w:p>
    <w:p w14:paraId="4C095599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6.2 MyNFT (ERC-721)</w:t>
      </w:r>
    </w:p>
    <w:p w14:paraId="1D25AA86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ERC-721 NFT collection (OpenZeppelin ERC721)</w:t>
      </w:r>
    </w:p>
    <w:p w14:paraId="490B8549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URI Storage for per-token metadata (ERC721URIStorage)</w:t>
      </w:r>
    </w:p>
    <w:p w14:paraId="5A051A9C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Enumerable extension for token enumeration (ERC721Enumerable)</w:t>
      </w:r>
    </w:p>
    <w:p w14:paraId="10DAAB64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Public mint with payment and supply cap</w:t>
      </w:r>
    </w:p>
    <w:p w14:paraId="2FEDD134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Owner mint (free minting for any address)</w:t>
      </w:r>
    </w:p>
    <w:p w14:paraId="517F825E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Minting controls (toggle minting, set mint price, set base URI)</w:t>
      </w:r>
    </w:p>
    <w:p w14:paraId="23B93F1F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Withdraw function for collected funds</w:t>
      </w:r>
    </w:p>
    <w:p w14:paraId="14B73C1D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7. Testing</w:t>
      </w:r>
    </w:p>
    <w:p w14:paraId="5489F2AF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Automated tests are implemented using Mocha/Chai via Hardhat Toolbox. All tests pass.</w:t>
      </w:r>
    </w:p>
    <w:p w14:paraId="4B300EB9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Observed result: 39 passing.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723953D7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E8F0FE"/>
          </w:tcPr>
          <w:p w14:paraId="0DB19F4F" w14:textId="77777777" w:rsidR="009522A3" w:rsidRPr="00D37E7A" w:rsidRDefault="00000000">
            <w:pPr>
              <w:spacing w:before="120" w:after="8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alibri" w:hAnsi="Times New Roman" w:cs="Times New Roman"/>
                <w:b/>
              </w:rPr>
              <w:t>Screenshot 1 - Test run (npx hardhat test)</w:t>
            </w:r>
          </w:p>
        </w:tc>
      </w:tr>
      <w:tr w:rsidR="009522A3" w:rsidRPr="00D37E7A" w14:paraId="3338A766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FFFFF"/>
          </w:tcPr>
          <w:p w14:paraId="53782F04" w14:textId="77777777" w:rsidR="00D50111" w:rsidRPr="00252131" w:rsidRDefault="00D50111">
            <w:pPr>
              <w:spacing w:before="440" w:after="440"/>
              <w:jc w:val="center"/>
              <w:rPr>
                <w:rFonts w:ascii="Times New Roman" w:hAnsi="Times New Roman" w:cs="Times New Roman"/>
              </w:rPr>
            </w:pPr>
          </w:p>
          <w:p w14:paraId="1C525D83" w14:textId="437AA77D" w:rsidR="009522A3" w:rsidRPr="00D37E7A" w:rsidRDefault="00744723">
            <w:pPr>
              <w:spacing w:before="440" w:after="4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947BF8" wp14:editId="1A8FAA41">
                  <wp:extent cx="4210348" cy="3038263"/>
                  <wp:effectExtent l="0" t="0" r="0" b="0"/>
                  <wp:docPr id="650836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836290" name="Picture 6508362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015" cy="30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A2E8D" w14:textId="3233855C" w:rsidR="009522A3" w:rsidRPr="00D50111" w:rsidRDefault="009522A3" w:rsidP="00D50111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F7AB52B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lastRenderedPageBreak/>
        <w:t>8. Gas Report</w:t>
      </w:r>
    </w:p>
    <w:p w14:paraId="4185068A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Gas reporting is enabled via hardhat-gas-reporter. Run tests with REPORT_GAS=true to produce the gas table (methods + deployments).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9522A3" w:rsidRPr="00D37E7A" w14:paraId="13CDC62A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E8F0FE"/>
          </w:tcPr>
          <w:p w14:paraId="2758C6C2" w14:textId="77777777" w:rsidR="009522A3" w:rsidRPr="00D37E7A" w:rsidRDefault="00000000">
            <w:pPr>
              <w:spacing w:before="120" w:after="8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alibri" w:hAnsi="Times New Roman" w:cs="Times New Roman"/>
                <w:b/>
              </w:rPr>
              <w:t>Screenshot 2 - Gas report table (REPORT_GAS=true npx hardhat test)</w:t>
            </w:r>
          </w:p>
        </w:tc>
      </w:tr>
      <w:tr w:rsidR="009522A3" w:rsidRPr="00D37E7A" w14:paraId="515480A3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FFFFF"/>
          </w:tcPr>
          <w:p w14:paraId="74147EE1" w14:textId="3AC45A60" w:rsidR="009522A3" w:rsidRPr="00D50111" w:rsidRDefault="00D50111" w:rsidP="00D50111">
            <w:pPr>
              <w:spacing w:before="440" w:after="44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7F3891" wp14:editId="04F43143">
                  <wp:extent cx="6309360" cy="4697730"/>
                  <wp:effectExtent l="0" t="0" r="2540" b="1270"/>
                  <wp:docPr id="16701845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184519" name="Picture 16701845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69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7D3A5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9. Deployment (Localhost)</w:t>
      </w:r>
    </w:p>
    <w:p w14:paraId="3FDF2008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Local deployment was executed on Hardhat node (localhost).</w:t>
      </w:r>
    </w:p>
    <w:p w14:paraId="6DDCAA7F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Deployed contract addresses (localhost):</w:t>
      </w:r>
    </w:p>
    <w:p w14:paraId="4585B0F0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MyToken: 0x5FbDB2315678afecb367f032d93F642f64180aa3</w:t>
      </w:r>
    </w:p>
    <w:p w14:paraId="34E1C91F" w14:textId="77777777" w:rsidR="009522A3" w:rsidRPr="00D50111" w:rsidRDefault="00000000">
      <w:pPr>
        <w:pStyle w:val="ListBullet"/>
        <w:rPr>
          <w:rFonts w:ascii="Times New Roman" w:hAnsi="Times New Roman" w:cs="Times New Roman"/>
        </w:rPr>
      </w:pPr>
      <w:proofErr w:type="spellStart"/>
      <w:r w:rsidRPr="00D37E7A">
        <w:rPr>
          <w:rFonts w:ascii="Times New Roman" w:hAnsi="Times New Roman" w:cs="Times New Roman"/>
        </w:rPr>
        <w:t>MyNFT</w:t>
      </w:r>
      <w:proofErr w:type="spellEnd"/>
      <w:r w:rsidRPr="00D37E7A">
        <w:rPr>
          <w:rFonts w:ascii="Times New Roman" w:hAnsi="Times New Roman" w:cs="Times New Roman"/>
        </w:rPr>
        <w:t>:  0xe7f1725E7734CE288F8367e1Bb143E90bb3F0512</w:t>
      </w:r>
    </w:p>
    <w:p w14:paraId="677E8F47" w14:textId="77777777" w:rsidR="00D50111" w:rsidRDefault="00D50111" w:rsidP="00D5011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ru-RU"/>
        </w:rPr>
      </w:pPr>
    </w:p>
    <w:p w14:paraId="5590E177" w14:textId="77777777" w:rsidR="00D50111" w:rsidRPr="00D37E7A" w:rsidRDefault="00D50111" w:rsidP="00D5011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3384F290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E8F0FE"/>
          </w:tcPr>
          <w:p w14:paraId="54ED6D3F" w14:textId="77777777" w:rsidR="009522A3" w:rsidRPr="00D37E7A" w:rsidRDefault="00000000">
            <w:pPr>
              <w:spacing w:before="120" w:after="8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alibri" w:hAnsi="Times New Roman" w:cs="Times New Roman"/>
                <w:b/>
              </w:rPr>
              <w:lastRenderedPageBreak/>
              <w:t>Screenshot 3 - Deploy output (deploy-token.ts and deploy-nft.ts)</w:t>
            </w:r>
          </w:p>
        </w:tc>
      </w:tr>
      <w:tr w:rsidR="009522A3" w:rsidRPr="00D37E7A" w14:paraId="21030662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FFFFF"/>
          </w:tcPr>
          <w:p w14:paraId="39879244" w14:textId="1A687691" w:rsidR="009522A3" w:rsidRPr="00D50111" w:rsidRDefault="00D50111" w:rsidP="00D50111">
            <w:pPr>
              <w:spacing w:before="440" w:after="44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B3BB6F" wp14:editId="493A0ABD">
                  <wp:extent cx="4573315" cy="3754942"/>
                  <wp:effectExtent l="0" t="0" r="0" b="4445"/>
                  <wp:docPr id="20400850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85028" name="Picture 20400850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571" cy="376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8A29D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10. Hardhat Console</w:t>
      </w:r>
    </w:p>
    <w:p w14:paraId="28231FAD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Hardhat console provides an interactive environment to call deployed contract methods and verify state.</w:t>
      </w:r>
    </w:p>
    <w:p w14:paraId="668303FD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Commands: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7E46A85E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B3D0070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npx hardhat console --network localhost</w:t>
            </w:r>
          </w:p>
        </w:tc>
      </w:tr>
    </w:tbl>
    <w:p w14:paraId="77B61CA0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Example console session (replace addresses if re-deployed):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9522A3" w:rsidRPr="00D37E7A" w14:paraId="470D5021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20751758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const t = await ethers.getContractAt('MyToken', '0x5FbDB2315678afecb367f032d93F642f64180aa3')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t.name()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t.symbol()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t.totalSupply()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const n = await ethers.getContractAt('MyNFT', '0xe7f1725E7734CE288F8367e1Bb143E90bb3F0512')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n.name()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n.symbol()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n.maxSupply()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n.mintPrice()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await n.mintingEnabled()</w:t>
            </w:r>
          </w:p>
        </w:tc>
      </w:tr>
      <w:tr w:rsidR="009522A3" w:rsidRPr="00D37E7A" w14:paraId="604C5C94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E8F0FE"/>
          </w:tcPr>
          <w:p w14:paraId="64C7CE90" w14:textId="77777777" w:rsidR="009522A3" w:rsidRPr="00D37E7A" w:rsidRDefault="00000000">
            <w:pPr>
              <w:spacing w:before="120" w:after="8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alibri" w:hAnsi="Times New Roman" w:cs="Times New Roman"/>
                <w:b/>
              </w:rPr>
              <w:lastRenderedPageBreak/>
              <w:t>Screenshot 4 - Hardhat console usage</w:t>
            </w:r>
          </w:p>
        </w:tc>
      </w:tr>
      <w:tr w:rsidR="009522A3" w:rsidRPr="00D37E7A" w14:paraId="003C2A8B" w14:textId="77777777">
        <w:tc>
          <w:tcPr>
            <w:tcW w:w="993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FFFFF"/>
          </w:tcPr>
          <w:p w14:paraId="6C8873AD" w14:textId="4364D29A" w:rsidR="009522A3" w:rsidRPr="00D37E7A" w:rsidRDefault="00D50111">
            <w:pPr>
              <w:spacing w:before="440" w:after="4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1B73FE" wp14:editId="1614523D">
                  <wp:extent cx="6309360" cy="2483485"/>
                  <wp:effectExtent l="0" t="0" r="2540" b="5715"/>
                  <wp:docPr id="13502152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5247" name="Picture 13502152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AB2DA" w14:textId="560A7228" w:rsidR="009522A3" w:rsidRPr="00D37E7A" w:rsidRDefault="009522A3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F38C5B4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11. Configuration</w:t>
      </w:r>
    </w:p>
    <w:p w14:paraId="60054E80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11.1 Environment Variables (.env)</w:t>
      </w:r>
    </w:p>
    <w:p w14:paraId="46A170FF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The project uses dotenv. The .env file is NOT included in submission; only .env.example is provided.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9522A3" w:rsidRPr="00D37E7A" w14:paraId="4593D8F5" w14:textId="77777777">
        <w:tc>
          <w:tcPr>
            <w:tcW w:w="9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A78C113" w14:textId="77777777" w:rsidR="009522A3" w:rsidRPr="00D37E7A" w:rsidRDefault="00000000">
            <w:pPr>
              <w:spacing w:before="120" w:after="120"/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eastAsia="Consolas" w:hAnsi="Times New Roman" w:cs="Times New Roman"/>
                <w:sz w:val="20"/>
              </w:rPr>
              <w:t>SEPOLIA_RPC_URL=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PRIVATE_KEY=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ETHERSCAN_API_KEY=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COINMARKETCAP_API_KEY=</w:t>
            </w:r>
            <w:r w:rsidRPr="00D37E7A">
              <w:rPr>
                <w:rFonts w:ascii="Times New Roman" w:eastAsia="Consolas" w:hAnsi="Times New Roman" w:cs="Times New Roman"/>
                <w:sz w:val="20"/>
              </w:rPr>
              <w:br/>
              <w:t>REPORT_GAS=true</w:t>
            </w:r>
          </w:p>
        </w:tc>
      </w:tr>
    </w:tbl>
    <w:p w14:paraId="53F70DCA" w14:textId="77777777" w:rsidR="009522A3" w:rsidRPr="00D37E7A" w:rsidRDefault="00000000">
      <w:pPr>
        <w:pStyle w:val="Heading2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11.2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2A3" w:rsidRPr="00D37E7A" w14:paraId="0E08F566" w14:textId="77777777">
        <w:tc>
          <w:tcPr>
            <w:tcW w:w="3312" w:type="dxa"/>
          </w:tcPr>
          <w:p w14:paraId="47D8CF9B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3312" w:type="dxa"/>
          </w:tcPr>
          <w:p w14:paraId="63A14340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Chain ID</w:t>
            </w:r>
          </w:p>
        </w:tc>
        <w:tc>
          <w:tcPr>
            <w:tcW w:w="3312" w:type="dxa"/>
          </w:tcPr>
          <w:p w14:paraId="3C9DD534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Description</w:t>
            </w:r>
          </w:p>
        </w:tc>
      </w:tr>
      <w:tr w:rsidR="009522A3" w:rsidRPr="00D37E7A" w14:paraId="2EE8D2ED" w14:textId="77777777">
        <w:tc>
          <w:tcPr>
            <w:tcW w:w="3312" w:type="dxa"/>
          </w:tcPr>
          <w:p w14:paraId="08BB04CD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hardhat</w:t>
            </w:r>
          </w:p>
        </w:tc>
        <w:tc>
          <w:tcPr>
            <w:tcW w:w="3312" w:type="dxa"/>
          </w:tcPr>
          <w:p w14:paraId="09B3EF8A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31337</w:t>
            </w:r>
          </w:p>
        </w:tc>
        <w:tc>
          <w:tcPr>
            <w:tcW w:w="3312" w:type="dxa"/>
          </w:tcPr>
          <w:p w14:paraId="56F9240C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Built-in Hardhat network</w:t>
            </w:r>
          </w:p>
        </w:tc>
      </w:tr>
      <w:tr w:rsidR="009522A3" w:rsidRPr="00D37E7A" w14:paraId="4274771A" w14:textId="77777777">
        <w:tc>
          <w:tcPr>
            <w:tcW w:w="3312" w:type="dxa"/>
          </w:tcPr>
          <w:p w14:paraId="34F09D86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localhost</w:t>
            </w:r>
          </w:p>
        </w:tc>
        <w:tc>
          <w:tcPr>
            <w:tcW w:w="3312" w:type="dxa"/>
          </w:tcPr>
          <w:p w14:paraId="0DD7E5D7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31337</w:t>
            </w:r>
          </w:p>
        </w:tc>
        <w:tc>
          <w:tcPr>
            <w:tcW w:w="3312" w:type="dxa"/>
          </w:tcPr>
          <w:p w14:paraId="2E991983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Local Hardhat node</w:t>
            </w:r>
          </w:p>
        </w:tc>
      </w:tr>
      <w:tr w:rsidR="009522A3" w:rsidRPr="00D37E7A" w14:paraId="1BFE1FC9" w14:textId="77777777">
        <w:tc>
          <w:tcPr>
            <w:tcW w:w="3312" w:type="dxa"/>
          </w:tcPr>
          <w:p w14:paraId="090A0959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sepolia</w:t>
            </w:r>
          </w:p>
        </w:tc>
        <w:tc>
          <w:tcPr>
            <w:tcW w:w="3312" w:type="dxa"/>
          </w:tcPr>
          <w:p w14:paraId="61155A32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11155111</w:t>
            </w:r>
          </w:p>
        </w:tc>
        <w:tc>
          <w:tcPr>
            <w:tcW w:w="3312" w:type="dxa"/>
          </w:tcPr>
          <w:p w14:paraId="0B321938" w14:textId="77777777" w:rsidR="009522A3" w:rsidRPr="00D37E7A" w:rsidRDefault="00000000">
            <w:pPr>
              <w:rPr>
                <w:rFonts w:ascii="Times New Roman" w:hAnsi="Times New Roman" w:cs="Times New Roman"/>
              </w:rPr>
            </w:pPr>
            <w:r w:rsidRPr="00D37E7A">
              <w:rPr>
                <w:rFonts w:ascii="Times New Roman" w:hAnsi="Times New Roman" w:cs="Times New Roman"/>
              </w:rPr>
              <w:t>Ethereum testnet (optional)</w:t>
            </w:r>
          </w:p>
        </w:tc>
      </w:tr>
    </w:tbl>
    <w:p w14:paraId="7F161C76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12. Security Notes</w:t>
      </w:r>
    </w:p>
    <w:p w14:paraId="0E4ECEC9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OpenZeppelin implementations used for ERC-20 and ERC-721 standards.</w:t>
      </w:r>
    </w:p>
    <w:p w14:paraId="005FA880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Access control via Ownable (restricted minting/admin actions).</w:t>
      </w:r>
    </w:p>
    <w:p w14:paraId="70CFE1CE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Input validation for minting/payment and array length checks in batchTransfer.</w:t>
      </w:r>
    </w:p>
    <w:p w14:paraId="72169B96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Withdraw uses call pattern and checks success.</w:t>
      </w:r>
    </w:p>
    <w:p w14:paraId="685BCC64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lastRenderedPageBreak/>
        <w:t>13. ERC Standards Analysis</w:t>
      </w:r>
    </w:p>
    <w:p w14:paraId="24BCFEC2" w14:textId="77777777" w:rsidR="009522A3" w:rsidRPr="00D37E7A" w:rsidRDefault="00000000">
      <w:pPr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See: docs/ERC_STANDARDS_ANALYSIS.md (ERC-20 vs ERC-721 analysis).</w:t>
      </w:r>
    </w:p>
    <w:p w14:paraId="01861792" w14:textId="77777777" w:rsidR="009522A3" w:rsidRPr="00D37E7A" w:rsidRDefault="00000000">
      <w:pPr>
        <w:pStyle w:val="Heading1"/>
        <w:rPr>
          <w:rFonts w:ascii="Times New Roman" w:hAnsi="Times New Roman" w:cs="Times New Roman"/>
          <w:color w:val="262626" w:themeColor="text1" w:themeTint="D9"/>
        </w:rPr>
      </w:pPr>
      <w:r w:rsidRPr="00D37E7A">
        <w:rPr>
          <w:rFonts w:ascii="Times New Roman" w:hAnsi="Times New Roman" w:cs="Times New Roman"/>
          <w:color w:val="262626" w:themeColor="text1" w:themeTint="D9"/>
        </w:rPr>
        <w:t>14. Submission Notes</w:t>
      </w:r>
    </w:p>
    <w:p w14:paraId="1042ED45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Remove node_modules before zipping the project.</w:t>
      </w:r>
    </w:p>
    <w:p w14:paraId="72953081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Do not include .env in the submission archive; include .env.example instead.</w:t>
      </w:r>
    </w:p>
    <w:p w14:paraId="6072B24B" w14:textId="77777777" w:rsidR="009522A3" w:rsidRPr="00D37E7A" w:rsidRDefault="00000000">
      <w:pPr>
        <w:pStyle w:val="ListBullet"/>
        <w:rPr>
          <w:rFonts w:ascii="Times New Roman" w:hAnsi="Times New Roman" w:cs="Times New Roman"/>
        </w:rPr>
      </w:pPr>
      <w:r w:rsidRPr="00D37E7A">
        <w:rPr>
          <w:rFonts w:ascii="Times New Roman" w:hAnsi="Times New Roman" w:cs="Times New Roman"/>
        </w:rPr>
        <w:t>Include this report document and required screenshots.</w:t>
      </w:r>
    </w:p>
    <w:sectPr w:rsidR="009522A3" w:rsidRPr="00D37E7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923713">
    <w:abstractNumId w:val="8"/>
  </w:num>
  <w:num w:numId="2" w16cid:durableId="1792439571">
    <w:abstractNumId w:val="6"/>
  </w:num>
  <w:num w:numId="3" w16cid:durableId="1195969999">
    <w:abstractNumId w:val="5"/>
  </w:num>
  <w:num w:numId="4" w16cid:durableId="1904484989">
    <w:abstractNumId w:val="4"/>
  </w:num>
  <w:num w:numId="5" w16cid:durableId="1202475554">
    <w:abstractNumId w:val="7"/>
  </w:num>
  <w:num w:numId="6" w16cid:durableId="1210338693">
    <w:abstractNumId w:val="3"/>
  </w:num>
  <w:num w:numId="7" w16cid:durableId="1545405055">
    <w:abstractNumId w:val="2"/>
  </w:num>
  <w:num w:numId="8" w16cid:durableId="1546872002">
    <w:abstractNumId w:val="1"/>
  </w:num>
  <w:num w:numId="9" w16cid:durableId="164596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EFD"/>
    <w:rsid w:val="00252131"/>
    <w:rsid w:val="0029639D"/>
    <w:rsid w:val="00326F90"/>
    <w:rsid w:val="00744723"/>
    <w:rsid w:val="008C696A"/>
    <w:rsid w:val="009522A3"/>
    <w:rsid w:val="00AA1D8D"/>
    <w:rsid w:val="00B47730"/>
    <w:rsid w:val="00CB0664"/>
    <w:rsid w:val="00CE756F"/>
    <w:rsid w:val="00D37E7A"/>
    <w:rsid w:val="00D50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E8228C"/>
  <w14:defaultImageDpi w14:val="300"/>
  <w15:docId w15:val="{AC8932AC-97E1-DC48-8BE9-41025C68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622</Words>
  <Characters>4160</Characters>
  <Application>Microsoft Office Word</Application>
  <DocSecurity>0</DocSecurity>
  <Lines>154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Mirzhan Myssyrgaliyev</cp:lastModifiedBy>
  <cp:revision>3</cp:revision>
  <dcterms:created xsi:type="dcterms:W3CDTF">2013-12-23T23:15:00Z</dcterms:created>
  <dcterms:modified xsi:type="dcterms:W3CDTF">2026-01-18T07:18:00Z</dcterms:modified>
  <cp:category/>
</cp:coreProperties>
</file>