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类加载流程：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3145" cy="1738630"/>
            <wp:effectExtent l="0" t="0" r="1460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>加载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根据一个类的全限定名(如cn.edu.hdu.test.HelloWorld.class)来读取此类的二进制字节流到JVM内部;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将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二进制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字节流所代表的静态存储结构转换为方法区的运行时数据结构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在内存中生成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一个与目标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类型对应的java.lang.Class对象；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作为访问入口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>验证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——保证加载的类定义二进制字节流符合虚拟机的要求，不会危害虚拟机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1、文件格式验证:是否符合class文件格式规范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2、元数据验证：语义分析，保证没有语法错误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3、字节码验证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4、符号引用验证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注：验证阶段重要，但不是必须的。可通过阐述-Xverifynone 来关闭验证。</w:t>
      </w: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>准备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正式为类变量（static）分配内存（栈内存），并设置默认值（类型的默认值）。类变量的内存都分配在方法区中——栈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1、实例变量分配在堆中，在对象实例化时分配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2、类变量在（类）初始化阶段才会执行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3、f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inal的static变量是在准备阶段赋值的。</w:t>
      </w: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>解析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将常量池中的符号引用替换为直接引用。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7类符号引用：类、接口、字段、类方法、接口方法、方法类型、方法句柄、调用点限定符。解析主要针对这7类进行。</w:t>
      </w:r>
    </w:p>
    <w:p>
      <w:pP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  <w:lang w:val="en-US" w:eastAsia="zh-CN"/>
        </w:rPr>
        <w:t>类初始化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真正开始执行类中定义的java程序。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初始化阶段是执行类构造器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方法的过程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类构造器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类构造器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由 静态变量赋值+静态语句块 构成。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是由编译器生成的。</w:t>
      </w:r>
    </w:p>
    <w:p>
      <w:pP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实例构造器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&lt;init&gt;()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父类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——》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子类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——》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&lt;init&gt;()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父类中定义的静态语句块要优先于子类的变量赋值操作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方法对于类或者接口来说并不是必需的，如果一个类中没有静态语句块，也没有对变量的赋值操作，那么编译器可以不为这个类生产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接口中不能使用静态语句块，但仍然有变量初始化的赋值操作，因此接口与类一样都会生成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方法。但接口与类不同的是，执行接口的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方法不需要先执行父接口的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方法。只有当父接口中定义的变量使用时，父接口才会初始化。另外，接口的实现类在初始化时也一样不会执行接口的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虚拟机会保证一个类的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方法在多线程环境中被正确的加锁、同步，如果多个线程同时去初始化一个类，那么只会有一个线程去执行这个类的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方法，其他线程都需要阻塞等待，直到活动线程执行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方法完毕。如果在一个类的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方法中有耗时很长的操作，就可能造成多个线程阻塞，在实际应用中这种阻塞往往是隐藏的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虚拟机会保证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只有一个线程执行，且只会执行一次。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同一个类加载器下，一个类只会被初始化一次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虚拟机规范严格规定了有且只有5中情况）必须对类进行“初始化”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遇到new,getstatic,putstatic,invokestatic这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4个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字节码指令时，如果类没有进行过初始化，则需要先触发其初始化。生成这4条指令的最常见的Java代码场景是：</w:t>
      </w:r>
      <w:r>
        <w:rPr>
          <w:rFonts w:ascii="Verdana" w:hAnsi="Verdana" w:cs="Verdana"/>
          <w:i w:val="0"/>
          <w:caps w:val="0"/>
          <w:color w:val="00B050"/>
          <w:spacing w:val="0"/>
          <w:sz w:val="21"/>
          <w:szCs w:val="21"/>
          <w:shd w:val="clear" w:fill="FFFFFF"/>
        </w:rPr>
        <w:t>使用new关键字实例化对象的时候、读取或设置一个类的静态字段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（被final修饰、已在编译器把结果放入常量池的静态字段除外）的时候，</w:t>
      </w:r>
      <w:r>
        <w:rPr>
          <w:rFonts w:ascii="Verdana" w:hAnsi="Verdana" w:cs="Verdana"/>
          <w:i w:val="0"/>
          <w:caps w:val="0"/>
          <w:color w:val="00B050"/>
          <w:spacing w:val="0"/>
          <w:sz w:val="21"/>
          <w:szCs w:val="21"/>
          <w:shd w:val="clear" w:fill="FFFFFF"/>
        </w:rPr>
        <w:t>以及调用一个类的静态方法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的时候。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使用java.lang.reflect包的方法对类进行反射调用的时候，如果类没有进行过初始化，则需要先触发其初始化。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当初始化一个类的时候，如果发现其父类还没有进行过初始化，则需要先触发其父类的初始化。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当虚拟机启动时，用户需要指定一个要执行的主类（包含main()方法的那个类），虚拟机会先初始化这个主类。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当使用jdk1.7动态语言支持时，如果一个java.lang.invoke.MethodHandle实例最后的解析结果REF_getstatic,REF_putstatic,REF_invokeStatic的方法句柄，并且这个方法句柄所对应的类没有进行初始化，则需要先出触发其初始化。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不触发初始化的情况：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类数组定义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Student[] students = new Student[10];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常量在编译阶段会存入调用类的常量池中。使用常量，本质上没有直接引用到定义常量的类，因此不会触发定义常量的类初始化。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实例构造器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&lt;init&gt;()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——1、先初始化成员变量。2、非静态语句块。3、构造方法</w:t>
      </w: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类构造器</w:t>
      </w:r>
      <w:r>
        <w:rPr>
          <w:rStyle w:val="6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&lt;clinit&gt;()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——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1、静态变量。2、静态语句块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类加载器种类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启动类加载器，Bootstrap ClassLoader，加载JA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A_HOME\lib，或者被-Xbootclasspath参数限定的类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扩展类加载器，Extension ClassLoader，加载\lib\ext，或者被java.ext.dirs系统变量指定的类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应用程序类加载器，Application ClassLoader，加载ClassPath中的类库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自定义类加载器，通过继承ClassLoader实现，一般是加载我们的自定义类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双亲委派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所谓双亲委派是指每次收到类加载请求时，先将请求委派给父类加载器完成（所有加载请求最终会委派到顶层的Bootstrap ClassLoader加载器中），如果父类加载器无法完成这个加载（该加载器的搜索范围中没有找到对应的类），子类尝试自己加载。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F4D0"/>
    <w:multiLevelType w:val="singleLevel"/>
    <w:tmpl w:val="2B07F4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F51536"/>
    <w:multiLevelType w:val="multilevel"/>
    <w:tmpl w:val="66F51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8551D"/>
    <w:rsid w:val="0D9E238A"/>
    <w:rsid w:val="1C8B0019"/>
    <w:rsid w:val="1FC36C9E"/>
    <w:rsid w:val="42C32936"/>
    <w:rsid w:val="58D5795B"/>
    <w:rsid w:val="7D2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2019-10-27T02:38:45Z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