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FE0" w:rsidRDefault="005F7FE0">
      <w:pPr>
        <w:rPr>
          <w:rFonts w:hint="eastAsia"/>
        </w:rPr>
      </w:pPr>
      <w:r>
        <w:rPr>
          <w:rFonts w:hint="eastAsia"/>
        </w:rPr>
        <w:t>参考</w:t>
      </w:r>
      <w:r>
        <w:t>文档：</w:t>
      </w:r>
    </w:p>
    <w:p w:rsidR="00303027" w:rsidRDefault="00303027">
      <w:hyperlink r:id="rId4" w:history="1">
        <w:r w:rsidRPr="00FD265C">
          <w:rPr>
            <w:rStyle w:val="a3"/>
          </w:rPr>
          <w:t>http://www.mamicode.com/info-detail-2463285.html</w:t>
        </w:r>
      </w:hyperlink>
    </w:p>
    <w:p w:rsidR="00A9315E" w:rsidRDefault="00A9315E">
      <w:hyperlink r:id="rId5" w:history="1">
        <w:r w:rsidRPr="00FD265C">
          <w:rPr>
            <w:rStyle w:val="a3"/>
          </w:rPr>
          <w:t>https://cloud.tencent.com/developer/article/1384049</w:t>
        </w:r>
      </w:hyperlink>
    </w:p>
    <w:p w:rsidR="00A9315E" w:rsidRDefault="00A9315E">
      <w:hyperlink r:id="rId6" w:history="1">
        <w:r w:rsidRPr="00FD265C">
          <w:rPr>
            <w:rStyle w:val="a3"/>
          </w:rPr>
          <w:t>https://segmentfault.com/q/1010000016370993?utm_source=tag-newest</w:t>
        </w:r>
      </w:hyperlink>
    </w:p>
    <w:p w:rsidR="00F12EE3" w:rsidRDefault="00F12EE3" w:rsidP="00F12EE3">
      <w:hyperlink r:id="rId7" w:history="1">
        <w:r w:rsidRPr="00FD265C">
          <w:rPr>
            <w:rStyle w:val="a3"/>
          </w:rPr>
          <w:t>https://blog.csdn.net/liyingblog/article/details/84785796</w:t>
        </w:r>
      </w:hyperlink>
      <w:r>
        <w:t xml:space="preserve"> </w:t>
      </w:r>
      <w:r>
        <w:rPr>
          <w:rFonts w:hint="eastAsia"/>
        </w:rPr>
        <w:t>路由</w:t>
      </w:r>
      <w:r>
        <w:t>+</w:t>
      </w:r>
      <w:r>
        <w:t>熔断</w:t>
      </w:r>
    </w:p>
    <w:p w:rsidR="000D02C5" w:rsidRDefault="000D02C5" w:rsidP="00F12EE3">
      <w:hyperlink r:id="rId8" w:history="1">
        <w:r w:rsidRPr="00FD265C">
          <w:rPr>
            <w:rStyle w:val="a3"/>
          </w:rPr>
          <w:t>https://www.e-learn.cn/content/qita/2357712</w:t>
        </w:r>
      </w:hyperlink>
    </w:p>
    <w:p w:rsidR="000D02C5" w:rsidRDefault="000D02C5" w:rsidP="00F12EE3">
      <w:pPr>
        <w:rPr>
          <w:rFonts w:hint="eastAsia"/>
        </w:rPr>
      </w:pPr>
      <w:bookmarkStart w:id="0" w:name="_GoBack"/>
      <w:bookmarkEnd w:id="0"/>
    </w:p>
    <w:p w:rsidR="00F12EE3" w:rsidRPr="00F12EE3" w:rsidRDefault="00F12EE3"/>
    <w:p w:rsidR="004E0320" w:rsidRDefault="004E0320" w:rsidP="004E0320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分布式系统中经常会出现某个基础服务</w:t>
      </w:r>
      <w:proofErr w:type="gramStart"/>
      <w:r>
        <w:rPr>
          <w:rFonts w:ascii="Arial" w:hAnsi="Arial" w:cs="Arial"/>
          <w:color w:val="4D4D4D"/>
        </w:rPr>
        <w:t>不</w:t>
      </w:r>
      <w:proofErr w:type="gramEnd"/>
      <w:r>
        <w:rPr>
          <w:rFonts w:ascii="Arial" w:hAnsi="Arial" w:cs="Arial"/>
          <w:color w:val="4D4D4D"/>
        </w:rPr>
        <w:t>可用造成整个系统</w:t>
      </w:r>
      <w:proofErr w:type="gramStart"/>
      <w:r>
        <w:rPr>
          <w:rFonts w:ascii="Arial" w:hAnsi="Arial" w:cs="Arial"/>
          <w:color w:val="4D4D4D"/>
        </w:rPr>
        <w:t>不</w:t>
      </w:r>
      <w:proofErr w:type="gramEnd"/>
      <w:r>
        <w:rPr>
          <w:rFonts w:ascii="Arial" w:hAnsi="Arial" w:cs="Arial"/>
          <w:color w:val="4D4D4D"/>
        </w:rPr>
        <w:t>可用的情况</w:t>
      </w:r>
      <w:r>
        <w:rPr>
          <w:rFonts w:ascii="Arial" w:hAnsi="Arial" w:cs="Arial"/>
          <w:color w:val="4D4D4D"/>
        </w:rPr>
        <w:t xml:space="preserve">, </w:t>
      </w:r>
      <w:r>
        <w:rPr>
          <w:rFonts w:ascii="Arial" w:hAnsi="Arial" w:cs="Arial"/>
          <w:color w:val="4D4D4D"/>
        </w:rPr>
        <w:t>这种现象被称为服务雪崩效应</w:t>
      </w:r>
    </w:p>
    <w:p w:rsidR="00A9315E" w:rsidRDefault="00A9315E"/>
    <w:p w:rsidR="00960F9C" w:rsidRPr="004E0320" w:rsidRDefault="00960F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8016"/>
            <wp:effectExtent l="0" t="0" r="2540" b="0"/>
            <wp:docPr id="1" name="图片 1" descr="watermark,type_ZmFuZ3poZW5naGVpdGk,shadow_10,text_aHR0cHM6Ly9ibG9nLmNzZG4ubmV0L0NDQ2RpbmdkaW5n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mark,type_ZmFuZ3poZW5naGVpdGk,shadow_10,text_aHR0cHM6Ly9ibG9nLmNzZG4ubmV0L0NDQ2RpbmdkaW5n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15E" w:rsidRDefault="00B917A1">
      <w:r>
        <w:rPr>
          <w:rFonts w:hint="eastAsia"/>
        </w:rPr>
        <w:t>四种</w:t>
      </w:r>
      <w:r>
        <w:t>情况会</w:t>
      </w:r>
      <w:r>
        <w:rPr>
          <w:rFonts w:hint="eastAsia"/>
        </w:rPr>
        <w:t>调用</w:t>
      </w:r>
      <w:r>
        <w:t>Fallback</w:t>
      </w:r>
    </w:p>
    <w:p w:rsidR="00C95172" w:rsidRDefault="00C95172"/>
    <w:p w:rsidR="00C95172" w:rsidRPr="00C95172" w:rsidRDefault="00C95172" w:rsidP="00C95172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15"/>
          <w:szCs w:val="15"/>
        </w:rPr>
      </w:pPr>
      <w:r w:rsidRPr="00C95172">
        <w:rPr>
          <w:rFonts w:ascii="Arial" w:hAnsi="Arial" w:cs="Arial"/>
          <w:color w:val="4D4D4D"/>
          <w:sz w:val="15"/>
          <w:szCs w:val="15"/>
        </w:rPr>
        <w:t>（</w:t>
      </w:r>
      <w:r w:rsidRPr="00C95172">
        <w:rPr>
          <w:rFonts w:ascii="Arial" w:hAnsi="Arial" w:cs="Arial"/>
          <w:color w:val="4D4D4D"/>
          <w:sz w:val="15"/>
          <w:szCs w:val="15"/>
        </w:rPr>
        <w:t>1</w:t>
      </w:r>
      <w:r w:rsidRPr="00C95172">
        <w:rPr>
          <w:rFonts w:ascii="Arial" w:hAnsi="Arial" w:cs="Arial"/>
          <w:color w:val="4D4D4D"/>
          <w:sz w:val="15"/>
          <w:szCs w:val="15"/>
        </w:rPr>
        <w:t>）构建一个</w:t>
      </w:r>
      <w:r w:rsidRPr="00C95172">
        <w:rPr>
          <w:rFonts w:ascii="Arial" w:hAnsi="Arial" w:cs="Arial"/>
          <w:color w:val="4D4D4D"/>
          <w:sz w:val="15"/>
          <w:szCs w:val="15"/>
        </w:rPr>
        <w:t>command</w:t>
      </w:r>
      <w:r w:rsidRPr="00C95172">
        <w:rPr>
          <w:rFonts w:ascii="Arial" w:hAnsi="Arial" w:cs="Arial"/>
          <w:color w:val="4D4D4D"/>
          <w:sz w:val="15"/>
          <w:szCs w:val="15"/>
        </w:rPr>
        <w:t>，</w:t>
      </w:r>
      <w:r w:rsidRPr="00C95172">
        <w:rPr>
          <w:rFonts w:ascii="Arial" w:hAnsi="Arial" w:cs="Arial"/>
          <w:color w:val="4D4D4D"/>
          <w:sz w:val="15"/>
          <w:szCs w:val="15"/>
        </w:rPr>
        <w:t xml:space="preserve">command </w:t>
      </w:r>
      <w:r w:rsidRPr="00C95172">
        <w:rPr>
          <w:rFonts w:ascii="Arial" w:hAnsi="Arial" w:cs="Arial"/>
          <w:color w:val="4D4D4D"/>
          <w:sz w:val="15"/>
          <w:szCs w:val="15"/>
        </w:rPr>
        <w:t>有两种模式：一种是正常的线程模式，另外一种是观察者模式。</w:t>
      </w:r>
    </w:p>
    <w:p w:rsidR="00C95172" w:rsidRPr="00C95172" w:rsidRDefault="00C95172" w:rsidP="00C95172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15"/>
          <w:szCs w:val="15"/>
        </w:rPr>
      </w:pPr>
      <w:r w:rsidRPr="00C95172">
        <w:rPr>
          <w:rFonts w:ascii="Arial" w:hAnsi="Arial" w:cs="Arial"/>
          <w:color w:val="4D4D4D"/>
          <w:sz w:val="15"/>
          <w:szCs w:val="15"/>
        </w:rPr>
        <w:t>（</w:t>
      </w:r>
      <w:r w:rsidRPr="00C95172">
        <w:rPr>
          <w:rFonts w:ascii="Arial" w:hAnsi="Arial" w:cs="Arial"/>
          <w:color w:val="4D4D4D"/>
          <w:sz w:val="15"/>
          <w:szCs w:val="15"/>
        </w:rPr>
        <w:t>2</w:t>
      </w:r>
      <w:r w:rsidRPr="00C95172">
        <w:rPr>
          <w:rFonts w:ascii="Arial" w:hAnsi="Arial" w:cs="Arial"/>
          <w:color w:val="4D4D4D"/>
          <w:sz w:val="15"/>
          <w:szCs w:val="15"/>
        </w:rPr>
        <w:t>）执行</w:t>
      </w:r>
      <w:r w:rsidRPr="00C95172">
        <w:rPr>
          <w:rFonts w:ascii="Arial" w:hAnsi="Arial" w:cs="Arial"/>
          <w:color w:val="4D4D4D"/>
          <w:sz w:val="15"/>
          <w:szCs w:val="15"/>
        </w:rPr>
        <w:t xml:space="preserve">command </w:t>
      </w:r>
      <w:r w:rsidRPr="00C95172">
        <w:rPr>
          <w:rFonts w:ascii="Arial" w:hAnsi="Arial" w:cs="Arial"/>
          <w:color w:val="4D4D4D"/>
          <w:sz w:val="15"/>
          <w:szCs w:val="15"/>
        </w:rPr>
        <w:t>命令，执行</w:t>
      </w:r>
      <w:r w:rsidRPr="00C95172">
        <w:rPr>
          <w:rFonts w:ascii="Arial" w:hAnsi="Arial" w:cs="Arial"/>
          <w:color w:val="4D4D4D"/>
          <w:sz w:val="15"/>
          <w:szCs w:val="15"/>
        </w:rPr>
        <w:t>command</w:t>
      </w:r>
      <w:r w:rsidRPr="00C95172">
        <w:rPr>
          <w:rFonts w:ascii="Arial" w:hAnsi="Arial" w:cs="Arial"/>
          <w:color w:val="4D4D4D"/>
          <w:sz w:val="15"/>
          <w:szCs w:val="15"/>
        </w:rPr>
        <w:t>有四种方式：</w:t>
      </w:r>
      <w:r w:rsidRPr="00C95172">
        <w:rPr>
          <w:rFonts w:ascii="Arial" w:hAnsi="Arial" w:cs="Arial"/>
          <w:color w:val="4D4D4D"/>
          <w:sz w:val="15"/>
          <w:szCs w:val="15"/>
        </w:rPr>
        <w:t>execute</w:t>
      </w:r>
      <w:r w:rsidRPr="00C95172">
        <w:rPr>
          <w:rFonts w:ascii="Arial" w:hAnsi="Arial" w:cs="Arial"/>
          <w:color w:val="4D4D4D"/>
          <w:sz w:val="15"/>
          <w:szCs w:val="15"/>
        </w:rPr>
        <w:t>（以同步阻塞方式执行</w:t>
      </w:r>
      <w:r w:rsidRPr="00C95172">
        <w:rPr>
          <w:rFonts w:ascii="Arial" w:hAnsi="Arial" w:cs="Arial"/>
          <w:color w:val="4D4D4D"/>
          <w:sz w:val="15"/>
          <w:szCs w:val="15"/>
        </w:rPr>
        <w:t>command</w:t>
      </w:r>
      <w:r w:rsidRPr="00C95172">
        <w:rPr>
          <w:rFonts w:ascii="Arial" w:hAnsi="Arial" w:cs="Arial"/>
          <w:color w:val="4D4D4D"/>
          <w:sz w:val="15"/>
          <w:szCs w:val="15"/>
        </w:rPr>
        <w:t>的</w:t>
      </w:r>
    </w:p>
    <w:p w:rsidR="00C95172" w:rsidRPr="00C95172" w:rsidRDefault="00C95172" w:rsidP="00C95172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15"/>
          <w:szCs w:val="15"/>
        </w:rPr>
      </w:pPr>
      <w:r w:rsidRPr="00C95172">
        <w:rPr>
          <w:rFonts w:ascii="Arial" w:hAnsi="Arial" w:cs="Arial"/>
          <w:color w:val="4D4D4D"/>
          <w:sz w:val="15"/>
          <w:szCs w:val="15"/>
        </w:rPr>
        <w:t>run</w:t>
      </w:r>
      <w:r w:rsidRPr="00C95172">
        <w:rPr>
          <w:rFonts w:ascii="Arial" w:hAnsi="Arial" w:cs="Arial"/>
          <w:color w:val="4D4D4D"/>
          <w:sz w:val="15"/>
          <w:szCs w:val="15"/>
        </w:rPr>
        <w:t>方法）、</w:t>
      </w:r>
      <w:r w:rsidRPr="00C95172">
        <w:rPr>
          <w:rFonts w:ascii="Arial" w:hAnsi="Arial" w:cs="Arial"/>
          <w:color w:val="4D4D4D"/>
          <w:sz w:val="15"/>
          <w:szCs w:val="15"/>
        </w:rPr>
        <w:t>queue</w:t>
      </w:r>
      <w:r w:rsidRPr="00C95172">
        <w:rPr>
          <w:rFonts w:ascii="Arial" w:hAnsi="Arial" w:cs="Arial"/>
          <w:color w:val="4D4D4D"/>
          <w:sz w:val="15"/>
          <w:szCs w:val="15"/>
        </w:rPr>
        <w:t>（以异步方式执行</w:t>
      </w:r>
      <w:r w:rsidRPr="00C95172">
        <w:rPr>
          <w:rFonts w:ascii="Arial" w:hAnsi="Arial" w:cs="Arial"/>
          <w:color w:val="4D4D4D"/>
          <w:sz w:val="15"/>
          <w:szCs w:val="15"/>
        </w:rPr>
        <w:t>command</w:t>
      </w:r>
      <w:r w:rsidRPr="00C95172">
        <w:rPr>
          <w:rFonts w:ascii="Arial" w:hAnsi="Arial" w:cs="Arial"/>
          <w:color w:val="4D4D4D"/>
          <w:sz w:val="15"/>
          <w:szCs w:val="15"/>
        </w:rPr>
        <w:t>的</w:t>
      </w:r>
      <w:r w:rsidRPr="00C95172">
        <w:rPr>
          <w:rFonts w:ascii="Arial" w:hAnsi="Arial" w:cs="Arial"/>
          <w:color w:val="4D4D4D"/>
          <w:sz w:val="15"/>
          <w:szCs w:val="15"/>
        </w:rPr>
        <w:t>run</w:t>
      </w:r>
      <w:r w:rsidRPr="00C95172">
        <w:rPr>
          <w:rFonts w:ascii="Arial" w:hAnsi="Arial" w:cs="Arial"/>
          <w:color w:val="4D4D4D"/>
          <w:sz w:val="15"/>
          <w:szCs w:val="15"/>
        </w:rPr>
        <w:t>方法）、</w:t>
      </w:r>
      <w:r w:rsidRPr="00C95172">
        <w:rPr>
          <w:rFonts w:ascii="Arial" w:hAnsi="Arial" w:cs="Arial"/>
          <w:color w:val="4D4D4D"/>
          <w:sz w:val="15"/>
          <w:szCs w:val="15"/>
        </w:rPr>
        <w:t>observe</w:t>
      </w:r>
      <w:r w:rsidRPr="00C95172">
        <w:rPr>
          <w:rFonts w:ascii="Arial" w:hAnsi="Arial" w:cs="Arial"/>
          <w:color w:val="4D4D4D"/>
          <w:sz w:val="15"/>
          <w:szCs w:val="15"/>
        </w:rPr>
        <w:t>（事件注册前执行</w:t>
      </w:r>
      <w:r w:rsidRPr="00C95172">
        <w:rPr>
          <w:rFonts w:ascii="Arial" w:hAnsi="Arial" w:cs="Arial"/>
          <w:color w:val="4D4D4D"/>
          <w:sz w:val="15"/>
          <w:szCs w:val="15"/>
        </w:rPr>
        <w:t>run/construct</w:t>
      </w:r>
      <w:r w:rsidRPr="00C95172">
        <w:rPr>
          <w:rFonts w:ascii="Arial" w:hAnsi="Arial" w:cs="Arial"/>
          <w:color w:val="4D4D4D"/>
          <w:sz w:val="15"/>
          <w:szCs w:val="15"/>
        </w:rPr>
        <w:t>）、</w:t>
      </w:r>
    </w:p>
    <w:p w:rsidR="00C95172" w:rsidRPr="00C95172" w:rsidRDefault="00C95172" w:rsidP="00C95172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15"/>
          <w:szCs w:val="15"/>
        </w:rPr>
      </w:pPr>
      <w:proofErr w:type="spellStart"/>
      <w:r w:rsidRPr="00C95172">
        <w:rPr>
          <w:rFonts w:ascii="Arial" w:hAnsi="Arial" w:cs="Arial"/>
          <w:color w:val="4D4D4D"/>
          <w:sz w:val="15"/>
          <w:szCs w:val="15"/>
        </w:rPr>
        <w:t>toObservable</w:t>
      </w:r>
      <w:proofErr w:type="spellEnd"/>
      <w:r w:rsidRPr="00C95172">
        <w:rPr>
          <w:rFonts w:ascii="Arial" w:hAnsi="Arial" w:cs="Arial"/>
          <w:color w:val="4D4D4D"/>
          <w:sz w:val="15"/>
          <w:szCs w:val="15"/>
        </w:rPr>
        <w:t>（事件注册前执行</w:t>
      </w:r>
      <w:r w:rsidRPr="00C95172">
        <w:rPr>
          <w:rFonts w:ascii="Arial" w:hAnsi="Arial" w:cs="Arial"/>
          <w:color w:val="4D4D4D"/>
          <w:sz w:val="15"/>
          <w:szCs w:val="15"/>
        </w:rPr>
        <w:t>run/construct</w:t>
      </w:r>
      <w:r w:rsidRPr="00C95172">
        <w:rPr>
          <w:rFonts w:ascii="Arial" w:hAnsi="Arial" w:cs="Arial"/>
          <w:color w:val="4D4D4D"/>
          <w:sz w:val="15"/>
          <w:szCs w:val="15"/>
        </w:rPr>
        <w:t>）</w:t>
      </w:r>
    </w:p>
    <w:p w:rsidR="00C95172" w:rsidRPr="00C95172" w:rsidRDefault="00C95172" w:rsidP="00C95172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15"/>
          <w:szCs w:val="15"/>
        </w:rPr>
      </w:pPr>
      <w:r w:rsidRPr="00C95172">
        <w:rPr>
          <w:rFonts w:ascii="Arial" w:hAnsi="Arial" w:cs="Arial"/>
          <w:color w:val="4D4D4D"/>
          <w:sz w:val="15"/>
          <w:szCs w:val="15"/>
        </w:rPr>
        <w:t>（</w:t>
      </w:r>
      <w:r w:rsidRPr="00C95172">
        <w:rPr>
          <w:rFonts w:ascii="Arial" w:hAnsi="Arial" w:cs="Arial"/>
          <w:color w:val="4D4D4D"/>
          <w:sz w:val="15"/>
          <w:szCs w:val="15"/>
        </w:rPr>
        <w:t>3</w:t>
      </w:r>
      <w:r w:rsidRPr="00C95172">
        <w:rPr>
          <w:rFonts w:ascii="Arial" w:hAnsi="Arial" w:cs="Arial"/>
          <w:color w:val="4D4D4D"/>
          <w:sz w:val="15"/>
          <w:szCs w:val="15"/>
        </w:rPr>
        <w:t>）缓存命中验证：验证当前请求是否命中缓存，如果命中缓存直接返回命中结果。</w:t>
      </w:r>
    </w:p>
    <w:p w:rsidR="00C95172" w:rsidRPr="00C95172" w:rsidRDefault="00C95172" w:rsidP="00C95172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15"/>
          <w:szCs w:val="15"/>
        </w:rPr>
      </w:pPr>
      <w:r w:rsidRPr="00C95172">
        <w:rPr>
          <w:rFonts w:ascii="Arial" w:hAnsi="Arial" w:cs="Arial"/>
          <w:color w:val="4D4D4D"/>
          <w:sz w:val="15"/>
          <w:szCs w:val="15"/>
        </w:rPr>
        <w:t>（</w:t>
      </w:r>
      <w:r w:rsidRPr="00C95172">
        <w:rPr>
          <w:rFonts w:ascii="Arial" w:hAnsi="Arial" w:cs="Arial"/>
          <w:color w:val="4D4D4D"/>
          <w:sz w:val="15"/>
          <w:szCs w:val="15"/>
        </w:rPr>
        <w:t>4</w:t>
      </w:r>
      <w:r w:rsidRPr="00C95172">
        <w:rPr>
          <w:rFonts w:ascii="Arial" w:hAnsi="Arial" w:cs="Arial"/>
          <w:color w:val="4D4D4D"/>
          <w:sz w:val="15"/>
          <w:szCs w:val="15"/>
        </w:rPr>
        <w:t>）熔断开关判定：打开直接进去</w:t>
      </w:r>
      <w:r w:rsidRPr="00C95172">
        <w:rPr>
          <w:rFonts w:ascii="Arial" w:hAnsi="Arial" w:cs="Arial"/>
          <w:color w:val="4D4D4D"/>
          <w:sz w:val="15"/>
          <w:szCs w:val="15"/>
        </w:rPr>
        <w:t>command</w:t>
      </w:r>
      <w:r w:rsidRPr="00C95172">
        <w:rPr>
          <w:rFonts w:ascii="Arial" w:hAnsi="Arial" w:cs="Arial"/>
          <w:color w:val="4D4D4D"/>
          <w:sz w:val="15"/>
          <w:szCs w:val="15"/>
        </w:rPr>
        <w:t>的回退逻辑</w:t>
      </w:r>
    </w:p>
    <w:p w:rsidR="00C95172" w:rsidRPr="00C95172" w:rsidRDefault="00C95172" w:rsidP="00C95172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15"/>
          <w:szCs w:val="15"/>
        </w:rPr>
      </w:pPr>
      <w:r w:rsidRPr="00C95172">
        <w:rPr>
          <w:rFonts w:ascii="Arial" w:hAnsi="Arial" w:cs="Arial"/>
          <w:color w:val="4D4D4D"/>
          <w:sz w:val="15"/>
          <w:szCs w:val="15"/>
        </w:rPr>
        <w:t>（</w:t>
      </w:r>
      <w:r w:rsidRPr="00C95172">
        <w:rPr>
          <w:rFonts w:ascii="Arial" w:hAnsi="Arial" w:cs="Arial"/>
          <w:color w:val="4D4D4D"/>
          <w:sz w:val="15"/>
          <w:szCs w:val="15"/>
        </w:rPr>
        <w:t>5</w:t>
      </w:r>
      <w:r w:rsidRPr="00C95172">
        <w:rPr>
          <w:rFonts w:ascii="Arial" w:hAnsi="Arial" w:cs="Arial"/>
          <w:color w:val="4D4D4D"/>
          <w:sz w:val="15"/>
          <w:szCs w:val="15"/>
        </w:rPr>
        <w:t>）信号量或者线程池容量判定：判断当前的</w:t>
      </w:r>
      <w:r w:rsidRPr="00C95172">
        <w:rPr>
          <w:rFonts w:ascii="Arial" w:hAnsi="Arial" w:cs="Arial"/>
          <w:color w:val="4D4D4D"/>
          <w:sz w:val="15"/>
          <w:szCs w:val="15"/>
        </w:rPr>
        <w:t>command</w:t>
      </w:r>
      <w:r w:rsidRPr="00C95172">
        <w:rPr>
          <w:rFonts w:ascii="Arial" w:hAnsi="Arial" w:cs="Arial"/>
          <w:color w:val="4D4D4D"/>
          <w:sz w:val="15"/>
          <w:szCs w:val="15"/>
        </w:rPr>
        <w:t>对应的请求数量是否超过最大信号量或者线程池</w:t>
      </w:r>
    </w:p>
    <w:p w:rsidR="00C95172" w:rsidRPr="00C95172" w:rsidRDefault="00C95172" w:rsidP="00C95172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15"/>
          <w:szCs w:val="15"/>
        </w:rPr>
      </w:pPr>
      <w:r w:rsidRPr="00C95172">
        <w:rPr>
          <w:rFonts w:ascii="Arial" w:hAnsi="Arial" w:cs="Arial"/>
          <w:color w:val="4D4D4D"/>
          <w:sz w:val="15"/>
          <w:szCs w:val="15"/>
        </w:rPr>
        <w:t>阈值，超过则进入异常处理逻辑</w:t>
      </w:r>
      <w:r w:rsidRPr="00C95172">
        <w:rPr>
          <w:rFonts w:ascii="Arial" w:hAnsi="Arial" w:cs="Arial"/>
          <w:color w:val="4D4D4D"/>
          <w:sz w:val="15"/>
          <w:szCs w:val="15"/>
        </w:rPr>
        <w:t xml:space="preserve">fallback </w:t>
      </w:r>
      <w:r w:rsidRPr="00C95172">
        <w:rPr>
          <w:rFonts w:ascii="Arial" w:hAnsi="Arial" w:cs="Arial"/>
          <w:color w:val="4D4D4D"/>
          <w:sz w:val="15"/>
          <w:szCs w:val="15"/>
        </w:rPr>
        <w:t>。否则</w:t>
      </w:r>
      <w:proofErr w:type="gramStart"/>
      <w:r w:rsidRPr="00C95172">
        <w:rPr>
          <w:rFonts w:ascii="Arial" w:hAnsi="Arial" w:cs="Arial"/>
          <w:color w:val="4D4D4D"/>
          <w:sz w:val="15"/>
          <w:szCs w:val="15"/>
        </w:rPr>
        <w:t>则</w:t>
      </w:r>
      <w:proofErr w:type="gramEnd"/>
      <w:r w:rsidRPr="00C95172">
        <w:rPr>
          <w:rFonts w:ascii="Arial" w:hAnsi="Arial" w:cs="Arial"/>
          <w:color w:val="4D4D4D"/>
          <w:sz w:val="15"/>
          <w:szCs w:val="15"/>
        </w:rPr>
        <w:t>执行</w:t>
      </w:r>
      <w:r w:rsidRPr="00C95172">
        <w:rPr>
          <w:rFonts w:ascii="Arial" w:hAnsi="Arial" w:cs="Arial"/>
          <w:color w:val="4D4D4D"/>
          <w:sz w:val="15"/>
          <w:szCs w:val="15"/>
        </w:rPr>
        <w:t>command</w:t>
      </w:r>
      <w:r w:rsidRPr="00C95172">
        <w:rPr>
          <w:rFonts w:ascii="Arial" w:hAnsi="Arial" w:cs="Arial"/>
          <w:color w:val="4D4D4D"/>
          <w:sz w:val="15"/>
          <w:szCs w:val="15"/>
        </w:rPr>
        <w:t>逻辑，并重新计算熔断值。</w:t>
      </w:r>
    </w:p>
    <w:p w:rsidR="00C95172" w:rsidRPr="00C95172" w:rsidRDefault="00C95172" w:rsidP="00C95172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15"/>
          <w:szCs w:val="15"/>
        </w:rPr>
      </w:pPr>
      <w:r w:rsidRPr="00C95172">
        <w:rPr>
          <w:rFonts w:ascii="Arial" w:hAnsi="Arial" w:cs="Arial"/>
          <w:color w:val="4D4D4D"/>
          <w:sz w:val="15"/>
          <w:szCs w:val="15"/>
        </w:rPr>
        <w:t>（</w:t>
      </w:r>
      <w:r w:rsidRPr="00C95172">
        <w:rPr>
          <w:rFonts w:ascii="Arial" w:hAnsi="Arial" w:cs="Arial"/>
          <w:color w:val="4D4D4D"/>
          <w:sz w:val="15"/>
          <w:szCs w:val="15"/>
        </w:rPr>
        <w:t>6</w:t>
      </w:r>
      <w:r w:rsidRPr="00C95172">
        <w:rPr>
          <w:rFonts w:ascii="Arial" w:hAnsi="Arial" w:cs="Arial"/>
          <w:color w:val="4D4D4D"/>
          <w:sz w:val="15"/>
          <w:szCs w:val="15"/>
        </w:rPr>
        <w:t>）执行</w:t>
      </w:r>
      <w:r w:rsidRPr="00C95172">
        <w:rPr>
          <w:rFonts w:ascii="Arial" w:hAnsi="Arial" w:cs="Arial"/>
          <w:color w:val="4D4D4D"/>
          <w:sz w:val="15"/>
          <w:szCs w:val="15"/>
        </w:rPr>
        <w:t>command</w:t>
      </w:r>
      <w:r w:rsidRPr="00C95172">
        <w:rPr>
          <w:rFonts w:ascii="Arial" w:hAnsi="Arial" w:cs="Arial"/>
          <w:color w:val="4D4D4D"/>
          <w:sz w:val="15"/>
          <w:szCs w:val="15"/>
        </w:rPr>
        <w:t>逻辑：</w:t>
      </w:r>
      <w:proofErr w:type="spellStart"/>
      <w:r w:rsidRPr="00C95172">
        <w:rPr>
          <w:rFonts w:ascii="Arial" w:hAnsi="Arial" w:cs="Arial"/>
          <w:color w:val="4D4D4D"/>
          <w:sz w:val="15"/>
          <w:szCs w:val="15"/>
        </w:rPr>
        <w:t>HystrixObservableCommand.construct</w:t>
      </w:r>
      <w:proofErr w:type="spellEnd"/>
      <w:r w:rsidRPr="00C95172">
        <w:rPr>
          <w:rFonts w:ascii="Arial" w:hAnsi="Arial" w:cs="Arial"/>
          <w:color w:val="4D4D4D"/>
          <w:sz w:val="15"/>
          <w:szCs w:val="15"/>
        </w:rPr>
        <w:t>() </w:t>
      </w:r>
      <w:r w:rsidRPr="00C95172">
        <w:rPr>
          <w:rFonts w:ascii="Arial" w:hAnsi="Arial" w:cs="Arial"/>
          <w:color w:val="4D4D4D"/>
          <w:sz w:val="15"/>
          <w:szCs w:val="15"/>
        </w:rPr>
        <w:t>、</w:t>
      </w:r>
      <w:proofErr w:type="spellStart"/>
      <w:r w:rsidRPr="00C95172">
        <w:rPr>
          <w:rFonts w:ascii="Arial" w:hAnsi="Arial" w:cs="Arial"/>
          <w:color w:val="4D4D4D"/>
          <w:sz w:val="15"/>
          <w:szCs w:val="15"/>
        </w:rPr>
        <w:t>HystrixCommand.</w:t>
      </w:r>
      <w:proofErr w:type="gramStart"/>
      <w:r w:rsidRPr="00C95172">
        <w:rPr>
          <w:rFonts w:ascii="Arial" w:hAnsi="Arial" w:cs="Arial"/>
          <w:color w:val="4D4D4D"/>
          <w:sz w:val="15"/>
          <w:szCs w:val="15"/>
        </w:rPr>
        <w:t>run</w:t>
      </w:r>
      <w:proofErr w:type="spellEnd"/>
      <w:r w:rsidRPr="00C95172">
        <w:rPr>
          <w:rFonts w:ascii="Arial" w:hAnsi="Arial" w:cs="Arial"/>
          <w:color w:val="4D4D4D"/>
          <w:sz w:val="15"/>
          <w:szCs w:val="15"/>
        </w:rPr>
        <w:t>()</w:t>
      </w:r>
      <w:proofErr w:type="gramEnd"/>
    </w:p>
    <w:p w:rsidR="00C95172" w:rsidRPr="00C95172" w:rsidRDefault="00C95172" w:rsidP="00C95172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15"/>
          <w:szCs w:val="15"/>
        </w:rPr>
      </w:pPr>
      <w:r w:rsidRPr="00C95172">
        <w:rPr>
          <w:rFonts w:ascii="Arial" w:hAnsi="Arial" w:cs="Arial"/>
          <w:color w:val="4D4D4D"/>
          <w:sz w:val="15"/>
          <w:szCs w:val="15"/>
        </w:rPr>
        <w:lastRenderedPageBreak/>
        <w:t>（</w:t>
      </w:r>
      <w:r w:rsidRPr="00C95172">
        <w:rPr>
          <w:rFonts w:ascii="Arial" w:hAnsi="Arial" w:cs="Arial"/>
          <w:color w:val="4D4D4D"/>
          <w:sz w:val="15"/>
          <w:szCs w:val="15"/>
        </w:rPr>
        <w:t>7</w:t>
      </w:r>
      <w:r w:rsidRPr="00C95172">
        <w:rPr>
          <w:rFonts w:ascii="Arial" w:hAnsi="Arial" w:cs="Arial"/>
          <w:color w:val="4D4D4D"/>
          <w:sz w:val="15"/>
          <w:szCs w:val="15"/>
        </w:rPr>
        <w:t>）计算熔断的健康状态</w:t>
      </w:r>
    </w:p>
    <w:p w:rsidR="00C95172" w:rsidRPr="00C95172" w:rsidRDefault="00C95172" w:rsidP="00C95172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15"/>
          <w:szCs w:val="15"/>
        </w:rPr>
      </w:pPr>
      <w:r w:rsidRPr="00C95172">
        <w:rPr>
          <w:rFonts w:ascii="Arial" w:hAnsi="Arial" w:cs="Arial"/>
          <w:color w:val="4D4D4D"/>
          <w:sz w:val="15"/>
          <w:szCs w:val="15"/>
        </w:rPr>
        <w:t>（</w:t>
      </w:r>
      <w:r w:rsidRPr="00C95172">
        <w:rPr>
          <w:rFonts w:ascii="Arial" w:hAnsi="Arial" w:cs="Arial"/>
          <w:color w:val="4D4D4D"/>
          <w:sz w:val="15"/>
          <w:szCs w:val="15"/>
        </w:rPr>
        <w:t>8</w:t>
      </w:r>
      <w:r w:rsidRPr="00C95172">
        <w:rPr>
          <w:rFonts w:ascii="Arial" w:hAnsi="Arial" w:cs="Arial"/>
          <w:color w:val="4D4D4D"/>
          <w:sz w:val="15"/>
          <w:szCs w:val="15"/>
        </w:rPr>
        <w:t>）异常回退处理</w:t>
      </w:r>
    </w:p>
    <w:p w:rsidR="00C95172" w:rsidRPr="00C95172" w:rsidRDefault="00C95172" w:rsidP="00C95172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15"/>
          <w:szCs w:val="15"/>
        </w:rPr>
      </w:pPr>
      <w:r w:rsidRPr="00C95172">
        <w:rPr>
          <w:rFonts w:ascii="Arial" w:hAnsi="Arial" w:cs="Arial"/>
          <w:color w:val="4D4D4D"/>
          <w:sz w:val="15"/>
          <w:szCs w:val="15"/>
        </w:rPr>
        <w:t>（</w:t>
      </w:r>
      <w:r w:rsidRPr="00C95172">
        <w:rPr>
          <w:rFonts w:ascii="Arial" w:hAnsi="Arial" w:cs="Arial"/>
          <w:color w:val="4D4D4D"/>
          <w:sz w:val="15"/>
          <w:szCs w:val="15"/>
        </w:rPr>
        <w:t>9</w:t>
      </w:r>
      <w:r w:rsidRPr="00C95172">
        <w:rPr>
          <w:rFonts w:ascii="Arial" w:hAnsi="Arial" w:cs="Arial"/>
          <w:color w:val="4D4D4D"/>
          <w:sz w:val="15"/>
          <w:szCs w:val="15"/>
        </w:rPr>
        <w:t>）返回</w:t>
      </w:r>
      <w:r w:rsidRPr="00C95172">
        <w:rPr>
          <w:rFonts w:ascii="Arial" w:hAnsi="Arial" w:cs="Arial"/>
          <w:color w:val="4D4D4D"/>
          <w:sz w:val="15"/>
          <w:szCs w:val="15"/>
        </w:rPr>
        <w:t>command</w:t>
      </w:r>
      <w:r w:rsidRPr="00C95172">
        <w:rPr>
          <w:rFonts w:ascii="Arial" w:hAnsi="Arial" w:cs="Arial"/>
          <w:color w:val="4D4D4D"/>
          <w:sz w:val="15"/>
          <w:szCs w:val="15"/>
        </w:rPr>
        <w:t>执行结果</w:t>
      </w:r>
    </w:p>
    <w:p w:rsidR="00C95172" w:rsidRDefault="00C95172">
      <w:pPr>
        <w:rPr>
          <w:rFonts w:hint="eastAsia"/>
        </w:rPr>
      </w:pPr>
    </w:p>
    <w:p w:rsidR="00303027" w:rsidRDefault="00303027"/>
    <w:p w:rsidR="00303027" w:rsidRDefault="00303027"/>
    <w:p w:rsidR="00634172" w:rsidRDefault="00303027"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路由熔断</w:t>
      </w:r>
    </w:p>
    <w:p w:rsidR="00303027" w:rsidRDefault="00303027">
      <w:pPr>
        <w:rPr>
          <w:rFonts w:hint="eastAsia"/>
        </w:rPr>
      </w:pPr>
      <w:r>
        <w:rPr>
          <w:rFonts w:hint="eastAsia"/>
        </w:rPr>
        <w:t>实现</w:t>
      </w:r>
      <w:proofErr w:type="spellStart"/>
      <w:r w:rsidRPr="00303027">
        <w:t>FallbackProvider</w:t>
      </w:r>
      <w:proofErr w:type="spellEnd"/>
      <w:r>
        <w:rPr>
          <w:rFonts w:hint="eastAsia"/>
        </w:rPr>
        <w:t>接口，</w:t>
      </w:r>
      <w:r>
        <w:t>然后</w:t>
      </w:r>
      <w:r w:rsidR="00D80C0B">
        <w:rPr>
          <w:rFonts w:hint="eastAsia"/>
        </w:rPr>
        <w:t>注册</w:t>
      </w:r>
      <w:r w:rsidR="00D80C0B">
        <w:t>到</w:t>
      </w:r>
      <w:r w:rsidR="00D80C0B">
        <w:rPr>
          <w:rFonts w:hint="eastAsia"/>
        </w:rPr>
        <w:t>实例</w:t>
      </w:r>
      <w:r w:rsidR="00D80C0B">
        <w:t>到</w:t>
      </w:r>
      <w:proofErr w:type="spellStart"/>
      <w:r w:rsidR="00D80C0B">
        <w:t>springcontext</w:t>
      </w:r>
      <w:proofErr w:type="spellEnd"/>
      <w:r w:rsidR="00D80C0B">
        <w:t>就好了</w:t>
      </w:r>
    </w:p>
    <w:p w:rsidR="00303027" w:rsidRDefault="003030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7FE0" w:rsidRPr="005F7FE0" w:rsidTr="005F7FE0">
        <w:tc>
          <w:tcPr>
            <w:tcW w:w="8296" w:type="dxa"/>
          </w:tcPr>
          <w:p w:rsidR="005F7FE0" w:rsidRPr="005F7FE0" w:rsidRDefault="005F7FE0" w:rsidP="005F7FE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</w:pP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t>@Component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br/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public class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GatewayFallbackProvider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implements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FallbackProvider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{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private final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Logger </w:t>
            </w:r>
            <w:r w:rsidRPr="005F7FE0">
              <w:rPr>
                <w:rFonts w:ascii="宋体" w:eastAsia="宋体" w:hAnsi="宋体" w:cs="宋体" w:hint="eastAsia"/>
                <w:color w:val="9876AA"/>
                <w:kern w:val="0"/>
                <w:sz w:val="15"/>
                <w:szCs w:val="15"/>
              </w:rPr>
              <w:t xml:space="preserve">log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=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LoggerFactory.</w:t>
            </w:r>
            <w:r w:rsidRPr="005F7FE0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5"/>
                <w:szCs w:val="15"/>
              </w:rPr>
              <w:t>getLogger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GatewayFallbackProvider.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class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t>@Override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br/>
              <w:t xml:space="preserve">   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public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String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FFC66D"/>
                <w:kern w:val="0"/>
                <w:sz w:val="15"/>
                <w:szCs w:val="15"/>
              </w:rPr>
              <w:t>getRoute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 {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return </w:t>
            </w:r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>"*"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}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t>@Override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br/>
              <w:t xml:space="preserve">   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public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ClientHttpResponse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FFC66D"/>
                <w:kern w:val="0"/>
                <w:sz w:val="15"/>
                <w:szCs w:val="15"/>
              </w:rPr>
              <w:t>fallbackResponse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(String route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,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Throwable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cause) {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return new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ClientHttpResponse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 {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t>@Override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public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HttpStatus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FFC66D"/>
                <w:kern w:val="0"/>
                <w:sz w:val="15"/>
                <w:szCs w:val="15"/>
              </w:rPr>
              <w:t>getStatusCode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()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throws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IOException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{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       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return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HttpStatus.</w:t>
            </w:r>
            <w:r w:rsidRPr="005F7FE0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15"/>
                <w:szCs w:val="15"/>
              </w:rPr>
              <w:t>GATEWAY_TIMEOUT</w:t>
            </w:r>
            <w:proofErr w:type="spellEnd"/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}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t>@Override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public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int</w:t>
            </w:r>
            <w:proofErr w:type="spellEnd"/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FFC66D"/>
                <w:kern w:val="0"/>
                <w:sz w:val="15"/>
                <w:szCs w:val="15"/>
              </w:rPr>
              <w:t>getRawStatusCode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()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throws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IOException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{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       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return </w:t>
            </w:r>
            <w:r w:rsidRPr="005F7FE0">
              <w:rPr>
                <w:rFonts w:ascii="宋体" w:eastAsia="宋体" w:hAnsi="宋体" w:cs="宋体" w:hint="eastAsia"/>
                <w:color w:val="6897BB"/>
                <w:kern w:val="0"/>
                <w:sz w:val="15"/>
                <w:szCs w:val="15"/>
              </w:rPr>
              <w:t>0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}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t>@Override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public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String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FFC66D"/>
                <w:kern w:val="0"/>
                <w:sz w:val="15"/>
                <w:szCs w:val="15"/>
              </w:rPr>
              <w:t>getStatusText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()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throws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IOException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{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       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return </w:t>
            </w:r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>"接口响应时间大于熔断时间，触发熔断"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}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t>@Override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public void </w:t>
            </w:r>
            <w:r w:rsidRPr="005F7FE0">
              <w:rPr>
                <w:rFonts w:ascii="宋体" w:eastAsia="宋体" w:hAnsi="宋体" w:cs="宋体" w:hint="eastAsia"/>
                <w:color w:val="FFC66D"/>
                <w:kern w:val="0"/>
                <w:sz w:val="15"/>
                <w:szCs w:val="15"/>
              </w:rPr>
              <w:t>close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 {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RequestContext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requestContext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RequestContext.</w:t>
            </w:r>
            <w:r w:rsidRPr="005F7FE0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5"/>
                <w:szCs w:val="15"/>
              </w:rPr>
              <w:t>getCurrentContext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String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servletPath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requestContext.getRequest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().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getServletPath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lastRenderedPageBreak/>
              <w:t xml:space="preserve">                </w:t>
            </w:r>
            <w:r w:rsidRPr="005F7FE0">
              <w:rPr>
                <w:rFonts w:ascii="宋体" w:eastAsia="宋体" w:hAnsi="宋体" w:cs="宋体" w:hint="eastAsia"/>
                <w:color w:val="9876AA"/>
                <w:kern w:val="0"/>
                <w:sz w:val="15"/>
                <w:szCs w:val="15"/>
              </w:rPr>
              <w:t>log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.info(</w:t>
            </w:r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>"</w:t>
            </w:r>
            <w:proofErr w:type="spellStart"/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>servletPath</w:t>
            </w:r>
            <w:proofErr w:type="spellEnd"/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 xml:space="preserve"> {}"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,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servletPath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Object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ribbonResponse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requestContext.get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</w:t>
            </w:r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>"</w:t>
            </w:r>
            <w:proofErr w:type="spellStart"/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>ribbonResponse</w:t>
            </w:r>
            <w:proofErr w:type="spellEnd"/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>"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if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ribbonResponse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instanceof</w:t>
            </w:r>
            <w:proofErr w:type="spellEnd"/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RibbonApacheHttpResponse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) {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           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RibbonApacheHttpResponse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response = (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RibbonApacheHttpResponse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)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ribbonResponse</w:t>
            </w:r>
            <w:proofErr w:type="spellEnd"/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   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String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uri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response.getRequestedURI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().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toString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    </w:t>
            </w:r>
            <w:r w:rsidRPr="005F7FE0">
              <w:rPr>
                <w:rFonts w:ascii="宋体" w:eastAsia="宋体" w:hAnsi="宋体" w:cs="宋体" w:hint="eastAsia"/>
                <w:color w:val="9876AA"/>
                <w:kern w:val="0"/>
                <w:sz w:val="15"/>
                <w:szCs w:val="15"/>
              </w:rPr>
              <w:t>log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.info(</w:t>
            </w:r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>"服务 {} 被熔断"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,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uri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}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    }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t>@Override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public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InputStream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FFC66D"/>
                <w:kern w:val="0"/>
                <w:sz w:val="15"/>
                <w:szCs w:val="15"/>
              </w:rPr>
              <w:t>getBody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()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throws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IOException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{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RequestContext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requestContext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RequestContext.</w:t>
            </w:r>
            <w:r w:rsidRPr="005F7FE0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5"/>
                <w:szCs w:val="15"/>
              </w:rPr>
              <w:t>getCurrentContext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String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servletPath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requestContext.getRequest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().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getServletPath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JsonObject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jsonObject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=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new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JsonObject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jsonObject.addProperty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</w:t>
            </w:r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>"timestamp"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,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LocalDateTime.</w:t>
            </w:r>
            <w:r w:rsidRPr="005F7FE0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5"/>
                <w:szCs w:val="15"/>
              </w:rPr>
              <w:t>now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().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toString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jsonObject.addProperty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</w:t>
            </w:r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>"status"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,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getStatusCode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().value())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jsonObject.addProperty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</w:t>
            </w:r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>"error"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,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getStatusText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jsonObject.addProperty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</w:t>
            </w:r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>"message"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, </w:t>
            </w:r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 xml:space="preserve">"service["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+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servletPath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+ </w:t>
            </w:r>
            <w:r w:rsidRPr="005F7FE0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>"]  response time beyond the gateway time"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return new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ByteArrayInputStream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jsonObject.toString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().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getBytes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}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t>@Override</w:t>
            </w:r>
            <w:r w:rsidRPr="005F7FE0">
              <w:rPr>
                <w:rFonts w:ascii="宋体" w:eastAsia="宋体" w:hAnsi="宋体" w:cs="宋体" w:hint="eastAsia"/>
                <w:color w:val="BBB529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public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HttpHeaders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FFC66D"/>
                <w:kern w:val="0"/>
                <w:sz w:val="15"/>
                <w:szCs w:val="15"/>
              </w:rPr>
              <w:t>getHeaders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 {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HttpHeaders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 xml:space="preserve"> headers = 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 xml:space="preserve">new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HttpHeaders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headers.setContentType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(</w:t>
            </w:r>
            <w:proofErr w:type="spellStart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MediaType.</w:t>
            </w:r>
            <w:r w:rsidRPr="005F7FE0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15"/>
                <w:szCs w:val="15"/>
              </w:rPr>
              <w:t>APPLICATION_JSON</w:t>
            </w:r>
            <w:proofErr w:type="spellEnd"/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)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    return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headers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       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}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 xml:space="preserve">        }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t>;</w:t>
            </w:r>
            <w:r w:rsidRPr="005F7FE0">
              <w:rPr>
                <w:rFonts w:ascii="宋体" w:eastAsia="宋体" w:hAnsi="宋体" w:cs="宋体" w:hint="eastAsia"/>
                <w:color w:val="CC7832"/>
                <w:kern w:val="0"/>
                <w:sz w:val="15"/>
                <w:szCs w:val="15"/>
              </w:rPr>
              <w:br/>
              <w:t xml:space="preserve">    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t>}</w:t>
            </w:r>
            <w:r w:rsidRPr="005F7FE0">
              <w:rPr>
                <w:rFonts w:ascii="宋体" w:eastAsia="宋体" w:hAnsi="宋体" w:cs="宋体" w:hint="eastAsia"/>
                <w:color w:val="A9B7C6"/>
                <w:kern w:val="0"/>
                <w:sz w:val="15"/>
                <w:szCs w:val="15"/>
              </w:rPr>
              <w:br/>
              <w:t>}</w:t>
            </w:r>
          </w:p>
        </w:tc>
      </w:tr>
    </w:tbl>
    <w:p w:rsidR="005F7FE0" w:rsidRDefault="005F7FE0"/>
    <w:p w:rsidR="005F7FE0" w:rsidRDefault="005F7FE0"/>
    <w:p w:rsidR="00A9315E" w:rsidRDefault="00A9315E"/>
    <w:p w:rsidR="00A9315E" w:rsidRDefault="00A9315E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可以看到</w:t>
      </w:r>
      <w:proofErr w:type="spellStart"/>
      <w:r>
        <w:rPr>
          <w:rFonts w:ascii="Arial" w:hAnsi="Arial" w:cs="Arial"/>
          <w:color w:val="333333"/>
        </w:rPr>
        <w:t>zuul</w:t>
      </w:r>
      <w:proofErr w:type="spellEnd"/>
      <w:r>
        <w:rPr>
          <w:rFonts w:ascii="Arial" w:hAnsi="Arial" w:cs="Arial"/>
          <w:color w:val="333333"/>
        </w:rPr>
        <w:t>的熔断器主要目的和意义在于针对</w:t>
      </w:r>
      <w:proofErr w:type="gramStart"/>
      <w:r>
        <w:rPr>
          <w:rFonts w:ascii="Arial" w:hAnsi="Arial" w:cs="Arial"/>
          <w:color w:val="333333"/>
        </w:rPr>
        <w:t>某个微服务</w:t>
      </w:r>
      <w:proofErr w:type="gramEnd"/>
      <w:r>
        <w:rPr>
          <w:rFonts w:ascii="Arial" w:hAnsi="Arial" w:cs="Arial"/>
          <w:color w:val="333333"/>
        </w:rPr>
        <w:t>的异常状态进行控制，并不能具体的针对某个具体的请求方法进行控制，譬如我的请求需要关联商品、用户、订单三个微服务，需要三个服务的返回值组合成一个结果返回给用户，那么这个熔断器就不能做出合适的处理了。当然了，需要关联多个</w:t>
      </w:r>
      <w:proofErr w:type="gramStart"/>
      <w:r>
        <w:rPr>
          <w:rFonts w:ascii="Arial" w:hAnsi="Arial" w:cs="Arial"/>
          <w:color w:val="333333"/>
        </w:rPr>
        <w:t>微服务</w:t>
      </w:r>
      <w:proofErr w:type="gramEnd"/>
      <w:r>
        <w:rPr>
          <w:rFonts w:ascii="Arial" w:hAnsi="Arial" w:cs="Arial"/>
          <w:color w:val="333333"/>
        </w:rPr>
        <w:t>的请求，我们是采用</w:t>
      </w:r>
      <w:r>
        <w:rPr>
          <w:rFonts w:ascii="Arial" w:hAnsi="Arial" w:cs="Arial"/>
          <w:color w:val="333333"/>
        </w:rPr>
        <w:t>feign</w:t>
      </w:r>
      <w:r>
        <w:rPr>
          <w:rFonts w:ascii="Arial" w:hAnsi="Arial" w:cs="Arial"/>
          <w:color w:val="333333"/>
        </w:rPr>
        <w:t>来完成。</w:t>
      </w:r>
      <w:r>
        <w:rPr>
          <w:rFonts w:ascii="Arial" w:hAnsi="Arial" w:cs="Arial"/>
          <w:color w:val="333333"/>
        </w:rPr>
        <w:t>feign</w:t>
      </w:r>
      <w:r>
        <w:rPr>
          <w:rFonts w:ascii="Arial" w:hAnsi="Arial" w:cs="Arial"/>
          <w:color w:val="333333"/>
        </w:rPr>
        <w:t>里也自带的有</w:t>
      </w:r>
      <w:proofErr w:type="spellStart"/>
      <w:r>
        <w:rPr>
          <w:rFonts w:ascii="Arial" w:hAnsi="Arial" w:cs="Arial"/>
          <w:color w:val="333333"/>
        </w:rPr>
        <w:t>hystrix</w:t>
      </w:r>
      <w:proofErr w:type="spellEnd"/>
      <w:r>
        <w:rPr>
          <w:rFonts w:ascii="Arial" w:hAnsi="Arial" w:cs="Arial"/>
          <w:color w:val="333333"/>
        </w:rPr>
        <w:t>，可以更精细地控制</w:t>
      </w:r>
      <w:proofErr w:type="gramStart"/>
      <w:r>
        <w:rPr>
          <w:rFonts w:ascii="Arial" w:hAnsi="Arial" w:cs="Arial"/>
          <w:color w:val="333333"/>
        </w:rPr>
        <w:t>某个微服务</w:t>
      </w:r>
      <w:proofErr w:type="gramEnd"/>
      <w:r>
        <w:rPr>
          <w:rFonts w:ascii="Arial" w:hAnsi="Arial" w:cs="Arial"/>
          <w:color w:val="333333"/>
        </w:rPr>
        <w:t>挂掉后通过熔断的回调赋予默认值，然后用默认值来组合结果，来保证即便挂掉一个服务，其他的服务还能正常工作时的用户请求不会无响应。</w:t>
      </w:r>
    </w:p>
    <w:p w:rsidR="00F12EE3" w:rsidRDefault="00F12EE3">
      <w:pPr>
        <w:rPr>
          <w:rFonts w:ascii="Arial" w:hAnsi="Arial" w:cs="Arial"/>
          <w:color w:val="333333"/>
        </w:rPr>
      </w:pPr>
    </w:p>
    <w:p w:rsidR="00F12EE3" w:rsidRDefault="00F12EE3">
      <w:pPr>
        <w:rPr>
          <w:rFonts w:ascii="Arial" w:hAnsi="Arial" w:cs="Arial"/>
          <w:color w:val="333333"/>
        </w:rPr>
      </w:pPr>
    </w:p>
    <w:p w:rsidR="00F12EE3" w:rsidRDefault="00F12EE3">
      <w:pPr>
        <w:rPr>
          <w:rFonts w:ascii="Arial" w:hAnsi="Arial" w:cs="Arial"/>
          <w:color w:val="333333"/>
        </w:rPr>
      </w:pPr>
    </w:p>
    <w:p w:rsidR="006A3FCB" w:rsidRPr="006A3FCB" w:rsidRDefault="006A3FCB" w:rsidP="006A3FCB">
      <w:pPr>
        <w:rPr>
          <w:rFonts w:ascii="Arial" w:hAnsi="Arial" w:cs="Arial"/>
          <w:color w:val="333333"/>
        </w:rPr>
      </w:pPr>
      <w:r w:rsidRPr="006A3FCB">
        <w:rPr>
          <w:rFonts w:ascii="Arial" w:hAnsi="Arial" w:cs="Arial"/>
          <w:color w:val="333333"/>
        </w:rPr>
        <w:lastRenderedPageBreak/>
        <w:t>#</w:t>
      </w:r>
      <w:proofErr w:type="spellStart"/>
      <w:r w:rsidRPr="006A3FCB">
        <w:rPr>
          <w:rFonts w:ascii="Arial" w:hAnsi="Arial" w:cs="Arial"/>
          <w:color w:val="333333"/>
        </w:rPr>
        <w:t>zuul</w:t>
      </w:r>
      <w:proofErr w:type="spellEnd"/>
      <w:r w:rsidRPr="006A3FCB">
        <w:rPr>
          <w:rFonts w:ascii="Arial" w:hAnsi="Arial" w:cs="Arial"/>
          <w:color w:val="333333"/>
        </w:rPr>
        <w:t>集成</w:t>
      </w:r>
      <w:proofErr w:type="spellStart"/>
      <w:r w:rsidRPr="006A3FCB">
        <w:rPr>
          <w:rFonts w:ascii="Arial" w:hAnsi="Arial" w:cs="Arial"/>
          <w:color w:val="333333"/>
        </w:rPr>
        <w:t>hystrix</w:t>
      </w:r>
      <w:proofErr w:type="spellEnd"/>
      <w:r w:rsidRPr="006A3FCB">
        <w:rPr>
          <w:rFonts w:ascii="Arial" w:hAnsi="Arial" w:cs="Arial"/>
          <w:color w:val="333333"/>
        </w:rPr>
        <w:t>默认</w:t>
      </w:r>
      <w:r w:rsidRPr="006A3FCB">
        <w:rPr>
          <w:rFonts w:ascii="Arial" w:hAnsi="Arial" w:cs="Arial"/>
          <w:color w:val="333333"/>
        </w:rPr>
        <w:t>1s.</w:t>
      </w:r>
      <w:r w:rsidRPr="006A3FCB">
        <w:rPr>
          <w:rFonts w:ascii="Arial" w:hAnsi="Arial" w:cs="Arial"/>
          <w:color w:val="333333"/>
        </w:rPr>
        <w:t>这里如果不设置超时时间就会报错</w:t>
      </w:r>
    </w:p>
    <w:p w:rsidR="006A3FCB" w:rsidRPr="006A3FCB" w:rsidRDefault="006A3FCB" w:rsidP="006A3FCB">
      <w:pPr>
        <w:rPr>
          <w:rFonts w:ascii="Arial" w:hAnsi="Arial" w:cs="Arial"/>
          <w:color w:val="333333"/>
        </w:rPr>
      </w:pPr>
      <w:proofErr w:type="gramStart"/>
      <w:r w:rsidRPr="006A3FCB">
        <w:rPr>
          <w:rFonts w:ascii="Arial" w:hAnsi="Arial" w:cs="Arial"/>
          <w:color w:val="333333"/>
        </w:rPr>
        <w:t>ribbon</w:t>
      </w:r>
      <w:proofErr w:type="gramEnd"/>
      <w:r w:rsidRPr="006A3FCB">
        <w:rPr>
          <w:rFonts w:ascii="Arial" w:hAnsi="Arial" w:cs="Arial"/>
          <w:color w:val="333333"/>
        </w:rPr>
        <w:t>:</w:t>
      </w:r>
    </w:p>
    <w:p w:rsidR="006A3FCB" w:rsidRPr="006A3FCB" w:rsidRDefault="006A3FCB" w:rsidP="006A3FCB">
      <w:pPr>
        <w:rPr>
          <w:rFonts w:ascii="Arial" w:hAnsi="Arial" w:cs="Arial"/>
          <w:color w:val="333333"/>
        </w:rPr>
      </w:pPr>
      <w:r w:rsidRPr="006A3FCB">
        <w:rPr>
          <w:rFonts w:ascii="Arial" w:hAnsi="Arial" w:cs="Arial"/>
          <w:color w:val="333333"/>
        </w:rPr>
        <w:t xml:space="preserve">  </w:t>
      </w:r>
      <w:proofErr w:type="spellStart"/>
      <w:r w:rsidRPr="006A3FCB">
        <w:rPr>
          <w:rFonts w:ascii="Arial" w:hAnsi="Arial" w:cs="Arial"/>
          <w:color w:val="333333"/>
        </w:rPr>
        <w:t>ReadTimeout</w:t>
      </w:r>
      <w:proofErr w:type="spellEnd"/>
      <w:r w:rsidRPr="006A3FCB">
        <w:rPr>
          <w:rFonts w:ascii="Arial" w:hAnsi="Arial" w:cs="Arial"/>
          <w:color w:val="333333"/>
        </w:rPr>
        <w:t>: 1000</w:t>
      </w:r>
    </w:p>
    <w:p w:rsidR="006A3FCB" w:rsidRPr="006A3FCB" w:rsidRDefault="006A3FCB" w:rsidP="006A3FCB">
      <w:pPr>
        <w:rPr>
          <w:rFonts w:ascii="Arial" w:hAnsi="Arial" w:cs="Arial"/>
          <w:color w:val="333333"/>
        </w:rPr>
      </w:pPr>
      <w:r w:rsidRPr="006A3FCB">
        <w:rPr>
          <w:rFonts w:ascii="Arial" w:hAnsi="Arial" w:cs="Arial"/>
          <w:color w:val="333333"/>
        </w:rPr>
        <w:t xml:space="preserve">  </w:t>
      </w:r>
      <w:proofErr w:type="spellStart"/>
      <w:r w:rsidRPr="006A3FCB">
        <w:rPr>
          <w:rFonts w:ascii="Arial" w:hAnsi="Arial" w:cs="Arial"/>
          <w:color w:val="333333"/>
        </w:rPr>
        <w:t>ConnectTimeout</w:t>
      </w:r>
      <w:proofErr w:type="spellEnd"/>
      <w:r w:rsidRPr="006A3FCB">
        <w:rPr>
          <w:rFonts w:ascii="Arial" w:hAnsi="Arial" w:cs="Arial"/>
          <w:color w:val="333333"/>
        </w:rPr>
        <w:t>: 500</w:t>
      </w:r>
    </w:p>
    <w:p w:rsidR="006A3FCB" w:rsidRPr="006A3FCB" w:rsidRDefault="006A3FCB" w:rsidP="006A3FCB">
      <w:pPr>
        <w:rPr>
          <w:rFonts w:ascii="Arial" w:hAnsi="Arial" w:cs="Arial"/>
          <w:color w:val="333333"/>
        </w:rPr>
      </w:pPr>
    </w:p>
    <w:p w:rsidR="006A3FCB" w:rsidRPr="006A3FCB" w:rsidRDefault="006A3FCB" w:rsidP="006A3FCB">
      <w:pPr>
        <w:rPr>
          <w:rFonts w:ascii="Arial" w:hAnsi="Arial" w:cs="Arial"/>
          <w:color w:val="333333"/>
        </w:rPr>
      </w:pPr>
      <w:r w:rsidRPr="006A3FCB">
        <w:rPr>
          <w:rFonts w:ascii="Arial" w:hAnsi="Arial" w:cs="Arial"/>
          <w:color w:val="333333"/>
        </w:rPr>
        <w:t>#</w:t>
      </w:r>
      <w:r w:rsidRPr="006A3FCB">
        <w:rPr>
          <w:rFonts w:ascii="Arial" w:hAnsi="Arial" w:cs="Arial"/>
          <w:color w:val="333333"/>
        </w:rPr>
        <w:t>熔断机制</w:t>
      </w:r>
    </w:p>
    <w:p w:rsidR="006A3FCB" w:rsidRPr="006A3FCB" w:rsidRDefault="006A3FCB" w:rsidP="006A3FCB">
      <w:pPr>
        <w:rPr>
          <w:rFonts w:ascii="Arial" w:hAnsi="Arial" w:cs="Arial"/>
          <w:color w:val="333333"/>
        </w:rPr>
      </w:pPr>
      <w:proofErr w:type="spellStart"/>
      <w:proofErr w:type="gramStart"/>
      <w:r w:rsidRPr="006A3FCB">
        <w:rPr>
          <w:rFonts w:ascii="Arial" w:hAnsi="Arial" w:cs="Arial"/>
          <w:color w:val="333333"/>
        </w:rPr>
        <w:t>hystrix</w:t>
      </w:r>
      <w:proofErr w:type="spellEnd"/>
      <w:proofErr w:type="gramEnd"/>
      <w:r w:rsidRPr="006A3FCB">
        <w:rPr>
          <w:rFonts w:ascii="Arial" w:hAnsi="Arial" w:cs="Arial"/>
          <w:color w:val="333333"/>
        </w:rPr>
        <w:t>:</w:t>
      </w:r>
    </w:p>
    <w:p w:rsidR="006A3FCB" w:rsidRPr="006A3FCB" w:rsidRDefault="006A3FCB" w:rsidP="006A3FCB">
      <w:pPr>
        <w:rPr>
          <w:rFonts w:ascii="Arial" w:hAnsi="Arial" w:cs="Arial"/>
          <w:color w:val="333333"/>
        </w:rPr>
      </w:pPr>
      <w:r w:rsidRPr="006A3FCB">
        <w:rPr>
          <w:rFonts w:ascii="Arial" w:hAnsi="Arial" w:cs="Arial"/>
          <w:color w:val="333333"/>
        </w:rPr>
        <w:t xml:space="preserve">  </w:t>
      </w:r>
      <w:proofErr w:type="gramStart"/>
      <w:r w:rsidRPr="006A3FCB">
        <w:rPr>
          <w:rFonts w:ascii="Arial" w:hAnsi="Arial" w:cs="Arial"/>
          <w:color w:val="333333"/>
        </w:rPr>
        <w:t>command</w:t>
      </w:r>
      <w:proofErr w:type="gramEnd"/>
      <w:r w:rsidRPr="006A3FCB">
        <w:rPr>
          <w:rFonts w:ascii="Arial" w:hAnsi="Arial" w:cs="Arial"/>
          <w:color w:val="333333"/>
        </w:rPr>
        <w:t>:</w:t>
      </w:r>
    </w:p>
    <w:p w:rsidR="006A3FCB" w:rsidRPr="006A3FCB" w:rsidRDefault="006A3FCB" w:rsidP="006A3FCB">
      <w:pPr>
        <w:rPr>
          <w:rFonts w:ascii="Arial" w:hAnsi="Arial" w:cs="Arial"/>
          <w:color w:val="333333"/>
        </w:rPr>
      </w:pPr>
      <w:r w:rsidRPr="006A3FCB">
        <w:rPr>
          <w:rFonts w:ascii="Arial" w:hAnsi="Arial" w:cs="Arial"/>
          <w:color w:val="333333"/>
        </w:rPr>
        <w:t xml:space="preserve">    </w:t>
      </w:r>
      <w:proofErr w:type="gramStart"/>
      <w:r w:rsidRPr="006A3FCB">
        <w:rPr>
          <w:rFonts w:ascii="Arial" w:hAnsi="Arial" w:cs="Arial"/>
          <w:color w:val="333333"/>
        </w:rPr>
        <w:t>default</w:t>
      </w:r>
      <w:proofErr w:type="gramEnd"/>
      <w:r w:rsidRPr="006A3FCB">
        <w:rPr>
          <w:rFonts w:ascii="Arial" w:hAnsi="Arial" w:cs="Arial"/>
          <w:color w:val="333333"/>
        </w:rPr>
        <w:t>:</w:t>
      </w:r>
    </w:p>
    <w:p w:rsidR="006A3FCB" w:rsidRPr="006A3FCB" w:rsidRDefault="006A3FCB" w:rsidP="006A3FCB">
      <w:pPr>
        <w:rPr>
          <w:rFonts w:ascii="Arial" w:hAnsi="Arial" w:cs="Arial"/>
          <w:color w:val="333333"/>
        </w:rPr>
      </w:pPr>
      <w:r w:rsidRPr="006A3FCB">
        <w:rPr>
          <w:rFonts w:ascii="Arial" w:hAnsi="Arial" w:cs="Arial"/>
          <w:color w:val="333333"/>
        </w:rPr>
        <w:t xml:space="preserve">      </w:t>
      </w:r>
      <w:proofErr w:type="gramStart"/>
      <w:r w:rsidRPr="006A3FCB">
        <w:rPr>
          <w:rFonts w:ascii="Arial" w:hAnsi="Arial" w:cs="Arial"/>
          <w:color w:val="333333"/>
        </w:rPr>
        <w:t>execution</w:t>
      </w:r>
      <w:proofErr w:type="gramEnd"/>
      <w:r w:rsidRPr="006A3FCB">
        <w:rPr>
          <w:rFonts w:ascii="Arial" w:hAnsi="Arial" w:cs="Arial"/>
          <w:color w:val="333333"/>
        </w:rPr>
        <w:t>:</w:t>
      </w:r>
    </w:p>
    <w:p w:rsidR="006A3FCB" w:rsidRPr="006A3FCB" w:rsidRDefault="006A3FCB" w:rsidP="006A3FCB">
      <w:pPr>
        <w:rPr>
          <w:rFonts w:ascii="Arial" w:hAnsi="Arial" w:cs="Arial"/>
          <w:color w:val="333333"/>
        </w:rPr>
      </w:pPr>
      <w:r w:rsidRPr="006A3FCB">
        <w:rPr>
          <w:rFonts w:ascii="Arial" w:hAnsi="Arial" w:cs="Arial"/>
          <w:color w:val="333333"/>
        </w:rPr>
        <w:t xml:space="preserve">        </w:t>
      </w:r>
      <w:proofErr w:type="gramStart"/>
      <w:r w:rsidRPr="006A3FCB">
        <w:rPr>
          <w:rFonts w:ascii="Arial" w:hAnsi="Arial" w:cs="Arial"/>
          <w:color w:val="333333"/>
        </w:rPr>
        <w:t>isolation</w:t>
      </w:r>
      <w:proofErr w:type="gramEnd"/>
      <w:r w:rsidRPr="006A3FCB">
        <w:rPr>
          <w:rFonts w:ascii="Arial" w:hAnsi="Arial" w:cs="Arial"/>
          <w:color w:val="333333"/>
        </w:rPr>
        <w:t>:</w:t>
      </w:r>
    </w:p>
    <w:p w:rsidR="006A3FCB" w:rsidRPr="006A3FCB" w:rsidRDefault="006A3FCB" w:rsidP="006A3FCB">
      <w:pPr>
        <w:rPr>
          <w:rFonts w:ascii="Arial" w:hAnsi="Arial" w:cs="Arial"/>
          <w:color w:val="333333"/>
        </w:rPr>
      </w:pPr>
      <w:r w:rsidRPr="006A3FCB">
        <w:rPr>
          <w:rFonts w:ascii="Arial" w:hAnsi="Arial" w:cs="Arial"/>
          <w:color w:val="333333"/>
        </w:rPr>
        <w:t xml:space="preserve">          </w:t>
      </w:r>
      <w:proofErr w:type="gramStart"/>
      <w:r w:rsidRPr="006A3FCB">
        <w:rPr>
          <w:rFonts w:ascii="Arial" w:hAnsi="Arial" w:cs="Arial"/>
          <w:color w:val="333333"/>
        </w:rPr>
        <w:t>thread</w:t>
      </w:r>
      <w:proofErr w:type="gramEnd"/>
      <w:r w:rsidRPr="006A3FCB">
        <w:rPr>
          <w:rFonts w:ascii="Arial" w:hAnsi="Arial" w:cs="Arial"/>
          <w:color w:val="333333"/>
        </w:rPr>
        <w:t>:</w:t>
      </w:r>
    </w:p>
    <w:p w:rsidR="006A3FCB" w:rsidRPr="006A3FCB" w:rsidRDefault="006A3FCB" w:rsidP="006A3FCB">
      <w:pPr>
        <w:rPr>
          <w:rFonts w:ascii="Arial" w:hAnsi="Arial" w:cs="Arial"/>
          <w:color w:val="333333"/>
        </w:rPr>
      </w:pPr>
      <w:r w:rsidRPr="006A3FCB">
        <w:rPr>
          <w:rFonts w:ascii="Arial" w:hAnsi="Arial" w:cs="Arial"/>
          <w:color w:val="333333"/>
        </w:rPr>
        <w:t xml:space="preserve">            </w:t>
      </w:r>
      <w:proofErr w:type="spellStart"/>
      <w:proofErr w:type="gramStart"/>
      <w:r w:rsidRPr="006A3FCB">
        <w:rPr>
          <w:rFonts w:ascii="Arial" w:hAnsi="Arial" w:cs="Arial"/>
          <w:color w:val="333333"/>
        </w:rPr>
        <w:t>timeoutInMilliseconds</w:t>
      </w:r>
      <w:proofErr w:type="spellEnd"/>
      <w:proofErr w:type="gramEnd"/>
      <w:r w:rsidRPr="006A3FCB">
        <w:rPr>
          <w:rFonts w:ascii="Arial" w:hAnsi="Arial" w:cs="Arial"/>
          <w:color w:val="333333"/>
        </w:rPr>
        <w:t>: 25000</w:t>
      </w:r>
    </w:p>
    <w:p w:rsidR="00F12EE3" w:rsidRDefault="00F12EE3">
      <w:pPr>
        <w:rPr>
          <w:rFonts w:ascii="Arial" w:hAnsi="Arial" w:cs="Arial"/>
          <w:color w:val="333333"/>
        </w:rPr>
      </w:pPr>
    </w:p>
    <w:p w:rsidR="00F12EE3" w:rsidRPr="005F7FE0" w:rsidRDefault="00F12EE3">
      <w:pPr>
        <w:rPr>
          <w:rFonts w:hint="eastAsia"/>
        </w:rPr>
      </w:pPr>
    </w:p>
    <w:sectPr w:rsidR="00F12EE3" w:rsidRPr="005F7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3C"/>
    <w:rsid w:val="000D02C5"/>
    <w:rsid w:val="00303027"/>
    <w:rsid w:val="00402F3C"/>
    <w:rsid w:val="004E0320"/>
    <w:rsid w:val="005F7FE0"/>
    <w:rsid w:val="00634172"/>
    <w:rsid w:val="006A3FCB"/>
    <w:rsid w:val="006B0C11"/>
    <w:rsid w:val="00960F9C"/>
    <w:rsid w:val="00A9315E"/>
    <w:rsid w:val="00B917A1"/>
    <w:rsid w:val="00C95172"/>
    <w:rsid w:val="00CB6479"/>
    <w:rsid w:val="00D80C0B"/>
    <w:rsid w:val="00ED5653"/>
    <w:rsid w:val="00F1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1376B-D351-44DB-9D07-C2682581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02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F7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F7F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7FE0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4E0320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4E03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learn.cn/content/qita/23577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liyingblog/article/details/847857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gmentfault.com/q/1010000016370993?utm_source=tag-newe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tencent.com/developer/article/138404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mamicode.com/info-detail-2463285.html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14</cp:revision>
  <dcterms:created xsi:type="dcterms:W3CDTF">2019-09-12T02:13:00Z</dcterms:created>
  <dcterms:modified xsi:type="dcterms:W3CDTF">2019-09-12T09:58:00Z</dcterms:modified>
</cp:coreProperties>
</file>