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S</w:t>
      </w:r>
      <w:r>
        <w:rPr>
          <w:rFonts w:hint="eastAsia"/>
        </w:rPr>
        <w:t>pringboot项目</w:t>
      </w:r>
      <w:r>
        <w:t>可以直接在官网生成，也可以用开发工具idea来生成。</w:t>
      </w:r>
    </w:p>
    <w:p>
      <w:r>
        <w:t>S</w:t>
      </w:r>
      <w:r>
        <w:rPr>
          <w:rFonts w:hint="eastAsia"/>
        </w:rPr>
        <w:t>pringboot</w:t>
      </w:r>
      <w:r>
        <w:t>启动通过SpringApplication.run</w:t>
      </w:r>
      <w:r>
        <w:rPr>
          <w:rFonts w:hint="eastAsia"/>
        </w:rPr>
        <w:t>方法</w:t>
      </w:r>
      <w:r>
        <w:t>来启动</w:t>
      </w:r>
    </w:p>
    <w:p>
      <w:r>
        <w:rPr>
          <w:rFonts w:hint="eastAsia"/>
        </w:rPr>
        <w:t>参数</w:t>
      </w:r>
      <w:r>
        <w:t>都配置在</w:t>
      </w:r>
      <w:r>
        <w:rPr>
          <w:rFonts w:hint="eastAsia"/>
          <w:lang w:val="en-US" w:eastAsia="zh-CN"/>
        </w:rPr>
        <w:t>application</w:t>
      </w:r>
      <w:r>
        <w:t>.properties</w:t>
      </w:r>
      <w:r>
        <w:rPr>
          <w:rFonts w:hint="eastAsia"/>
        </w:rPr>
        <w:t>中，</w:t>
      </w:r>
      <w:r>
        <w:t>程序中需要使用通过注解@Value</w:t>
      </w:r>
      <w:r>
        <w:rPr>
          <w:rFonts w:hint="eastAsia"/>
        </w:rPr>
        <w:t>来引用</w:t>
      </w:r>
    </w:p>
    <w:p>
      <w:r>
        <w:t>B</w:t>
      </w:r>
      <w:r>
        <w:rPr>
          <w:rFonts w:hint="eastAsia"/>
        </w:rPr>
        <w:t>ean</w:t>
      </w:r>
      <w:r>
        <w:t>的生成通配置</w:t>
      </w:r>
      <w:r>
        <w:rPr>
          <w:rFonts w:hint="eastAsia"/>
        </w:rPr>
        <w:t>@</w:t>
      </w:r>
      <w:r>
        <w:t>Configuration，和@Bean</w:t>
      </w:r>
      <w:r>
        <w:rPr>
          <w:rFonts w:hint="eastAsia"/>
        </w:rPr>
        <w:t>注解来实现</w:t>
      </w:r>
      <w:r>
        <w:t>，在引用的地方通过@Autowire</w:t>
      </w:r>
    </w:p>
    <w:p>
      <w:r>
        <w:rPr>
          <w:rFonts w:hint="eastAsia"/>
        </w:rPr>
        <w:t>数据</w:t>
      </w:r>
      <w:r>
        <w:t>源</w:t>
      </w:r>
      <w:r>
        <w:rPr>
          <w:rFonts w:hint="eastAsia"/>
        </w:rPr>
        <w:t xml:space="preserve"> 事务</w:t>
      </w:r>
      <w:r>
        <w:t>管理 sqlsessionfactory等bean都</w:t>
      </w:r>
      <w:r>
        <w:rPr>
          <w:rFonts w:hint="eastAsia"/>
        </w:rPr>
        <w:t>可以</w:t>
      </w:r>
      <w:r>
        <w:t>通过这样来</w:t>
      </w:r>
      <w:r>
        <w:rPr>
          <w:rFonts w:hint="eastAsia"/>
        </w:rPr>
        <w:t>处理</w:t>
      </w:r>
      <w:r>
        <w:t>。</w:t>
      </w:r>
    </w:p>
    <w:p/>
    <w:p>
      <w:r>
        <w:t>S</w:t>
      </w:r>
      <w:r>
        <w:rPr>
          <w:rFonts w:hint="eastAsia"/>
        </w:rPr>
        <w:t>pring</w:t>
      </w:r>
      <w:r>
        <w:t>boot程序的代码一定都要放在和启动类同一个包路径下面，</w:t>
      </w:r>
      <w:r>
        <w:rPr>
          <w:rFonts w:hint="eastAsia"/>
        </w:rPr>
        <w:t>不然</w:t>
      </w:r>
      <w:r>
        <w:t>会有问题。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我在springboot官网建的springboot程序，没有webapp文件夹，咋回事？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application</w:t>
      </w:r>
      <w:r>
        <w:t>.properties</w:t>
      </w:r>
      <w:r>
        <w:rPr>
          <w:rFonts w:hint="eastAsia"/>
          <w:lang w:val="en-US" w:eastAsia="zh-CN"/>
        </w:rPr>
        <w:t xml:space="preserve"> 内置属性，自定义属性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server.port=8888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server.context-path=/helloword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mysql.jdbcName=com.mysql.jdbc.Driver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mysql.dbUrl=jdbc:mysql://localhost:3306/dbName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mysql.userName=root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mysql.password=123456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@Componet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@ConfigurationProperties(prefix=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 可以将属性封装在对象中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@RestContoller = @Controller + @ResponseBody  响应ajax请求  返回的只有数据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@Controller 返回的 视图+数据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@PathVariable  实现rest风格的请求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@RequestParam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@RequestBody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JPA 使用的是hibernate，但是一般不用ddl，mybatis更灵活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在pojo的do上，使用@Entity  @Table(name=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t_book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在属性上面加注解：@Id  @GeneratedValue  @Column(length=50)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JPA封装了很多基本数据库操作的方法。只需要继承 JPARepository接口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如果需要特殊的数据库dml操作，怎么操作？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自定义查询 @Query 可以使用hql语言（默认使用），和sql语言 nativequery=true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要实现mybatis里面的动态sql，需要使用动态查询Specification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需要继承JPARepositorySpecification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Springboot的事物 @Transactional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Springboot表单验证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我以前用过hibernatevalid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BindingResult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org.springframework.validation.BindingResult;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@RequestMapping("/add")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String add(@Valid Student student,BindingResult bindingResult){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if(bindingResult.hasErrors()){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bindingResult.getFieldError().getDefaultMessage();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studentService.add(student);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"添加成功";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AOP  统一处理（日志，异常等等）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com.java1234.aspect;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org.apache.log4j.Logger;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org.aspectj.lang.JoinPoint;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org.aspectj.lang.annotation.After;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org.aspectj.lang.annotation.AfterReturning;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org.aspectj.lang.annotation.Aspect;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org.aspectj.lang.annotation.Before;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org.aspectj.lang.annotation.Pointcut;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org.springframework.stereotype.Component;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org.springframework.web.context.request.RequestContextHolder;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org.springframework.web.context.request.ServletRequestAttributes;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com.java1234.entity.Student;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@Aspect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@Component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RequestAspect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private Logger logger=Logger.getLogger(RequestAspect.class);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@Pointcut("execution(public * com.java1234.controller.*.*(..))")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log(){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@Before("log()")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doBefore(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JoinPoint joinPoint</w:t>
            </w:r>
            <w:r>
              <w:rPr>
                <w:rFonts w:hint="eastAsia"/>
                <w:vertAlign w:val="baseline"/>
                <w:lang w:val="en-US" w:eastAsia="zh-CN"/>
              </w:rPr>
              <w:t>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logger.info("方法执行前...");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ServletRequestAttributes sra=(ServletRequestAttributes) RequestContextHolder.getRequestAttributes();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HttpServletRequest request=sra.getRequest();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logger.info("url:"+request.getRequestURI());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logger.info("ip:"+request.getRemoteHost());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logger.info("method:"+request.getMethod());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logger.info("class_method:"+joinPoint.getSignature().getDeclaringTypeName()+"."+joinPoint.getSignature().getName());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logger.info("args:"+joinPoint.getArgs());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Student student=(Student) joinPoint.getArgs()[0];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System.out.println(student);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@After("log()")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doAfter(JoinPoint joinPoint){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logger.info("方法执行后...");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color w:val="00B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@AfterReturning(returning="result",pointcut="log()")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void doAfterReturning(Object result){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logger.info("方法返回值："+result);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B5"/>
    <w:rsid w:val="00501823"/>
    <w:rsid w:val="009376DB"/>
    <w:rsid w:val="009E6675"/>
    <w:rsid w:val="00AA0D2F"/>
    <w:rsid w:val="00C963A3"/>
    <w:rsid w:val="00EE7EB5"/>
    <w:rsid w:val="01231B17"/>
    <w:rsid w:val="01731F4A"/>
    <w:rsid w:val="024B6211"/>
    <w:rsid w:val="031C405D"/>
    <w:rsid w:val="06871767"/>
    <w:rsid w:val="07AF4ED9"/>
    <w:rsid w:val="07C41549"/>
    <w:rsid w:val="0CCA7CB4"/>
    <w:rsid w:val="0EF54621"/>
    <w:rsid w:val="148528D3"/>
    <w:rsid w:val="18132AFB"/>
    <w:rsid w:val="18307462"/>
    <w:rsid w:val="1F3730F5"/>
    <w:rsid w:val="1FF263F2"/>
    <w:rsid w:val="214D0261"/>
    <w:rsid w:val="231F1BF3"/>
    <w:rsid w:val="25A51AAE"/>
    <w:rsid w:val="2A1630FD"/>
    <w:rsid w:val="2C742B1F"/>
    <w:rsid w:val="2F6D3011"/>
    <w:rsid w:val="31C07A67"/>
    <w:rsid w:val="35151942"/>
    <w:rsid w:val="365D4A16"/>
    <w:rsid w:val="366376DC"/>
    <w:rsid w:val="366B37AA"/>
    <w:rsid w:val="3C446D76"/>
    <w:rsid w:val="3E315573"/>
    <w:rsid w:val="3E497263"/>
    <w:rsid w:val="3EF103B9"/>
    <w:rsid w:val="47794E0B"/>
    <w:rsid w:val="67FC7EC6"/>
    <w:rsid w:val="69F35E05"/>
    <w:rsid w:val="6AA77EC3"/>
    <w:rsid w:val="6C0448F7"/>
    <w:rsid w:val="7B5D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39</Words>
  <Characters>228</Characters>
  <Lines>1</Lines>
  <Paragraphs>1</Paragraphs>
  <TotalTime>297</TotalTime>
  <ScaleCrop>false</ScaleCrop>
  <LinksUpToDate>false</LinksUpToDate>
  <CharactersWithSpaces>266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2019-01-16T16:08:00Z</dcterms:created>
  <dc:creator>a</dc:creator>
  <cp:lastModifiedBy>Boris</cp:lastModifiedBy>
  <dcterms:modified xsi:type="dcterms:W3CDTF">2019-01-18T07:00:43Z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