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D613C1" w:rsidRDefault="00B324AF">
      <w:r>
        <w:rPr>
          <w:rFonts w:hint="eastAsia"/>
        </w:rPr>
        <w:t>vi</w:t>
      </w:r>
      <w:r>
        <w:rPr>
          <w:rFonts w:hint="eastAsia"/>
        </w:rPr>
        <w:t>编辑命令模式下，用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lastRenderedPageBreak/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t xml:space="preserve">cp -rf  </w:t>
      </w:r>
      <w:r>
        <w:rPr>
          <w:rFonts w:hint="eastAsia"/>
        </w:rPr>
        <w:t>源文件夹</w:t>
      </w:r>
      <w:r>
        <w:rPr>
          <w:rFonts w:hint="eastAsia"/>
        </w:rPr>
        <w:t xml:space="preserve"> </w:t>
      </w:r>
      <w:r>
        <w:rPr>
          <w:rFonts w:hint="eastAsia"/>
        </w:rPr>
        <w:t>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9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0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1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2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3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4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5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6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8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19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1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2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5214C2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5214C2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5214C2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lastRenderedPageBreak/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5214C2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5214C2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3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</w:t>
      </w:r>
      <w:r>
        <w:rPr>
          <w:rFonts w:ascii="Verdana" w:hAnsi="Verdana"/>
          <w:color w:val="4B4B4B"/>
          <w:sz w:val="16"/>
          <w:szCs w:val="16"/>
        </w:rPr>
        <w:t xml:space="preserve"> </w:t>
      </w:r>
      <w:r>
        <w:rPr>
          <w:rFonts w:ascii="Verdana" w:hAnsi="Verdana"/>
          <w:color w:val="4B4B4B"/>
          <w:sz w:val="16"/>
          <w:szCs w:val="16"/>
        </w:rPr>
        <w:t>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新文件。例如：</w:t>
      </w:r>
    </w:p>
    <w:p w:rsidR="00D613C1" w:rsidRDefault="00B324AF">
      <w:r>
        <w:t>ln -s  logs/gmv-log/busi/gmv-busi.log gmv.log</w:t>
      </w:r>
    </w:p>
    <w:p w:rsidR="00D613C1" w:rsidRDefault="00B324AF">
      <w:r>
        <w:rPr>
          <w:rFonts w:hint="eastAsia"/>
          <w:noProof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5214C2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6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lastRenderedPageBreak/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 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 w:hint="eastAsia"/>
          <w:color w:val="000000"/>
          <w:szCs w:val="21"/>
        </w:rPr>
        <w:t xml:space="preserve"> 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lastRenderedPageBreak/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006329" w:rsidRPr="00006329" w:rsidRDefault="00006329" w:rsidP="00006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&gt;/dev/</w:t>
      </w:r>
      <w:r w:rsidRPr="0000632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&gt;&amp;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</w:p>
    <w:p w:rsidR="00006329" w:rsidRDefault="0000632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这里</w:t>
      </w:r>
      <w:r>
        <w:rPr>
          <w:rFonts w:ascii="Tahoma" w:hAnsi="Tahoma" w:cs="Tahoma"/>
          <w:color w:val="333333"/>
          <w:sz w:val="15"/>
          <w:szCs w:val="15"/>
        </w:rPr>
        <w:t>的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表示都是</w:t>
      </w:r>
      <w:r>
        <w:rPr>
          <w:rFonts w:ascii="Tahoma" w:hAnsi="Tahoma" w:cs="Tahoma"/>
          <w:color w:val="333333"/>
          <w:sz w:val="15"/>
          <w:szCs w:val="15"/>
        </w:rPr>
        <w:t>文件描述符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>
        <w:rPr>
          <w:rFonts w:ascii="Tahoma" w:hAnsi="Tahoma" w:cs="Tahoma"/>
          <w:color w:val="333333"/>
          <w:sz w:val="15"/>
          <w:szCs w:val="15"/>
        </w:rPr>
        <w:t>标准</w:t>
      </w:r>
      <w:r>
        <w:rPr>
          <w:rFonts w:ascii="Tahoma" w:hAnsi="Tahoma" w:cs="Tahoma" w:hint="eastAsia"/>
          <w:color w:val="333333"/>
          <w:sz w:val="15"/>
          <w:szCs w:val="15"/>
        </w:rPr>
        <w:t>输出</w:t>
      </w:r>
      <w:r>
        <w:rPr>
          <w:rFonts w:ascii="Tahoma" w:hAnsi="Tahoma" w:cs="Tahoma"/>
          <w:color w:val="333333"/>
          <w:sz w:val="15"/>
          <w:szCs w:val="15"/>
        </w:rPr>
        <w:t>stdout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表示标准</w:t>
      </w:r>
      <w:r>
        <w:rPr>
          <w:rFonts w:ascii="Tahoma" w:hAnsi="Tahoma" w:cs="Tahoma"/>
          <w:color w:val="333333"/>
          <w:sz w:val="15"/>
          <w:szCs w:val="15"/>
        </w:rPr>
        <w:t>错误</w:t>
      </w:r>
      <w:r>
        <w:rPr>
          <w:rFonts w:ascii="Tahoma" w:hAnsi="Tahoma" w:cs="Tahoma" w:hint="eastAsia"/>
          <w:color w:val="333333"/>
          <w:sz w:val="15"/>
          <w:szCs w:val="15"/>
        </w:rPr>
        <w:t>std</w:t>
      </w:r>
      <w:r>
        <w:rPr>
          <w:rFonts w:ascii="Tahoma" w:hAnsi="Tahoma" w:cs="Tahoma"/>
          <w:color w:val="333333"/>
          <w:sz w:val="15"/>
          <w:szCs w:val="15"/>
        </w:rPr>
        <w:t>err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/dev/null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 w:rsidR="007C6204">
        <w:rPr>
          <w:rFonts w:ascii="Tahoma" w:hAnsi="Tahoma" w:cs="Tahoma" w:hint="eastAsia"/>
          <w:color w:val="333333"/>
          <w:sz w:val="15"/>
          <w:szCs w:val="15"/>
        </w:rPr>
        <w:t>消息</w:t>
      </w:r>
      <w:r w:rsidR="007C6204">
        <w:rPr>
          <w:rFonts w:ascii="Tahoma" w:hAnsi="Tahoma" w:cs="Tahoma"/>
          <w:color w:val="333333"/>
          <w:sz w:val="15"/>
          <w:szCs w:val="15"/>
        </w:rPr>
        <w:t>垃圾桶</w:t>
      </w:r>
      <w:r w:rsidR="006C0836">
        <w:rPr>
          <w:rFonts w:ascii="Tahoma" w:hAnsi="Tahoma" w:cs="Tahoma" w:hint="eastAsia"/>
          <w:color w:val="333333"/>
          <w:sz w:val="15"/>
          <w:szCs w:val="15"/>
        </w:rPr>
        <w:t>，</w:t>
      </w:r>
      <w:r w:rsidR="006C0836">
        <w:rPr>
          <w:rFonts w:ascii="Tahoma" w:hAnsi="Tahoma" w:cs="Tahoma"/>
          <w:color w:val="333333"/>
          <w:sz w:val="15"/>
          <w:szCs w:val="15"/>
        </w:rPr>
        <w:t>放在里面的消息相当于删掉</w:t>
      </w:r>
      <w:r w:rsidR="007C6204">
        <w:rPr>
          <w:rFonts w:ascii="Tahoma" w:hAnsi="Tahoma" w:cs="Tahoma"/>
          <w:color w:val="333333"/>
          <w:sz w:val="15"/>
          <w:szCs w:val="15"/>
        </w:rPr>
        <w:t>。</w:t>
      </w:r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6C0836" w:rsidRDefault="006C08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标准输入0    从键盘获得输入 /proc/self/fd/0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标准输出1    输出到屏幕（即控制台） /proc/self/fd/1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错误输出2    输出到屏幕（即控制台） /proc/self/fd/2 </w:t>
      </w:r>
    </w:p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tbl>
      <w:tblPr>
        <w:tblpPr w:leftFromText="180" w:rightFromText="180" w:vertAnchor="text" w:horzAnchor="margin" w:tblpY="-5"/>
        <w:tblW w:w="72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4394"/>
      </w:tblGrid>
      <w:tr w:rsidR="00000AEF" w:rsidRPr="00000AEF" w:rsidTr="00000AEF">
        <w:trPr>
          <w:tblHeader/>
        </w:trPr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filename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command 0&lt;filename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从标准输入中读入，直到遇到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delimiter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分隔符</w:t>
            </w:r>
          </w:p>
        </w:tc>
      </w:tr>
    </w:tbl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我们使用&lt;对输入做重定向，如果符号左边没有写值，那么默认就是0。</w:t>
      </w:r>
    </w:p>
    <w:p w:rsidR="00000AEF" w:rsidRDefault="00C30BC2">
      <w:pPr>
        <w:rPr>
          <w:rFonts w:ascii="Tahoma" w:hAnsi="Tahoma" w:cs="Tahoma"/>
          <w:color w:val="333333"/>
          <w:sz w:val="15"/>
          <w:szCs w:val="15"/>
        </w:rPr>
      </w:pPr>
      <w:r w:rsidRPr="00000AEF">
        <w:rPr>
          <w:rFonts w:ascii="Arial" w:eastAsia="宋体" w:hAnsi="Arial" w:cs="Arial"/>
          <w:color w:val="4F4F4F"/>
          <w:kern w:val="0"/>
          <w:szCs w:val="21"/>
        </w:rPr>
        <w:t>&lt;&lt;</w:t>
      </w:r>
      <w:r w:rsidR="00053160">
        <w:rPr>
          <w:rFonts w:ascii="Tahoma" w:hAnsi="Tahoma" w:cs="Tahoma" w:hint="eastAsia"/>
          <w:color w:val="333333"/>
          <w:sz w:val="15"/>
          <w:szCs w:val="15"/>
        </w:rPr>
        <w:t>后面</w:t>
      </w:r>
      <w:r w:rsidR="00053160">
        <w:rPr>
          <w:rFonts w:ascii="Tahoma" w:hAnsi="Tahoma" w:cs="Tahom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是分割</w:t>
      </w:r>
      <w:r>
        <w:rPr>
          <w:rFonts w:ascii="Tahoma" w:hAnsi="Tahoma" w:cs="Tahoma" w:hint="eastAsia"/>
          <w:color w:val="333333"/>
          <w:sz w:val="15"/>
          <w:szCs w:val="15"/>
        </w:rPr>
        <w:t>符</w:t>
      </w:r>
    </w:p>
    <w:p w:rsidR="00915210" w:rsidRDefault="0091521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例如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/>
          <w:color w:val="333333"/>
          <w:sz w:val="15"/>
          <w:szCs w:val="15"/>
        </w:rPr>
        <w:t xml:space="preserve">cat 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file &lt;&lt;</w:t>
      </w:r>
      <w:r>
        <w:rPr>
          <w:rFonts w:ascii="Tahoma" w:hAnsi="Tahoma" w:cs="Tahoma"/>
          <w:color w:val="333333"/>
          <w:sz w:val="15"/>
          <w:szCs w:val="15"/>
        </w:rPr>
        <w:t xml:space="preserve"> EOF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…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EOF</w:t>
      </w:r>
    </w:p>
    <w:p w:rsidR="00967D11" w:rsidRDefault="00967D1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&lt;</w:t>
      </w:r>
      <w:r>
        <w:rPr>
          <w:rFonts w:ascii="Tahoma" w:hAnsi="Tahoma" w:cs="Tahoma" w:hint="eastAsia"/>
          <w:color w:val="333333"/>
          <w:sz w:val="15"/>
          <w:szCs w:val="15"/>
        </w:rPr>
        <w:t>后面</w:t>
      </w:r>
      <w:r>
        <w:rPr>
          <w:rFonts w:ascii="Tahoma" w:hAnsi="Tahoma" w:cs="Tahoma"/>
          <w:color w:val="333333"/>
          <w:sz w:val="15"/>
          <w:szCs w:val="15"/>
        </w:rPr>
        <w:t>跟的是文件</w:t>
      </w: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6C083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文档：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hyperlink r:id="rId27" w:history="1">
        <w:r w:rsidRPr="00B87773">
          <w:rPr>
            <w:rStyle w:val="a9"/>
            <w:rFonts w:ascii="Tahoma" w:hAnsi="Tahoma" w:cs="Tahoma"/>
            <w:sz w:val="15"/>
            <w:szCs w:val="15"/>
          </w:rPr>
          <w:t>https://blog.csdn.net/mengzuchao/article/details/82378769</w:t>
        </w:r>
      </w:hyperlink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no 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关闭时间动态更新</w:t>
      </w: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set-time "YYYY-MM-DD HH:MM:SS"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设置时间和日期</w:t>
      </w:r>
    </w:p>
    <w:p w:rsidR="001B3ED7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yes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开启时间动态更新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#netcat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install netcat –y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/>
          <w:color w:val="333333"/>
          <w:sz w:val="15"/>
          <w:szCs w:val="15"/>
        </w:rPr>
        <w:t>机器上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  <w:r>
        <w:rPr>
          <w:rFonts w:ascii="Tahoma" w:hAnsi="Tahoma" w:cs="Tahoma"/>
          <w:color w:val="333333"/>
          <w:sz w:val="15"/>
          <w:szCs w:val="15"/>
        </w:rPr>
        <w:t>下面命令，</w:t>
      </w:r>
      <w:r>
        <w:rPr>
          <w:rFonts w:ascii="Tahoma" w:hAnsi="Tahoma" w:cs="Tahoma" w:hint="eastAsia"/>
          <w:color w:val="333333"/>
          <w:sz w:val="15"/>
          <w:szCs w:val="15"/>
        </w:rPr>
        <w:t>开启</w:t>
      </w:r>
      <w:r>
        <w:rPr>
          <w:rFonts w:ascii="Tahoma" w:hAnsi="Tahoma" w:cs="Tahoma"/>
          <w:color w:val="333333"/>
          <w:sz w:val="15"/>
          <w:szCs w:val="15"/>
        </w:rPr>
        <w:t>一个</w:t>
      </w:r>
      <w:r>
        <w:rPr>
          <w:rFonts w:ascii="Tahoma" w:hAnsi="Tahoma" w:cs="Tahoma"/>
          <w:color w:val="333333"/>
          <w:sz w:val="15"/>
          <w:szCs w:val="15"/>
        </w:rPr>
        <w:t>tcp</w:t>
      </w:r>
      <w:r>
        <w:rPr>
          <w:rFonts w:ascii="Tahoma" w:hAnsi="Tahoma" w:cs="Tahoma" w:hint="eastAsia"/>
          <w:color w:val="333333"/>
          <w:sz w:val="15"/>
          <w:szCs w:val="15"/>
        </w:rPr>
        <w:t>服务器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#nc –l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机器上用下面命令和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机器</w:t>
      </w:r>
      <w:r>
        <w:rPr>
          <w:rFonts w:ascii="Tahoma" w:hAnsi="Tahoma" w:cs="Tahoma"/>
          <w:color w:val="333333"/>
          <w:sz w:val="15"/>
          <w:szCs w:val="15"/>
        </w:rPr>
        <w:t>建立连接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</w:t>
      </w:r>
      <w:r w:rsidRPr="00236661">
        <w:rPr>
          <w:rFonts w:ascii="Tahoma" w:hAnsi="Tahoma" w:cs="Tahoma"/>
          <w:color w:val="333333"/>
          <w:sz w:val="15"/>
          <w:szCs w:val="15"/>
        </w:rPr>
        <w:t>nc 10.10.2.184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这样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、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进行</w:t>
      </w:r>
      <w:r>
        <w:rPr>
          <w:rFonts w:ascii="Tahoma" w:hAnsi="Tahoma" w:cs="Tahoma"/>
          <w:color w:val="333333"/>
          <w:sz w:val="15"/>
          <w:szCs w:val="15"/>
        </w:rPr>
        <w:t>消息传输</w:t>
      </w:r>
    </w:p>
    <w:p w:rsidR="00236661" w:rsidRPr="00236661" w:rsidRDefault="00236661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服务</w:t>
      </w:r>
      <w:r w:rsidR="001371FF">
        <w:rPr>
          <w:rFonts w:ascii="Tahoma" w:hAnsi="Tahoma" w:cs="Tahoma" w:hint="eastAsia"/>
          <w:color w:val="333333"/>
          <w:sz w:val="15"/>
          <w:szCs w:val="15"/>
        </w:rPr>
        <w:t>设置</w:t>
      </w:r>
      <w:r>
        <w:rPr>
          <w:rFonts w:ascii="Tahoma" w:hAnsi="Tahoma" w:cs="Tahoma" w:hint="eastAsia"/>
          <w:color w:val="333333"/>
          <w:sz w:val="15"/>
          <w:szCs w:val="15"/>
        </w:rPr>
        <w:t>开机</w:t>
      </w:r>
      <w:r>
        <w:rPr>
          <w:rFonts w:ascii="Tahoma" w:hAnsi="Tahoma" w:cs="Tahoma"/>
          <w:color w:val="333333"/>
          <w:sz w:val="15"/>
          <w:szCs w:val="15"/>
        </w:rPr>
        <w:t>启动</w:t>
      </w:r>
    </w:p>
    <w:p w:rsidR="00AD4579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/>
          <w:color w:val="333333"/>
          <w:sz w:val="15"/>
          <w:szCs w:val="15"/>
        </w:rPr>
        <w:t xml:space="preserve"> systemctl enable servicename</w:t>
      </w:r>
    </w:p>
    <w:p w:rsidR="004C7145" w:rsidRDefault="00EA61EC">
      <w:pPr>
        <w:rPr>
          <w:rFonts w:ascii="Tahoma" w:hAnsi="Tahoma" w:cs="Tahoma"/>
          <w:color w:val="333333"/>
          <w:sz w:val="15"/>
          <w:szCs w:val="15"/>
        </w:rPr>
      </w:pPr>
      <w:r w:rsidRPr="00EA61EC">
        <w:rPr>
          <w:rFonts w:ascii="Tahoma" w:hAnsi="Tahoma" w:cs="Tahoma"/>
          <w:color w:val="333333"/>
          <w:sz w:val="15"/>
          <w:szCs w:val="15"/>
        </w:rPr>
        <w:t>Created symlink from /etc/systemd/system/multi-user.target.wants/docker.service to /usr/lib/systemd/system/docker.service.</w:t>
      </w: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4C7145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源在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  <w:r>
        <w:rPr>
          <w:rFonts w:ascii="Tahoma" w:hAnsi="Tahoma" w:cs="Tahoma" w:hint="eastAsia"/>
          <w:color w:val="333333"/>
          <w:sz w:val="15"/>
          <w:szCs w:val="15"/>
        </w:rPr>
        <w:t>/etc/</w:t>
      </w:r>
      <w:r>
        <w:rPr>
          <w:rFonts w:ascii="Tahoma" w:hAnsi="Tahoma" w:cs="Tahoma"/>
          <w:color w:val="333333"/>
          <w:sz w:val="15"/>
          <w:szCs w:val="15"/>
        </w:rPr>
        <w:t>yum.repos.d/</w:t>
      </w:r>
      <w:r>
        <w:rPr>
          <w:rFonts w:ascii="Tahoma" w:hAnsi="Tahoma" w:cs="Tahoma" w:hint="eastAsia"/>
          <w:color w:val="333333"/>
          <w:sz w:val="15"/>
          <w:szCs w:val="15"/>
        </w:rPr>
        <w:t>下面</w:t>
      </w:r>
      <w:r>
        <w:rPr>
          <w:rFonts w:ascii="Tahoma" w:hAnsi="Tahoma" w:cs="Tahoma"/>
          <w:color w:val="333333"/>
          <w:sz w:val="15"/>
          <w:szCs w:val="15"/>
        </w:rPr>
        <w:t>，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 wp14:anchorId="2D357FE3" wp14:editId="04B29DB3">
            <wp:extent cx="46386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lastRenderedPageBreak/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源</w:t>
      </w:r>
      <w:r>
        <w:rPr>
          <w:rFonts w:ascii="Tahoma" w:hAnsi="Tahoma" w:cs="Tahoma"/>
          <w:color w:val="333333"/>
          <w:sz w:val="15"/>
          <w:szCs w:val="15"/>
        </w:rPr>
        <w:t>文件的的内容</w:t>
      </w:r>
      <w:r>
        <w:rPr>
          <w:rFonts w:ascii="Tahoma" w:hAnsi="Tahoma" w:cs="Tahoma" w:hint="eastAsia"/>
          <w:color w:val="333333"/>
          <w:sz w:val="15"/>
          <w:szCs w:val="15"/>
        </w:rPr>
        <w:t>如下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 wp14:anchorId="524F0F71" wp14:editId="533AF600">
            <wp:extent cx="5114286" cy="514285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 w:val="15"/>
          <w:szCs w:val="15"/>
        </w:rPr>
        <w:t xml:space="preserve">  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更新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>
        <w:rPr>
          <w:rFonts w:ascii="Tahoma" w:hAnsi="Tahoma" w:cs="Tahoma"/>
          <w:color w:val="333333"/>
          <w:sz w:val="15"/>
          <w:szCs w:val="15"/>
        </w:rPr>
        <w:t>yum clean all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makecache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hyperlink r:id="rId30" w:history="1">
        <w:r w:rsidRPr="006339E9">
          <w:rPr>
            <w:rStyle w:val="a9"/>
            <w:rFonts w:ascii="Tahoma" w:hAnsi="Tahoma" w:cs="Tahoma"/>
            <w:sz w:val="15"/>
            <w:szCs w:val="15"/>
          </w:rPr>
          <w:t>https://www.fcwys.cc/archives/256.html</w:t>
        </w:r>
      </w:hyperlink>
    </w:p>
    <w:p w:rsidR="0054026F" w:rsidRPr="001B3ED7" w:rsidRDefault="0054026F">
      <w:pPr>
        <w:rPr>
          <w:rFonts w:ascii="Tahoma" w:hAnsi="Tahoma" w:cs="Tahoma" w:hint="eastAsia"/>
          <w:color w:val="333333"/>
          <w:sz w:val="15"/>
          <w:szCs w:val="15"/>
        </w:rPr>
      </w:pPr>
    </w:p>
    <w:sectPr w:rsidR="0054026F" w:rsidRPr="001B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4C2" w:rsidRDefault="005214C2" w:rsidP="001B3ED7">
      <w:r>
        <w:separator/>
      </w:r>
    </w:p>
  </w:endnote>
  <w:endnote w:type="continuationSeparator" w:id="0">
    <w:p w:rsidR="005214C2" w:rsidRDefault="005214C2" w:rsidP="001B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4C2" w:rsidRDefault="005214C2" w:rsidP="001B3ED7">
      <w:r>
        <w:separator/>
      </w:r>
    </w:p>
  </w:footnote>
  <w:footnote w:type="continuationSeparator" w:id="0">
    <w:p w:rsidR="005214C2" w:rsidRDefault="005214C2" w:rsidP="001B3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4552"/>
    <w:rsid w:val="00000AEF"/>
    <w:rsid w:val="00006329"/>
    <w:rsid w:val="00053160"/>
    <w:rsid w:val="0006452B"/>
    <w:rsid w:val="000C1254"/>
    <w:rsid w:val="00105C0C"/>
    <w:rsid w:val="001172E2"/>
    <w:rsid w:val="00117D5F"/>
    <w:rsid w:val="00126CAE"/>
    <w:rsid w:val="0013130D"/>
    <w:rsid w:val="00131852"/>
    <w:rsid w:val="001371FF"/>
    <w:rsid w:val="00154464"/>
    <w:rsid w:val="00160B17"/>
    <w:rsid w:val="001B3ED7"/>
    <w:rsid w:val="001C67F8"/>
    <w:rsid w:val="001D3B70"/>
    <w:rsid w:val="001D4178"/>
    <w:rsid w:val="001D7539"/>
    <w:rsid w:val="001F4CFB"/>
    <w:rsid w:val="001F5DF5"/>
    <w:rsid w:val="002316EB"/>
    <w:rsid w:val="00236661"/>
    <w:rsid w:val="0025057A"/>
    <w:rsid w:val="002816E0"/>
    <w:rsid w:val="0029762A"/>
    <w:rsid w:val="002B3B51"/>
    <w:rsid w:val="002C36C6"/>
    <w:rsid w:val="002C3D37"/>
    <w:rsid w:val="002E791A"/>
    <w:rsid w:val="003118CF"/>
    <w:rsid w:val="003A40FF"/>
    <w:rsid w:val="003D5399"/>
    <w:rsid w:val="003D6319"/>
    <w:rsid w:val="00414CB6"/>
    <w:rsid w:val="004166D6"/>
    <w:rsid w:val="00434E45"/>
    <w:rsid w:val="00484803"/>
    <w:rsid w:val="004C7145"/>
    <w:rsid w:val="004E29DB"/>
    <w:rsid w:val="005214C2"/>
    <w:rsid w:val="0054026F"/>
    <w:rsid w:val="005556DE"/>
    <w:rsid w:val="005750E7"/>
    <w:rsid w:val="005844DF"/>
    <w:rsid w:val="005B3D88"/>
    <w:rsid w:val="00642367"/>
    <w:rsid w:val="00682BB4"/>
    <w:rsid w:val="006A05B2"/>
    <w:rsid w:val="006C0836"/>
    <w:rsid w:val="006D6A0C"/>
    <w:rsid w:val="006F1679"/>
    <w:rsid w:val="006F6D00"/>
    <w:rsid w:val="0076169A"/>
    <w:rsid w:val="00781914"/>
    <w:rsid w:val="007A7143"/>
    <w:rsid w:val="007C6204"/>
    <w:rsid w:val="007E517B"/>
    <w:rsid w:val="00800FAA"/>
    <w:rsid w:val="00830D71"/>
    <w:rsid w:val="00835EB2"/>
    <w:rsid w:val="00847C26"/>
    <w:rsid w:val="00864552"/>
    <w:rsid w:val="00887D71"/>
    <w:rsid w:val="00897404"/>
    <w:rsid w:val="008A0289"/>
    <w:rsid w:val="008A55A5"/>
    <w:rsid w:val="008A64AF"/>
    <w:rsid w:val="008A71E1"/>
    <w:rsid w:val="008C2B14"/>
    <w:rsid w:val="008E4C07"/>
    <w:rsid w:val="00902D53"/>
    <w:rsid w:val="00915210"/>
    <w:rsid w:val="00924BCA"/>
    <w:rsid w:val="009631AC"/>
    <w:rsid w:val="00967D11"/>
    <w:rsid w:val="009F1811"/>
    <w:rsid w:val="009F4909"/>
    <w:rsid w:val="00A07436"/>
    <w:rsid w:val="00A96953"/>
    <w:rsid w:val="00A97BEF"/>
    <w:rsid w:val="00AB2084"/>
    <w:rsid w:val="00AD4579"/>
    <w:rsid w:val="00AD4AD2"/>
    <w:rsid w:val="00B05608"/>
    <w:rsid w:val="00B063DF"/>
    <w:rsid w:val="00B324AF"/>
    <w:rsid w:val="00B41622"/>
    <w:rsid w:val="00B4509A"/>
    <w:rsid w:val="00B66BB5"/>
    <w:rsid w:val="00B707C3"/>
    <w:rsid w:val="00B906E4"/>
    <w:rsid w:val="00BA5BBF"/>
    <w:rsid w:val="00BC7DA8"/>
    <w:rsid w:val="00BD53FC"/>
    <w:rsid w:val="00BF45BB"/>
    <w:rsid w:val="00C123DE"/>
    <w:rsid w:val="00C15813"/>
    <w:rsid w:val="00C305E1"/>
    <w:rsid w:val="00C30BC2"/>
    <w:rsid w:val="00C710D1"/>
    <w:rsid w:val="00C97E95"/>
    <w:rsid w:val="00CB37B4"/>
    <w:rsid w:val="00CE428D"/>
    <w:rsid w:val="00D02BB2"/>
    <w:rsid w:val="00D10177"/>
    <w:rsid w:val="00D264F7"/>
    <w:rsid w:val="00D42116"/>
    <w:rsid w:val="00D613C1"/>
    <w:rsid w:val="00D7170E"/>
    <w:rsid w:val="00D937F9"/>
    <w:rsid w:val="00DB5701"/>
    <w:rsid w:val="00DC51F9"/>
    <w:rsid w:val="00DE14B2"/>
    <w:rsid w:val="00E04948"/>
    <w:rsid w:val="00E16795"/>
    <w:rsid w:val="00E23E52"/>
    <w:rsid w:val="00E249D5"/>
    <w:rsid w:val="00E32020"/>
    <w:rsid w:val="00EA167F"/>
    <w:rsid w:val="00EA61EC"/>
    <w:rsid w:val="00F6605F"/>
    <w:rsid w:val="00F7115F"/>
    <w:rsid w:val="00F93D3F"/>
    <w:rsid w:val="00FA1634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472A25-BB3B-46EF-A325-9DA94DA5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</w:style>
  <w:style w:type="character" w:customStyle="1" w:styleId="time">
    <w:name w:val="time"/>
    <w:basedOn w:val="a0"/>
  </w:style>
  <w:style w:type="character" w:customStyle="1" w:styleId="read-count">
    <w:name w:val="read-count"/>
    <w:basedOn w:val="a0"/>
    <w:qFormat/>
  </w:style>
  <w:style w:type="character" w:customStyle="1" w:styleId="tags-box">
    <w:name w:val="tags-box"/>
    <w:basedOn w:val="a0"/>
  </w:style>
  <w:style w:type="character" w:customStyle="1" w:styleId="label">
    <w:name w:val="label"/>
    <w:basedOn w:val="a0"/>
    <w:qFormat/>
  </w:style>
  <w:style w:type="character" w:customStyle="1" w:styleId="articleinfoclick">
    <w:name w:val="article_info_click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</w:style>
  <w:style w:type="character" w:customStyle="1" w:styleId="hljs-number">
    <w:name w:val="hljs-number"/>
    <w:basedOn w:val="a0"/>
    <w:qFormat/>
  </w:style>
  <w:style w:type="character" w:customStyle="1" w:styleId="hljs-keyword">
    <w:name w:val="hljs-keyword"/>
    <w:basedOn w:val="a0"/>
  </w:style>
  <w:style w:type="character" w:customStyle="1" w:styleId="hljs-variable">
    <w:name w:val="hljs-variable"/>
    <w:basedOn w:val="a0"/>
  </w:style>
  <w:style w:type="character" w:customStyle="1" w:styleId="hljs-builtin">
    <w:name w:val="hljs-built_in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decorator">
    <w:name w:val="hljs-decorator"/>
    <w:basedOn w:val="a0"/>
    <w:qFormat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hyperlink" Target="https://me.csdn.net/ruiyelp" TargetMode="External"/><Relationship Id="rId26" Type="http://schemas.openxmlformats.org/officeDocument/2006/relationships/hyperlink" Target="https://www.cnblogs.com/happyflyingpig/p/8076150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so.csdn.net/so/search/s.do?q=%E5%90%8E%E5%8F%B0%E8%BF%90%E8%A1%8C&amp;t=blo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study.chyangwa.com/IT/AIX/aixcmds1/chown.htm" TargetMode="External"/><Relationship Id="rId20" Type="http://schemas.openxmlformats.org/officeDocument/2006/relationships/hyperlink" Target="http://so.csdn.net/so/search/s.do?q=linux%E8%84%9A%E6%9C%AC&amp;t=blog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hyperlink" Target="https://www.cnblogs.com/chenkeyu/p/8544289.html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://so.csdn.net/so/search/s.do?q=%E5%90%8E%E5%8F%B0%E8%BF%90%E8%A1%8C%E8%84%9A%E6%9C%AC&amp;t=blog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study.chyangwa.com/IT/AIX/aixcmds1/chown.htm" TargetMode="External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s://blog.csdn.net/ruiyelp/article/category/6742632" TargetMode="External"/><Relationship Id="rId27" Type="http://schemas.openxmlformats.org/officeDocument/2006/relationships/hyperlink" Target="https://blog.csdn.net/mengzuchao/article/details/82378769" TargetMode="External"/><Relationship Id="rId30" Type="http://schemas.openxmlformats.org/officeDocument/2006/relationships/hyperlink" Target="https://www.fcwys.cc/archives/25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EC1DD-2F5F-4F1C-A114-440CC449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7262</TotalTime>
  <Pages>16</Pages>
  <Words>2069</Words>
  <Characters>11796</Characters>
  <Application>Microsoft Office Word</Application>
  <DocSecurity>0</DocSecurity>
  <Lines>98</Lines>
  <Paragraphs>27</Paragraphs>
  <ScaleCrop>false</ScaleCrop>
  <Company>Microsoft</Company>
  <LinksUpToDate>false</LinksUpToDate>
  <CharactersWithSpaces>13838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余波</cp:lastModifiedBy>
  <cp:revision>137</cp:revision>
  <dcterms:created xsi:type="dcterms:W3CDTF">2018-07-31T01:35:00Z</dcterms:created>
  <dcterms:modified xsi:type="dcterms:W3CDTF">2019-09-03T07:22:00Z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