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540E59" w:rsidRDefault="00540E5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-C 5 foo file 显示file文件里匹配foo字串那行以及上下5行</w:t>
      </w: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-B 5 foo file 显示foo及前5行</w:t>
      </w:r>
    </w:p>
    <w:p w:rsidR="00662749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-A 5 foo file 显示foo及后5行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lastRenderedPageBreak/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lastRenderedPageBreak/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307035">
      <w:pPr>
        <w:spacing w:before="172" w:after="172"/>
        <w:rPr>
          <w:rFonts w:ascii="Arial" w:hAnsi="Arial" w:cs="Arial"/>
        </w:rPr>
      </w:pPr>
      <w:r w:rsidRPr="00307035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307035">
      <w:pPr>
        <w:spacing w:before="172" w:after="172"/>
        <w:rPr>
          <w:rFonts w:ascii="Arial" w:hAnsi="Arial" w:cs="Arial"/>
        </w:rPr>
      </w:pPr>
      <w:r w:rsidRPr="00307035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307035">
      <w:pPr>
        <w:spacing w:before="172" w:after="172"/>
        <w:rPr>
          <w:rFonts w:ascii="Arial" w:hAnsi="Arial" w:cs="Arial"/>
        </w:rPr>
      </w:pPr>
      <w:r w:rsidRPr="00307035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307035">
      <w:pPr>
        <w:spacing w:before="172" w:after="172"/>
        <w:rPr>
          <w:rFonts w:ascii="Arial" w:hAnsi="Arial" w:cs="Arial"/>
        </w:rPr>
      </w:pPr>
      <w:r w:rsidRPr="00307035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307035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lastRenderedPageBreak/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237D4E">
      <w:pPr>
        <w:rPr>
          <w:rFonts w:ascii="Tahoma" w:hAnsi="Tahoma" w:cs="Tahoma"/>
          <w:color w:val="333333"/>
          <w:sz w:val="15"/>
          <w:szCs w:val="15"/>
        </w:rPr>
      </w:pPr>
      <w:r>
        <w:t>netstat -ntlp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307035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307035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 xml:space="preserve">#top  </w:t>
      </w:r>
      <w:r>
        <w:rPr>
          <w:rFonts w:ascii="Tahoma" w:hAnsi="Tahoma" w:cs="Tahoma" w:hint="eastAsia"/>
          <w:color w:val="333333"/>
          <w:sz w:val="15"/>
          <w:szCs w:val="15"/>
        </w:rPr>
        <w:t>查看服务器资源占用情况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#w 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第一位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第二位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0.30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第三位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2. 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值的含义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1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单核处理器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假设我们的系统是单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单内核的，把它比喻成是一条单向马路，把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任务比作汽车。当车不多的时候，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&lt;1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；当车占满整个马路的时候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load=1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；当马路都站满了，而且马路外还堆满了汽车的时候，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load&gt;1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2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多核处理器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我们经常会发现服务器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但是运行仍然不错，那是因为服务器是多核处理器（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Multi-core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）。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核，那么将意味我们拥有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条马路，我们的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= 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时，所有马路都跑满车辆。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FF0000"/>
          <w:kern w:val="0"/>
          <w:sz w:val="12"/>
        </w:rPr>
        <w:t>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：查看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cpu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核数命令：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340">
        <w:rPr>
          <w:rFonts w:ascii="宋体" w:eastAsia="宋体" w:hAnsi="宋体" w:cs="宋体"/>
          <w:color w:val="800000"/>
          <w:kern w:val="0"/>
          <w:sz w:val="24"/>
          <w:szCs w:val="24"/>
        </w:rPr>
        <w:t>'model name'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/proc/cpuinfo | </w:t>
      </w: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wc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3.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什么样的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值要提高警惕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0.7 &lt; load &lt;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此时是不错的状态，如果进来更多的汽车，你的马路仍然可以应付。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=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你的马路即将拥堵，而且没有更多的资源额外的任务，赶紧看看发生了什么吧。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&gt; 5: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非常严重拥堵，我们的马路非常繁忙，每辆车都无法很快的运行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4.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三种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值，应该看哪个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通常我们先看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很高，再看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分钟负载，查看是否有下降趋势。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分钟负载值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，那么我们不用担心，但是如果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分钟负载都超过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，我们要赶紧看看发生了什么事情。所以我们要根据实际情况查看这三个值。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657B4D" w:rsidRDefault="00657B4D">
      <w:pPr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①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物理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数：主板上实际插入的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数量，可以数不重复的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physical id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有几个（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physical id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FC1340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"cpu cores"| uniq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②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核数：单块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上面能处理数据的芯片组的数量，如双核、四核等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 cores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"physical id"| sort| uniq|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③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逻辑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数：简单来说，它可使处理器中的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1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颗内核，如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2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颗内核那样在操作系统中发挥作用。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"processor"| wc -l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④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查看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信息（型号）</w:t>
      </w:r>
    </w:p>
    <w:p w:rsidR="00657B4D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 | grep name | cut -f2 -d: | uniq -c</w:t>
      </w: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Default="00586813">
      <w:pPr>
        <w:rPr>
          <w:rFonts w:ascii="Tahoma" w:hAnsi="Tahoma" w:cs="Tahoma"/>
          <w:color w:val="333333"/>
          <w:sz w:val="15"/>
          <w:szCs w:val="15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总核数 = 物理CPU个数 X 每颗物理CPU的核数 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总逻辑CPU数 = 物理CPU个数 X 每颗物理CPU的核数 X 超线程数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查看物理CPU个数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cat /proc/cpuinfo| grep "physical id"| sort| uniq|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或grep 'physical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查看每个物理CPU中core的个数(即核数)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"cpu cores"| uniq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'core id' /proc/cpuinfo | sort -u | wc -l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# 查看逻辑CPU的个数</w:t>
      </w:r>
    </w:p>
    <w:p w:rsidR="00586813" w:rsidRPr="00586813" w:rsidRDefault="00586813" w:rsidP="005868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t>cat /proc/cpuinfo| grep "processor"| wc -l</w:t>
      </w:r>
      <w:r w:rsidRPr="00586813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或者grep 'processor' /proc/cpuinfo | sort -u | wc -l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CPU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信息（型号）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/proc/cpuinfo | grep name | cut -f2 -d: | uniq -c</w:t>
      </w:r>
    </w:p>
    <w:p w:rsidR="00586813" w:rsidRPr="00586813" w:rsidRDefault="00586813" w:rsidP="00586813">
      <w:pPr>
        <w:widowControl/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dmidecode -s processor-version</w:t>
      </w:r>
    </w:p>
    <w:p w:rsidR="00586813" w:rsidRPr="00586813" w:rsidRDefault="00586813" w:rsidP="00586813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查看内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存信息</w:t>
      </w:r>
      <w:r w:rsidRPr="0058681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cat /proc/meminfo</w:t>
      </w:r>
    </w:p>
    <w:p w:rsidR="00586813" w:rsidRDefault="00586813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05795D" w:rsidRDefault="0005795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解压</w:t>
      </w:r>
      <w:r>
        <w:rPr>
          <w:rFonts w:ascii="Tahoma" w:hAnsi="Tahoma" w:cs="Tahoma" w:hint="eastAsia"/>
          <w:color w:val="333333"/>
          <w:sz w:val="15"/>
          <w:szCs w:val="15"/>
        </w:rPr>
        <w:t>jar</w:t>
      </w:r>
      <w:r>
        <w:rPr>
          <w:rFonts w:ascii="Tahoma" w:hAnsi="Tahoma" w:cs="Tahoma" w:hint="eastAsia"/>
          <w:color w:val="333333"/>
          <w:sz w:val="15"/>
          <w:szCs w:val="15"/>
        </w:rPr>
        <w:t>包</w:t>
      </w:r>
    </w:p>
    <w:p w:rsidR="0005795D" w:rsidRDefault="0005795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unzip xx.jar -C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top </w:t>
      </w:r>
      <w:r>
        <w:rPr>
          <w:rFonts w:ascii="Tahoma" w:hAnsi="Tahoma" w:cs="Tahoma" w:hint="eastAsia"/>
          <w:color w:val="333333"/>
          <w:sz w:val="15"/>
          <w:szCs w:val="15"/>
        </w:rPr>
        <w:t>可以看进程消耗的资源，只能看出来是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</w:t>
      </w:r>
    </w:p>
    <w:p w:rsid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3468786"/>
            <wp:effectExtent l="19050" t="0" r="254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不知道究竟是哪一个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程序。</w:t>
      </w:r>
    </w:p>
    <w:p w:rsid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 w:hint="eastAsia"/>
          <w:color w:val="333333"/>
          <w:sz w:val="15"/>
          <w:szCs w:val="15"/>
        </w:rPr>
        <w:t>java</w:t>
      </w:r>
      <w:r>
        <w:rPr>
          <w:rFonts w:ascii="Tahoma" w:hAnsi="Tahoma" w:cs="Tahoma" w:hint="eastAsia"/>
          <w:color w:val="333333"/>
          <w:sz w:val="15"/>
          <w:szCs w:val="15"/>
        </w:rPr>
        <w:t>是哪一个程序，可通过</w:t>
      </w:r>
      <w:r w:rsidRPr="00732DE2">
        <w:rPr>
          <w:rFonts w:ascii="Tahoma" w:hAnsi="Tahoma" w:cs="Tahoma"/>
          <w:color w:val="333333"/>
          <w:sz w:val="15"/>
          <w:szCs w:val="15"/>
        </w:rPr>
        <w:t>ll /proc/16259/cwd</w:t>
      </w:r>
    </w:p>
    <w:p w:rsid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noProof/>
          <w:color w:val="333333"/>
          <w:sz w:val="15"/>
          <w:szCs w:val="15"/>
        </w:rPr>
        <w:drawing>
          <wp:inline distT="0" distB="0" distL="0" distR="0">
            <wp:extent cx="5274310" cy="452408"/>
            <wp:effectExtent l="19050" t="0" r="254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E2" w:rsidRP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732DE2" w:rsidRP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732DE2" w:rsidRDefault="00732DE2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05795D" w:rsidRPr="006B2562" w:rsidRDefault="0005795D">
      <w:pPr>
        <w:rPr>
          <w:rFonts w:ascii="Tahoma" w:hAnsi="Tahoma" w:cs="Tahoma"/>
          <w:color w:val="333333"/>
          <w:sz w:val="15"/>
          <w:szCs w:val="15"/>
        </w:rPr>
      </w:pPr>
    </w:p>
    <w:sectPr w:rsidR="0005795D" w:rsidRPr="006B2562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037" w:rsidRDefault="00323037" w:rsidP="001B3ED7">
      <w:r>
        <w:separator/>
      </w:r>
    </w:p>
  </w:endnote>
  <w:endnote w:type="continuationSeparator" w:id="1">
    <w:p w:rsidR="00323037" w:rsidRDefault="00323037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037" w:rsidRDefault="00323037" w:rsidP="001B3ED7">
      <w:r>
        <w:separator/>
      </w:r>
    </w:p>
  </w:footnote>
  <w:footnote w:type="continuationSeparator" w:id="1">
    <w:p w:rsidR="00323037" w:rsidRDefault="00323037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E0C73"/>
    <w:multiLevelType w:val="multilevel"/>
    <w:tmpl w:val="B0F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53160"/>
    <w:rsid w:val="0005795D"/>
    <w:rsid w:val="0006452B"/>
    <w:rsid w:val="000C1254"/>
    <w:rsid w:val="00105C0C"/>
    <w:rsid w:val="001172E2"/>
    <w:rsid w:val="00117D5F"/>
    <w:rsid w:val="00126CAE"/>
    <w:rsid w:val="0013130D"/>
    <w:rsid w:val="00131852"/>
    <w:rsid w:val="001371FF"/>
    <w:rsid w:val="00154464"/>
    <w:rsid w:val="00160B17"/>
    <w:rsid w:val="001B3ED7"/>
    <w:rsid w:val="001C67F8"/>
    <w:rsid w:val="001D3B70"/>
    <w:rsid w:val="001D4178"/>
    <w:rsid w:val="001D7539"/>
    <w:rsid w:val="001F4CFB"/>
    <w:rsid w:val="001F5DF5"/>
    <w:rsid w:val="002104B9"/>
    <w:rsid w:val="002316EB"/>
    <w:rsid w:val="00236661"/>
    <w:rsid w:val="00237D4E"/>
    <w:rsid w:val="0025057A"/>
    <w:rsid w:val="002816E0"/>
    <w:rsid w:val="0029762A"/>
    <w:rsid w:val="002B106A"/>
    <w:rsid w:val="002B3B51"/>
    <w:rsid w:val="002C36C6"/>
    <w:rsid w:val="002C3D37"/>
    <w:rsid w:val="002E791A"/>
    <w:rsid w:val="00307035"/>
    <w:rsid w:val="003118CF"/>
    <w:rsid w:val="00323037"/>
    <w:rsid w:val="003A40FF"/>
    <w:rsid w:val="003D5399"/>
    <w:rsid w:val="003D6319"/>
    <w:rsid w:val="003E7BE6"/>
    <w:rsid w:val="00414CB6"/>
    <w:rsid w:val="004166D6"/>
    <w:rsid w:val="00434E45"/>
    <w:rsid w:val="00484803"/>
    <w:rsid w:val="004C7145"/>
    <w:rsid w:val="004E29DB"/>
    <w:rsid w:val="005214C2"/>
    <w:rsid w:val="00522348"/>
    <w:rsid w:val="0054026F"/>
    <w:rsid w:val="00540E59"/>
    <w:rsid w:val="005556DE"/>
    <w:rsid w:val="00561317"/>
    <w:rsid w:val="005750E7"/>
    <w:rsid w:val="00576736"/>
    <w:rsid w:val="005844DF"/>
    <w:rsid w:val="00586813"/>
    <w:rsid w:val="0059524F"/>
    <w:rsid w:val="005B3D88"/>
    <w:rsid w:val="00601D8A"/>
    <w:rsid w:val="00605A71"/>
    <w:rsid w:val="00642367"/>
    <w:rsid w:val="00657B4D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12FA4"/>
    <w:rsid w:val="00732DE2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55F95"/>
    <w:rsid w:val="00864552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51478"/>
    <w:rsid w:val="009631AC"/>
    <w:rsid w:val="00967D11"/>
    <w:rsid w:val="009F1811"/>
    <w:rsid w:val="009F4909"/>
    <w:rsid w:val="00A07436"/>
    <w:rsid w:val="00A74DE6"/>
    <w:rsid w:val="00A77F41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547FB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22334"/>
    <w:rsid w:val="00C305E1"/>
    <w:rsid w:val="00C30BC2"/>
    <w:rsid w:val="00C710D1"/>
    <w:rsid w:val="00C97E95"/>
    <w:rsid w:val="00CA28D9"/>
    <w:rsid w:val="00CB37B4"/>
    <w:rsid w:val="00CB3FE1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354E9"/>
    <w:rsid w:val="00F36DFF"/>
    <w:rsid w:val="00F6605F"/>
    <w:rsid w:val="00F7115F"/>
    <w:rsid w:val="00F93D3F"/>
    <w:rsid w:val="00FA1634"/>
    <w:rsid w:val="00FC1340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8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541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7746</TotalTime>
  <Pages>20</Pages>
  <Words>2436</Words>
  <Characters>13888</Characters>
  <Application>Microsoft Office Word</Application>
  <DocSecurity>0</DocSecurity>
  <Lines>115</Lines>
  <Paragraphs>32</Paragraphs>
  <ScaleCrop>false</ScaleCrop>
  <Company>Microsoft</Company>
  <LinksUpToDate>false</LinksUpToDate>
  <CharactersWithSpaces>16292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168</cp:revision>
  <dcterms:created xsi:type="dcterms:W3CDTF">2018-07-31T01:35:00Z</dcterms:created>
  <dcterms:modified xsi:type="dcterms:W3CDTF">2020-05-19T01:51:00Z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