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06B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spring-cloud-</w:t>
      </w:r>
      <w:r>
        <w:rPr>
          <w:rFonts w:hint="eastAsia"/>
        </w:rPr>
        <w:t>中文文档</w:t>
      </w:r>
    </w:p>
    <w:p w:rsidR="00D5206B" w:rsidRDefault="00D5206B">
      <w:pPr>
        <w:rPr>
          <w:rFonts w:hint="eastAsia"/>
        </w:rPr>
      </w:pPr>
      <w:hyperlink r:id="rId6" w:anchor="spring-cloud-consul-install" w:history="1">
        <w:r>
          <w:rPr>
            <w:rStyle w:val="a5"/>
          </w:rPr>
          <w:t>https://www.springcloud.cc/spring-cloud-greenwich.html#spring-cloud-consul-install</w:t>
        </w:r>
      </w:hyperlink>
    </w:p>
    <w:p w:rsidR="00B36FB9" w:rsidRDefault="00FD11CA">
      <w:pPr>
        <w:rPr>
          <w:rFonts w:hint="eastAsia"/>
        </w:rPr>
      </w:pPr>
      <w:r>
        <w:rPr>
          <w:rFonts w:hint="eastAsia"/>
        </w:rPr>
        <w:t>我写的</w:t>
      </w:r>
      <w:r>
        <w:rPr>
          <w:rFonts w:hint="eastAsia"/>
        </w:rPr>
        <w:t>demo</w:t>
      </w:r>
      <w:r>
        <w:rPr>
          <w:rFonts w:hint="eastAsia"/>
        </w:rPr>
        <w:t>工程</w:t>
      </w:r>
    </w:p>
    <w:p w:rsidR="00FD11CA" w:rsidRDefault="00FD11CA" w:rsidP="00FD11CA">
      <w:pPr>
        <w:pStyle w:val="HTML"/>
        <w:shd w:val="clear" w:color="auto" w:fill="333333"/>
        <w:rPr>
          <w:rFonts w:ascii="Consolas" w:hAnsi="Consolas" w:cs="Consolas"/>
          <w:color w:val="F5F5F5"/>
          <w:sz w:val="12"/>
          <w:szCs w:val="12"/>
        </w:rPr>
      </w:pPr>
      <w:r>
        <w:rPr>
          <w:rStyle w:val="clone"/>
          <w:rFonts w:ascii="Consolas" w:hAnsi="Consolas" w:cs="Consolas"/>
          <w:color w:val="F5F5F5"/>
          <w:sz w:val="12"/>
          <w:szCs w:val="12"/>
        </w:rPr>
        <w:t>git@gitee.com:astorage/spring-cloud-consul-config.git</w:t>
      </w:r>
    </w:p>
    <w:p w:rsidR="002B5322" w:rsidRDefault="002B5322" w:rsidP="002B5322">
      <w:pPr>
        <w:pStyle w:val="HTML"/>
        <w:shd w:val="clear" w:color="auto" w:fill="333333"/>
        <w:rPr>
          <w:rFonts w:ascii="Consolas" w:hAnsi="Consolas" w:cs="Consolas"/>
          <w:color w:val="F5F5F5"/>
          <w:sz w:val="12"/>
          <w:szCs w:val="12"/>
        </w:rPr>
      </w:pPr>
      <w:r>
        <w:rPr>
          <w:rStyle w:val="clone"/>
          <w:rFonts w:ascii="Consolas" w:hAnsi="Consolas" w:cs="Consolas"/>
          <w:color w:val="F5F5F5"/>
          <w:sz w:val="12"/>
          <w:szCs w:val="12"/>
        </w:rPr>
        <w:t>git@gitee.com:astorage/consul-discovery.git</w:t>
      </w:r>
    </w:p>
    <w:p w:rsidR="00FD11CA" w:rsidRPr="002B5322" w:rsidRDefault="00FD11CA">
      <w:pPr>
        <w:rPr>
          <w:rFonts w:hint="eastAsia"/>
        </w:rPr>
      </w:pPr>
    </w:p>
    <w:p w:rsidR="0067277A" w:rsidRDefault="002207E6">
      <w:pPr>
        <w:rPr>
          <w:rFonts w:hint="eastAsia"/>
        </w:rPr>
      </w:pPr>
      <w:r>
        <w:rPr>
          <w:rFonts w:hint="eastAsia"/>
        </w:rPr>
        <w:t>服务注册：</w:t>
      </w:r>
    </w:p>
    <w:p w:rsidR="0067277A" w:rsidRDefault="0067277A">
      <w:pPr>
        <w:rPr>
          <w:rFonts w:hint="eastAsia"/>
        </w:rPr>
      </w:pPr>
    </w:p>
    <w:p w:rsidR="00B36FB9" w:rsidRDefault="00B36FB9">
      <w:pPr>
        <w:rPr>
          <w:rFonts w:hint="eastAsia"/>
        </w:rPr>
      </w:pPr>
      <w:r>
        <w:rPr>
          <w:rFonts w:hint="eastAsia"/>
        </w:rPr>
        <w:t>引入依赖</w:t>
      </w:r>
    </w:p>
    <w:p w:rsidR="0067277A" w:rsidRDefault="0067277A" w:rsidP="0067277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0A1ECA" w:rsidRDefault="000A1ECA">
      <w:pPr>
        <w:rPr>
          <w:rFonts w:hint="eastAsia"/>
        </w:rPr>
      </w:pPr>
    </w:p>
    <w:p w:rsidR="00B36FB9" w:rsidRDefault="00B36FB9">
      <w:pPr>
        <w:rPr>
          <w:rFonts w:hint="eastAsia"/>
        </w:rPr>
      </w:pPr>
      <w:r>
        <w:rPr>
          <w:rFonts w:hint="eastAsia"/>
        </w:rPr>
        <w:t>配置：</w:t>
      </w:r>
    </w:p>
    <w:p w:rsidR="00B36FB9" w:rsidRDefault="00B36FB9" w:rsidP="00B36FB9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  <w:r>
        <w:rPr>
          <w:rFonts w:ascii="Consolas" w:hAnsi="Consolas" w:cs="Consolas"/>
          <w:color w:val="6897BB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    discovery: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    health-check-url: http://10.0.92.85:8080/actuator/health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application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</w:p>
    <w:p w:rsidR="00B36FB9" w:rsidRDefault="00B36FB9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spring.application.name</w:t>
      </w:r>
      <w:r>
        <w:rPr>
          <w:rFonts w:hint="eastAsia"/>
        </w:rPr>
        <w:t>需要配置的。不配置程序不能正常启动。</w:t>
      </w:r>
    </w:p>
    <w:p w:rsidR="004D535F" w:rsidRDefault="004D535F">
      <w:pPr>
        <w:rPr>
          <w:rFonts w:hint="eastAsia"/>
        </w:rPr>
      </w:pPr>
    </w:p>
    <w:p w:rsidR="00B36FB9" w:rsidRDefault="004D535F">
      <w:pPr>
        <w:rPr>
          <w:rFonts w:hint="eastAsia"/>
        </w:rPr>
      </w:pPr>
      <w:r>
        <w:rPr>
          <w:rFonts w:hint="eastAsia"/>
        </w:rPr>
        <w:t>一个应用可以对应注册中心多个服务名。不同的服务名，只要端口号和</w:t>
      </w:r>
      <w:r>
        <w:rPr>
          <w:rFonts w:hint="eastAsia"/>
        </w:rPr>
        <w:t>ip</w:t>
      </w:r>
      <w:r>
        <w:rPr>
          <w:rFonts w:hint="eastAsia"/>
        </w:rPr>
        <w:t>相同，就会映射到同一个应用上。</w:t>
      </w:r>
    </w:p>
    <w:p w:rsidR="004D535F" w:rsidRDefault="004D535F">
      <w:pPr>
        <w:rPr>
          <w:rFonts w:hint="eastAsia"/>
        </w:rPr>
      </w:pPr>
    </w:p>
    <w:p w:rsidR="004D535F" w:rsidRDefault="004D535F">
      <w:pPr>
        <w:rPr>
          <w:rFonts w:hint="eastAsia"/>
        </w:rPr>
      </w:pPr>
    </w:p>
    <w:p w:rsidR="00B36FB9" w:rsidRDefault="00B36FB9">
      <w:pPr>
        <w:rPr>
          <w:rFonts w:hint="eastAsia"/>
        </w:rPr>
      </w:pPr>
      <w:r>
        <w:rPr>
          <w:rFonts w:hint="eastAsia"/>
        </w:rPr>
        <w:t>问题：健康检查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http://10.0.92.85:8080/actuator/health</w:t>
      </w:r>
      <w:r>
        <w:rPr>
          <w:rFonts w:hint="eastAsia"/>
        </w:rPr>
        <w:t>报错</w:t>
      </w:r>
      <w:r>
        <w:rPr>
          <w:rFonts w:hint="eastAsia"/>
        </w:rPr>
        <w:t>404</w:t>
      </w:r>
    </w:p>
    <w:p w:rsidR="00B36FB9" w:rsidRDefault="00B36FB9">
      <w:pPr>
        <w:rPr>
          <w:rFonts w:hint="eastAsia"/>
        </w:rPr>
      </w:pPr>
      <w:r>
        <w:rPr>
          <w:rFonts w:hint="eastAsia"/>
        </w:rPr>
        <w:t>解决办法：引入依赖</w:t>
      </w:r>
    </w:p>
    <w:p w:rsidR="00B36FB9" w:rsidRDefault="00B36FB9" w:rsidP="00B36FB9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org.springframework.boot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spring-boot-starter-actuator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B36FB9" w:rsidRDefault="00B36FB9">
      <w:pPr>
        <w:rPr>
          <w:rFonts w:hint="eastAsia"/>
        </w:rPr>
      </w:pPr>
    </w:p>
    <w:p w:rsidR="00B159A2" w:rsidRDefault="00B159A2">
      <w:pPr>
        <w:rPr>
          <w:rFonts w:hint="eastAsia"/>
        </w:rPr>
      </w:pPr>
      <w:r>
        <w:rPr>
          <w:rFonts w:hint="eastAsia"/>
        </w:rPr>
        <w:t>到此，服务能正常注册到</w:t>
      </w:r>
      <w:r>
        <w:rPr>
          <w:rFonts w:hint="eastAsia"/>
        </w:rPr>
        <w:t>consul</w:t>
      </w:r>
      <w:r>
        <w:rPr>
          <w:rFonts w:hint="eastAsia"/>
        </w:rPr>
        <w:t>上面</w:t>
      </w:r>
    </w:p>
    <w:p w:rsidR="000A1ECA" w:rsidRDefault="000A1ECA">
      <w:pPr>
        <w:rPr>
          <w:rFonts w:hint="eastAsia"/>
        </w:rPr>
      </w:pPr>
    </w:p>
    <w:p w:rsidR="000A1ECA" w:rsidRDefault="000A1ECA">
      <w:pPr>
        <w:rPr>
          <w:rFonts w:hint="eastAsia"/>
        </w:rPr>
      </w:pPr>
      <w:r>
        <w:rPr>
          <w:rFonts w:hint="eastAsia"/>
        </w:rPr>
        <w:t>consul</w:t>
      </w:r>
      <w:r>
        <w:rPr>
          <w:rFonts w:hint="eastAsia"/>
        </w:rPr>
        <w:t>数据配置</w:t>
      </w:r>
    </w:p>
    <w:p w:rsidR="009148DF" w:rsidRDefault="009148DF">
      <w:pPr>
        <w:rPr>
          <w:rFonts w:hint="eastAsia"/>
        </w:rPr>
      </w:pPr>
    </w:p>
    <w:p w:rsidR="009148DF" w:rsidRDefault="009148DF">
      <w:pPr>
        <w:rPr>
          <w:rFonts w:hint="eastAsia"/>
        </w:rPr>
      </w:pPr>
      <w:r>
        <w:rPr>
          <w:rFonts w:hint="eastAsia"/>
        </w:rPr>
        <w:t>引入依赖</w:t>
      </w:r>
    </w:p>
    <w:p w:rsidR="009148DF" w:rsidRDefault="009148DF" w:rsidP="009148D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lastRenderedPageBreak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spring-cloud-starter-consul-config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9148DF" w:rsidRDefault="009148DF">
      <w:pPr>
        <w:rPr>
          <w:rFonts w:hint="eastAsia"/>
        </w:rPr>
      </w:pPr>
    </w:p>
    <w:p w:rsidR="009148DF" w:rsidRDefault="009148DF">
      <w:pPr>
        <w:rPr>
          <w:rFonts w:hint="eastAsia"/>
        </w:rPr>
      </w:pPr>
      <w:r>
        <w:rPr>
          <w:rFonts w:hint="eastAsia"/>
        </w:rPr>
        <w:t>添加配置：</w:t>
      </w:r>
    </w:p>
    <w:p w:rsidR="007F22FC" w:rsidRDefault="007F22FC" w:rsidP="007F22F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  <w:r>
        <w:rPr>
          <w:rFonts w:ascii="Consolas" w:hAnsi="Consolas" w:cs="Consolas"/>
          <w:color w:val="6897BB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    discovery: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    health-check-url: http://10.0.92.85:8080/actuator/health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config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CC7832"/>
          <w:sz w:val="20"/>
          <w:szCs w:val="20"/>
        </w:rPr>
        <w:t>true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watch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CC7832"/>
          <w:sz w:val="20"/>
          <w:szCs w:val="20"/>
        </w:rPr>
        <w:t>true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format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yaml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prefix</w:t>
      </w:r>
      <w:r>
        <w:rPr>
          <w:rFonts w:ascii="Consolas" w:hAnsi="Consolas" w:cs="Consolas"/>
          <w:color w:val="A9B7C6"/>
          <w:sz w:val="20"/>
          <w:szCs w:val="20"/>
        </w:rPr>
        <w:t>: config-1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data-key</w:t>
      </w:r>
      <w:r>
        <w:rPr>
          <w:rFonts w:ascii="Consolas" w:hAnsi="Consolas" w:cs="Consolas"/>
          <w:color w:val="A9B7C6"/>
          <w:sz w:val="20"/>
          <w:szCs w:val="20"/>
        </w:rPr>
        <w:t>: config-test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default-context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profile-separator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','</w:t>
      </w:r>
      <w:r>
        <w:rPr>
          <w:rFonts w:ascii="Consolas" w:hAnsi="Consolas" w:cs="Consolas"/>
          <w:color w:val="6A8759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application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#  profiles: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>#    active: test</w:t>
      </w:r>
    </w:p>
    <w:p w:rsidR="009148DF" w:rsidRDefault="009148DF">
      <w:pPr>
        <w:rPr>
          <w:rFonts w:hint="eastAsia"/>
        </w:rPr>
      </w:pPr>
    </w:p>
    <w:p w:rsidR="007F22FC" w:rsidRDefault="007F22FC">
      <w:pPr>
        <w:rPr>
          <w:rFonts w:hint="eastAsia"/>
        </w:rPr>
      </w:pPr>
      <w:r>
        <w:rPr>
          <w:rFonts w:hint="eastAsia"/>
        </w:rPr>
        <w:t>consul</w:t>
      </w:r>
      <w:r>
        <w:rPr>
          <w:rFonts w:hint="eastAsia"/>
        </w:rPr>
        <w:t>配置具有实时更新配置的功能。</w:t>
      </w:r>
    </w:p>
    <w:p w:rsidR="007F22FC" w:rsidRDefault="007F22FC">
      <w:pPr>
        <w:rPr>
          <w:rFonts w:hint="eastAsia"/>
        </w:rPr>
      </w:pPr>
    </w:p>
    <w:p w:rsidR="007F22FC" w:rsidRPr="007F22FC" w:rsidRDefault="007F22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9780" cy="2494952"/>
            <wp:effectExtent l="19050" t="0" r="94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46" cy="249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A2" w:rsidRDefault="007F22FC">
      <w:pPr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consul</w:t>
      </w:r>
      <w:r>
        <w:rPr>
          <w:rFonts w:hint="eastAsia"/>
        </w:rPr>
        <w:t>配置，说明</w:t>
      </w:r>
      <w:r>
        <w:rPr>
          <w:rFonts w:hint="eastAsia"/>
        </w:rPr>
        <w:t>consul-config</w:t>
      </w:r>
      <w:r>
        <w:rPr>
          <w:rFonts w:hint="eastAsia"/>
        </w:rPr>
        <w:t>配置参数：</w:t>
      </w:r>
    </w:p>
    <w:p w:rsidR="007F22FC" w:rsidRDefault="007F22FC">
      <w:pPr>
        <w:rPr>
          <w:rFonts w:ascii="Consolas" w:hAnsi="Consolas" w:cs="Consolas" w:hint="eastAsia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prefix</w:t>
      </w:r>
      <w:r>
        <w:rPr>
          <w:rFonts w:ascii="Consolas" w:hAnsi="Consolas" w:cs="Consolas"/>
          <w:color w:val="A9B7C6"/>
          <w:sz w:val="20"/>
          <w:szCs w:val="20"/>
        </w:rPr>
        <w:t>: config-1</w:t>
      </w:r>
      <w:r>
        <w:rPr>
          <w:rFonts w:ascii="Consolas" w:hAnsi="Consolas" w:cs="Consolas" w:hint="eastAsia"/>
          <w:color w:val="A9B7C6"/>
          <w:sz w:val="20"/>
          <w:szCs w:val="20"/>
        </w:rPr>
        <w:t xml:space="preserve">  </w:t>
      </w:r>
    </w:p>
    <w:p w:rsidR="007F22FC" w:rsidRDefault="007F22FC">
      <w:pPr>
        <w:rPr>
          <w:rFonts w:ascii="Consolas" w:hAnsi="Consolas" w:cs="Consolas" w:hint="eastAsia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default-context</w:t>
      </w:r>
      <w:r>
        <w:rPr>
          <w:rFonts w:ascii="Consolas" w:hAnsi="Consolas" w:cs="Consolas"/>
          <w:color w:val="A9B7C6"/>
          <w:sz w:val="20"/>
          <w:szCs w:val="20"/>
        </w:rPr>
        <w:t>: consul-config-center</w:t>
      </w:r>
      <w:r>
        <w:rPr>
          <w:rFonts w:ascii="Consolas" w:hAnsi="Consolas" w:cs="Consolas" w:hint="eastAsia"/>
          <w:color w:val="A9B7C6"/>
          <w:sz w:val="20"/>
          <w:szCs w:val="20"/>
        </w:rPr>
        <w:t xml:space="preserve">  </w:t>
      </w:r>
    </w:p>
    <w:p w:rsidR="007F22FC" w:rsidRDefault="007F22FC">
      <w:pPr>
        <w:rPr>
          <w:rFonts w:ascii="Consolas" w:hAnsi="Consolas" w:cs="Consolas" w:hint="eastAsia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data-key</w:t>
      </w:r>
      <w:r>
        <w:rPr>
          <w:rFonts w:ascii="Consolas" w:hAnsi="Consolas" w:cs="Consolas"/>
          <w:color w:val="A9B7C6"/>
          <w:sz w:val="20"/>
          <w:szCs w:val="20"/>
        </w:rPr>
        <w:t>: config-test</w:t>
      </w:r>
    </w:p>
    <w:p w:rsidR="007F22FC" w:rsidRDefault="007F22FC">
      <w:pPr>
        <w:rPr>
          <w:rFonts w:ascii="Consolas" w:hAnsi="Consolas" w:cs="Consolas" w:hint="eastAsia"/>
          <w:color w:val="6A8759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lastRenderedPageBreak/>
        <w:t>profile-separator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','</w:t>
      </w:r>
    </w:p>
    <w:p w:rsidR="0097171E" w:rsidRDefault="0097171E" w:rsidP="0097171E">
      <w:pPr>
        <w:rPr>
          <w:rFonts w:hint="eastAsia"/>
        </w:rPr>
      </w:pP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prefix</w:t>
      </w:r>
      <w:r>
        <w:rPr>
          <w:rFonts w:hint="eastAsia"/>
        </w:rPr>
        <w:t>的默认值</w:t>
      </w:r>
      <w:r>
        <w:rPr>
          <w:rFonts w:hint="eastAsia"/>
        </w:rPr>
        <w:t xml:space="preserve"> config</w:t>
      </w: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default-context</w:t>
      </w:r>
      <w:r>
        <w:rPr>
          <w:rFonts w:hint="eastAsia"/>
        </w:rPr>
        <w:t>的默认值</w:t>
      </w:r>
      <w:r>
        <w:rPr>
          <w:rFonts w:hint="eastAsia"/>
        </w:rPr>
        <w:t xml:space="preserve"> application</w:t>
      </w:r>
    </w:p>
    <w:p w:rsidR="0097171E" w:rsidRPr="00B36FB9" w:rsidRDefault="0097171E" w:rsidP="0097171E">
      <w:r>
        <w:rPr>
          <w:rFonts w:hint="eastAsia"/>
        </w:rPr>
        <w:t xml:space="preserve">profile-separator </w:t>
      </w:r>
      <w:r>
        <w:rPr>
          <w:rFonts w:hint="eastAsia"/>
        </w:rPr>
        <w:t>的默认值</w:t>
      </w:r>
      <w:r>
        <w:rPr>
          <w:rFonts w:hint="eastAsia"/>
        </w:rPr>
        <w:t xml:space="preserve"> ','</w:t>
      </w:r>
    </w:p>
    <w:p w:rsidR="0097171E" w:rsidRDefault="0097171E">
      <w:pPr>
        <w:rPr>
          <w:rFonts w:hint="eastAsia"/>
        </w:rPr>
      </w:pP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配置匹配</w:t>
      </w: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没有配置</w:t>
      </w:r>
      <w:r>
        <w:rPr>
          <w:rFonts w:hint="eastAsia"/>
        </w:rPr>
        <w:t>default-context</w:t>
      </w: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/${prefix}/${application}${profile-separator}${profile.active}/${data-key}</w:t>
      </w:r>
    </w:p>
    <w:p w:rsidR="0097171E" w:rsidRPr="0097171E" w:rsidRDefault="0097171E" w:rsidP="0097171E">
      <w:pPr>
        <w:rPr>
          <w:rFonts w:hint="eastAsia"/>
        </w:rPr>
      </w:pPr>
      <w:r>
        <w:rPr>
          <w:rFonts w:hint="eastAsia"/>
        </w:rPr>
        <w:t>/${prefix}/${application}/${data-key}</w:t>
      </w: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/${prefix}/${default-context}${profile-separator}${profile.active}/${data-key}</w:t>
      </w:r>
    </w:p>
    <w:p w:rsidR="0097171E" w:rsidRDefault="0097171E" w:rsidP="0097171E">
      <w:pPr>
        <w:rPr>
          <w:rFonts w:hint="eastAsia"/>
        </w:rPr>
      </w:pPr>
      <w:r>
        <w:rPr>
          <w:rFonts w:hint="eastAsia"/>
        </w:rPr>
        <w:t>/${prefix}/${default-context}/${data-key}</w:t>
      </w:r>
    </w:p>
    <w:p w:rsidR="0097171E" w:rsidRPr="0097171E" w:rsidRDefault="0097171E" w:rsidP="0097171E">
      <w:pPr>
        <w:rPr>
          <w:rFonts w:hint="eastAsia"/>
        </w:rPr>
      </w:pPr>
    </w:p>
    <w:p w:rsidR="0097171E" w:rsidRDefault="0097171E">
      <w:pPr>
        <w:rPr>
          <w:rFonts w:hint="eastAsia"/>
        </w:rPr>
      </w:pPr>
      <w:r>
        <w:rPr>
          <w:rFonts w:hint="eastAsia"/>
        </w:rPr>
        <w:t>例如：</w:t>
      </w:r>
    </w:p>
    <w:p w:rsidR="00DA1B73" w:rsidRDefault="0097171E" w:rsidP="0097171E">
      <w:pPr>
        <w:rPr>
          <w:rFonts w:hint="eastAsia"/>
        </w:rPr>
      </w:pPr>
      <w:r>
        <w:t>Located property source:</w:t>
      </w:r>
    </w:p>
    <w:p w:rsidR="0097171E" w:rsidRDefault="0097171E" w:rsidP="0097171E">
      <w:r>
        <w:t>[BootstrapPropertySource</w:t>
      </w:r>
      <w:r w:rsidR="00DA1B73">
        <w:rPr>
          <w:rFonts w:hint="eastAsia"/>
        </w:rPr>
        <w:t xml:space="preserve"> </w:t>
      </w:r>
      <w:r>
        <w:t xml:space="preserve">{name='bootstrapProperties-config-1/consul-config-center,test/'}, BootstrapPropertySource {name='bootstrapProperties-config-1/consul-config-center/'}, </w:t>
      </w:r>
    </w:p>
    <w:p w:rsidR="0097171E" w:rsidRDefault="0097171E" w:rsidP="0097171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BootstrapPropertySource {name='bootstrapProperties-config-1/application,test/'}, BootstrapPropertySource {name='bootstrapProperties-config-1/application/'}]</w:t>
      </w:r>
    </w:p>
    <w:p w:rsidR="00985EFB" w:rsidRDefault="00985EFB" w:rsidP="0097171E">
      <w:pPr>
        <w:rPr>
          <w:rFonts w:hint="eastAsia"/>
        </w:rPr>
      </w:pPr>
    </w:p>
    <w:p w:rsidR="00C849C8" w:rsidRDefault="00C849C8" w:rsidP="0097171E">
      <w:pPr>
        <w:rPr>
          <w:rFonts w:hint="eastAsia"/>
        </w:rPr>
      </w:pPr>
    </w:p>
    <w:p w:rsidR="00C849C8" w:rsidRDefault="00C849C8" w:rsidP="0097171E">
      <w:pPr>
        <w:rPr>
          <w:rFonts w:hint="eastAsia"/>
        </w:rPr>
      </w:pPr>
    </w:p>
    <w:p w:rsidR="00985EFB" w:rsidRDefault="00985EFB" w:rsidP="0097171E">
      <w:pPr>
        <w:rPr>
          <w:rFonts w:hint="eastAsia"/>
        </w:rPr>
      </w:pPr>
    </w:p>
    <w:p w:rsidR="000863BB" w:rsidRDefault="000863BB" w:rsidP="0097171E">
      <w:pPr>
        <w:rPr>
          <w:rFonts w:hint="eastAsia"/>
        </w:rPr>
      </w:pPr>
      <w:r>
        <w:rPr>
          <w:rFonts w:hint="eastAsia"/>
        </w:rPr>
        <w:t>服务发现</w:t>
      </w:r>
    </w:p>
    <w:p w:rsidR="000863BB" w:rsidRDefault="00824A02" w:rsidP="0097171E">
      <w:pPr>
        <w:rPr>
          <w:rFonts w:hint="eastAsia"/>
        </w:rPr>
      </w:pPr>
      <w:r>
        <w:rPr>
          <w:rFonts w:hint="eastAsia"/>
        </w:rPr>
        <w:t>引入依赖：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&lt;!--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服务注册，发现 </w:t>
      </w:r>
      <w:r>
        <w:rPr>
          <w:rFonts w:ascii="Consolas" w:hAnsi="Consolas" w:cs="Consolas"/>
          <w:color w:val="808080"/>
          <w:sz w:val="20"/>
          <w:szCs w:val="20"/>
        </w:rPr>
        <w:t>--&gt;</w:t>
      </w:r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spring-cloud-starter-consul-discovery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&lt;!-- feign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包</w:t>
      </w:r>
      <w:r>
        <w:rPr>
          <w:rFonts w:ascii="Consolas" w:hAnsi="Consolas" w:cs="Consolas"/>
          <w:color w:val="808080"/>
          <w:sz w:val="20"/>
          <w:szCs w:val="20"/>
        </w:rPr>
        <w:t xml:space="preserve">  http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声明式调用</w:t>
      </w:r>
      <w:r>
        <w:rPr>
          <w:rFonts w:ascii="Consolas" w:hAnsi="Consolas" w:cs="Consolas"/>
          <w:color w:val="808080"/>
          <w:sz w:val="20"/>
          <w:szCs w:val="20"/>
        </w:rPr>
        <w:t>--&gt;</w:t>
      </w:r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spring-cloud-starter-openfeign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824A02" w:rsidRDefault="00824A02" w:rsidP="0097171E">
      <w:pPr>
        <w:rPr>
          <w:rFonts w:hint="eastAsia"/>
        </w:rPr>
      </w:pPr>
    </w:p>
    <w:p w:rsidR="003C773A" w:rsidRDefault="003C773A" w:rsidP="0097171E">
      <w:pPr>
        <w:rPr>
          <w:rFonts w:hint="eastAsia"/>
        </w:rPr>
      </w:pPr>
      <w:r>
        <w:rPr>
          <w:rFonts w:hint="eastAsia"/>
        </w:rPr>
        <w:t>配置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consul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10.0.92.111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8500</w:t>
      </w:r>
    </w:p>
    <w:p w:rsidR="003C773A" w:rsidRDefault="003C773A" w:rsidP="0097171E">
      <w:pPr>
        <w:rPr>
          <w:rFonts w:hint="eastAsia"/>
        </w:rPr>
      </w:pPr>
    </w:p>
    <w:p w:rsidR="003C773A" w:rsidRPr="003C773A" w:rsidRDefault="003C773A" w:rsidP="0097171E">
      <w:pPr>
        <w:rPr>
          <w:rFonts w:hint="eastAsia"/>
        </w:rPr>
      </w:pPr>
    </w:p>
    <w:p w:rsidR="00824A02" w:rsidRDefault="003C773A" w:rsidP="0097171E">
      <w:pPr>
        <w:rPr>
          <w:rFonts w:hint="eastAsia"/>
        </w:rPr>
      </w:pPr>
      <w:r>
        <w:rPr>
          <w:rFonts w:hint="eastAsia"/>
        </w:rPr>
        <w:t>使用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@EnableFeignClients</w:t>
      </w:r>
    </w:p>
    <w:p w:rsidR="003C773A" w:rsidRDefault="003C773A" w:rsidP="0097171E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@FeignClient</w:t>
      </w:r>
      <w:r>
        <w:rPr>
          <w:rFonts w:hint="eastAsia"/>
        </w:rPr>
        <w:t>注解接口，生成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3C773A" w:rsidRDefault="003C773A" w:rsidP="0097171E">
      <w:pPr>
        <w:rPr>
          <w:rFonts w:hint="eastAsia"/>
        </w:rPr>
      </w:pPr>
    </w:p>
    <w:p w:rsidR="003C773A" w:rsidRDefault="003C773A" w:rsidP="0097171E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自动加载的两个对象</w:t>
      </w:r>
    </w:p>
    <w:p w:rsidR="003C773A" w:rsidRDefault="003C773A" w:rsidP="003C773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@Resource</w:t>
      </w:r>
      <w:r>
        <w:rPr>
          <w:rFonts w:ascii="Consolas" w:hAnsi="Consolas" w:cs="Consolas"/>
          <w:color w:val="BBB529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private </w:t>
      </w:r>
      <w:r>
        <w:rPr>
          <w:rFonts w:ascii="Consolas" w:hAnsi="Consolas" w:cs="Consolas"/>
          <w:color w:val="A9B7C6"/>
          <w:sz w:val="20"/>
          <w:szCs w:val="20"/>
        </w:rPr>
        <w:t xml:space="preserve">LoadBalancerClient </w:t>
      </w:r>
      <w:r>
        <w:rPr>
          <w:rFonts w:ascii="Consolas" w:hAnsi="Consolas" w:cs="Consolas"/>
          <w:color w:val="9876AA"/>
          <w:sz w:val="20"/>
          <w:szCs w:val="20"/>
        </w:rPr>
        <w:t>loadBalancerClient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BBB529"/>
          <w:sz w:val="20"/>
          <w:szCs w:val="20"/>
        </w:rPr>
        <w:t>@Resource</w:t>
      </w:r>
      <w:r>
        <w:rPr>
          <w:rFonts w:ascii="Consolas" w:hAnsi="Consolas" w:cs="Consolas"/>
          <w:color w:val="BBB529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private </w:t>
      </w:r>
      <w:r>
        <w:rPr>
          <w:rFonts w:ascii="Consolas" w:hAnsi="Consolas" w:cs="Consolas"/>
          <w:color w:val="A9B7C6"/>
          <w:sz w:val="20"/>
          <w:szCs w:val="20"/>
        </w:rPr>
        <w:t xml:space="preserve">DiscoveryClient </w:t>
      </w:r>
      <w:r>
        <w:rPr>
          <w:rFonts w:ascii="Consolas" w:hAnsi="Consolas" w:cs="Consolas"/>
          <w:color w:val="9876AA"/>
          <w:sz w:val="20"/>
          <w:szCs w:val="20"/>
        </w:rPr>
        <w:t>discoveryClient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3C773A" w:rsidRPr="003C773A" w:rsidRDefault="003C773A" w:rsidP="0097171E">
      <w:pPr>
        <w:rPr>
          <w:rFonts w:hint="eastAsia"/>
        </w:rPr>
      </w:pPr>
    </w:p>
    <w:p w:rsidR="003C773A" w:rsidRDefault="003C773A" w:rsidP="0097171E">
      <w:pPr>
        <w:rPr>
          <w:rFonts w:hint="eastAsia"/>
        </w:rPr>
      </w:pPr>
    </w:p>
    <w:p w:rsidR="00C849C8" w:rsidRDefault="00C849C8" w:rsidP="0097171E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@FeignClient</w:t>
      </w:r>
      <w:r>
        <w:rPr>
          <w:rFonts w:hint="eastAsia"/>
        </w:rPr>
        <w:t>注解的</w:t>
      </w:r>
      <w:r>
        <w:rPr>
          <w:rFonts w:hint="eastAsia"/>
        </w:rPr>
        <w:t>value</w:t>
      </w:r>
      <w:r>
        <w:rPr>
          <w:rFonts w:hint="eastAsia"/>
        </w:rPr>
        <w:t>，在一个程序中不能出现两个相同的</w:t>
      </w:r>
      <w:r>
        <w:rPr>
          <w:rFonts w:hint="eastAsia"/>
        </w:rPr>
        <w:t>value</w:t>
      </w:r>
      <w:r>
        <w:rPr>
          <w:rFonts w:hint="eastAsia"/>
        </w:rPr>
        <w:t>属性值。</w:t>
      </w:r>
    </w:p>
    <w:p w:rsidR="00C849C8" w:rsidRDefault="00C849C8" w:rsidP="00C849C8">
      <w:r>
        <w:t>The bean 'consul-config-center.FeignClientSpecification' could not be registered. A bean with that name has already been defined and overriding is disabled.</w:t>
      </w:r>
    </w:p>
    <w:p w:rsidR="00C849C8" w:rsidRDefault="00C849C8" w:rsidP="00C849C8"/>
    <w:p w:rsidR="00C849C8" w:rsidRDefault="00C849C8" w:rsidP="00C849C8">
      <w:r>
        <w:t>Action:</w:t>
      </w:r>
    </w:p>
    <w:p w:rsidR="00C849C8" w:rsidRDefault="00C849C8" w:rsidP="00C849C8"/>
    <w:p w:rsidR="00C849C8" w:rsidRDefault="00C849C8" w:rsidP="00C849C8">
      <w:pPr>
        <w:rPr>
          <w:rFonts w:hint="eastAsia"/>
        </w:rPr>
      </w:pPr>
      <w:r>
        <w:t>Consider renaming one of the beans or enabling overriding by setting spring.main.allow-bean-definition-overriding=true</w:t>
      </w:r>
    </w:p>
    <w:p w:rsidR="00C849C8" w:rsidRDefault="00C849C8" w:rsidP="00C849C8">
      <w:pPr>
        <w:rPr>
          <w:rFonts w:hint="eastAsia"/>
        </w:rPr>
      </w:pPr>
    </w:p>
    <w:p w:rsidR="00C849C8" w:rsidRDefault="00C849C8" w:rsidP="00C849C8">
      <w:pPr>
        <w:rPr>
          <w:rFonts w:hint="eastAsia"/>
        </w:rPr>
      </w:pPr>
      <w:r>
        <w:rPr>
          <w:rFonts w:hint="eastAsia"/>
        </w:rPr>
        <w:t>解决：就是下面的</w:t>
      </w:r>
      <w:r>
        <w:rPr>
          <w:rFonts w:hint="eastAsia"/>
        </w:rPr>
        <w:t>action</w:t>
      </w:r>
      <w:r>
        <w:rPr>
          <w:rFonts w:hint="eastAsia"/>
        </w:rPr>
        <w:t>，配置</w:t>
      </w:r>
      <w:r>
        <w:t>spring.main.allow-bean-definition-overriding=true</w:t>
      </w:r>
    </w:p>
    <w:p w:rsidR="007C3ABF" w:rsidRDefault="007C3ABF" w:rsidP="00C849C8">
      <w:pPr>
        <w:rPr>
          <w:rFonts w:hint="eastAsia"/>
        </w:rPr>
      </w:pPr>
    </w:p>
    <w:p w:rsidR="007C3ABF" w:rsidRDefault="007C3ABF" w:rsidP="007C3A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@EnableFeignClients</w:t>
      </w:r>
    </w:p>
    <w:p w:rsidR="007C3ABF" w:rsidRDefault="007C3ABF" w:rsidP="00C849C8">
      <w:pPr>
        <w:rPr>
          <w:rFonts w:hint="eastAsia"/>
        </w:rPr>
      </w:pPr>
      <w:r>
        <w:rPr>
          <w:rFonts w:hint="eastAsia"/>
        </w:rPr>
        <w:t>这个注解不用，</w:t>
      </w:r>
      <w:r>
        <w:rPr>
          <w:rFonts w:hint="eastAsia"/>
        </w:rPr>
        <w:t>@FeignClient</w:t>
      </w:r>
      <w:r>
        <w:rPr>
          <w:rFonts w:hint="eastAsia"/>
        </w:rPr>
        <w:t>注解的接口不能自动转为</w:t>
      </w:r>
      <w:r>
        <w:rPr>
          <w:rFonts w:hint="eastAsia"/>
        </w:rPr>
        <w:t>spring bean</w:t>
      </w:r>
    </w:p>
    <w:p w:rsidR="00FC14D8" w:rsidRDefault="00FC14D8" w:rsidP="00FC14D8">
      <w:r>
        <w:t>A component required a bean of type 'com.java.consuldiscovery.feign.FeignCTestFF' that could not be found.</w:t>
      </w:r>
    </w:p>
    <w:p w:rsidR="00FC14D8" w:rsidRDefault="00FC14D8" w:rsidP="00FC14D8"/>
    <w:p w:rsidR="00FC14D8" w:rsidRDefault="00FC14D8" w:rsidP="00FC14D8">
      <w:r>
        <w:t>Action:</w:t>
      </w:r>
    </w:p>
    <w:p w:rsidR="00FC14D8" w:rsidRDefault="00FC14D8" w:rsidP="00FC14D8"/>
    <w:p w:rsidR="00FC14D8" w:rsidRPr="0097171E" w:rsidRDefault="00FC14D8" w:rsidP="00FC14D8">
      <w:r>
        <w:t>Consider defining a bean of type 'com.java.consuldiscovery.feign.FeignCTestFF' in your configuration.</w:t>
      </w:r>
    </w:p>
    <w:sectPr w:rsidR="00FC14D8" w:rsidRPr="0097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2B4" w:rsidRDefault="006762B4" w:rsidP="00D5206B">
      <w:r>
        <w:separator/>
      </w:r>
    </w:p>
  </w:endnote>
  <w:endnote w:type="continuationSeparator" w:id="1">
    <w:p w:rsidR="006762B4" w:rsidRDefault="006762B4" w:rsidP="00D52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2B4" w:rsidRDefault="006762B4" w:rsidP="00D5206B">
      <w:r>
        <w:separator/>
      </w:r>
    </w:p>
  </w:footnote>
  <w:footnote w:type="continuationSeparator" w:id="1">
    <w:p w:rsidR="006762B4" w:rsidRDefault="006762B4" w:rsidP="00D52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06B"/>
    <w:rsid w:val="0006392F"/>
    <w:rsid w:val="000863BB"/>
    <w:rsid w:val="000A1ECA"/>
    <w:rsid w:val="00215520"/>
    <w:rsid w:val="002207E6"/>
    <w:rsid w:val="002B5322"/>
    <w:rsid w:val="003C773A"/>
    <w:rsid w:val="004D535F"/>
    <w:rsid w:val="0067277A"/>
    <w:rsid w:val="006762B4"/>
    <w:rsid w:val="007C3ABF"/>
    <w:rsid w:val="007F22FC"/>
    <w:rsid w:val="00824A02"/>
    <w:rsid w:val="009148DF"/>
    <w:rsid w:val="0097171E"/>
    <w:rsid w:val="00985EFB"/>
    <w:rsid w:val="00B159A2"/>
    <w:rsid w:val="00B36FB9"/>
    <w:rsid w:val="00C849C8"/>
    <w:rsid w:val="00D5206B"/>
    <w:rsid w:val="00DA1B73"/>
    <w:rsid w:val="00FC14D8"/>
    <w:rsid w:val="00FD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0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5206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6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FB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22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2FC"/>
    <w:rPr>
      <w:sz w:val="18"/>
      <w:szCs w:val="18"/>
    </w:rPr>
  </w:style>
  <w:style w:type="character" w:customStyle="1" w:styleId="clone">
    <w:name w:val="clone"/>
    <w:basedOn w:val="a0"/>
    <w:rsid w:val="00FD11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cloud.cc/spring-cloud-greenwich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26</cp:revision>
  <dcterms:created xsi:type="dcterms:W3CDTF">2020-08-10T05:54:00Z</dcterms:created>
  <dcterms:modified xsi:type="dcterms:W3CDTF">2020-08-11T12:29:00Z</dcterms:modified>
</cp:coreProperties>
</file>