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Кроз</w:t>
      </w:r>
      <w:r>
        <w:t xml:space="preserve"> </w:t>
      </w:r>
      <w:r>
        <w:t xml:space="preserve">Елена</w:t>
      </w:r>
      <w:r>
        <w:t xml:space="preserve"> </w:t>
      </w:r>
      <w:r>
        <w:t xml:space="preserve">Константиновна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чи-и-условие"/>
    <w:p>
      <w:pPr>
        <w:pStyle w:val="Heading1"/>
      </w:pPr>
      <w:r>
        <w:t xml:space="preserve">Задачи и условие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</w:t>
      </w:r>
      <w:r>
        <w:t xml:space="preserve"> </w:t>
      </w:r>
      <w:r>
        <w:t xml:space="preserve">@fig:001</w:t>
      </w:r>
      <w:r>
        <w:t xml:space="preserve">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3173505" cy="2405102"/>
            <wp:effectExtent b="0" l="0" r="0" t="0"/>
            <wp:docPr descr="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3104349" cy="2274473"/>
            <wp:effectExtent b="0" l="0" r="0" t="0"/>
            <wp:docPr descr="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9" cy="227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Фазовые траектории для второго случая</w:t>
      </w:r>
    </w:p>
    <w:p>
      <w:pPr>
        <w:pStyle w:val="BodyText"/>
      </w:pPr>
      <w:r>
        <w:t xml:space="preserve">Из Рисунка</w:t>
      </w:r>
      <w:r>
        <w:t xml:space="preserve"> </w:t>
      </w:r>
      <w:r>
        <w:t xml:space="preserve">@fig:002</w:t>
      </w:r>
      <w:r>
        <w:t xml:space="preserve"> </w:t>
      </w:r>
      <w:r>
        <w:t xml:space="preserve">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-вариант-70"/>
    <w:p>
      <w:pPr>
        <w:pStyle w:val="Heading2"/>
      </w:pPr>
      <w:r>
        <w:t xml:space="preserve">Задача (Вариант 70)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80000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60000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0.855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5999"/>
            <wp:effectExtent b="0" l="0" r="0" t="0"/>
            <wp:docPr descr="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5999"/>
            <wp:effectExtent b="0" l="0" r="0" t="0"/>
            <wp:docPr descr="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80000</w:t>
      </w:r>
      <w:r>
        <w:br/>
      </w:r>
      <w:r>
        <w:rPr>
          <w:rStyle w:val="VerbatimChar"/>
        </w:rPr>
        <w:t xml:space="preserve">y0 = 60000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0.21</w:t>
      </w:r>
      <w:r>
        <w:br/>
      </w:r>
      <w:r>
        <w:rPr>
          <w:rStyle w:val="VerbatimChar"/>
        </w:rPr>
        <w:t xml:space="preserve">b = 0.855</w:t>
      </w:r>
      <w:r>
        <w:br/>
      </w:r>
      <w:r>
        <w:rPr>
          <w:rStyle w:val="VerbatimChar"/>
        </w:rPr>
        <w:t xml:space="preserve">c = 0.455</w:t>
      </w:r>
      <w:r>
        <w:br/>
      </w:r>
      <w:r>
        <w:rPr>
          <w:rStyle w:val="VerbatimChar"/>
        </w:rPr>
        <w:t xml:space="preserve">h = 0.32</w:t>
      </w:r>
      <w:r>
        <w:br/>
      </w:r>
      <w:r>
        <w:br/>
      </w:r>
      <w:r>
        <w:rPr>
          <w:rStyle w:val="VerbatimChar"/>
        </w:rPr>
        <w:t xml:space="preserve">a2 = 0.267</w:t>
      </w:r>
      <w:r>
        <w:br/>
      </w:r>
      <w:r>
        <w:rPr>
          <w:rStyle w:val="VerbatimChar"/>
        </w:rPr>
        <w:t xml:space="preserve">b2 = 0.687</w:t>
      </w:r>
      <w:r>
        <w:br/>
      </w:r>
      <w:r>
        <w:rPr>
          <w:rStyle w:val="VerbatimChar"/>
        </w:rPr>
        <w:t xml:space="preserve">c2 = 0.349</w:t>
      </w:r>
      <w:r>
        <w:br/>
      </w:r>
      <w:r>
        <w:rPr>
          <w:rStyle w:val="VerbatimChar"/>
        </w:rPr>
        <w:t xml:space="preserve">h2 = 0.491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 = math.sin(t)+2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 = math.cos(t)+2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 = math.fabs(math.sin(2*t))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 = 2*math.fabs(math.cos(t))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fig.savefig('1.png', dpi = 800)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fig2.savefig('2.png', dpi = 800)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познакомились с моделью модели Ланчестера, а также</w:t>
      </w:r>
      <w:r>
        <w:t xml:space="preserve"> </w:t>
      </w:r>
      <w:r>
        <w:t xml:space="preserve">проверила, как работает модель в трех случаях и построила их графики.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Кроз Елена Константиновна НФИбд-02-18</dc:creator>
  <dc:language>ru-RU</dc:language>
  <cp:keywords/>
  <dcterms:created xsi:type="dcterms:W3CDTF">2021-02-27T15:14:59Z</dcterms:created>
  <dcterms:modified xsi:type="dcterms:W3CDTF">2021-02-27T15:14:59Z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