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CD7C" w14:textId="5A02B66E" w:rsidR="00853ABF" w:rsidRDefault="00B83D9A">
      <w:r w:rsidRPr="00B83D9A">
        <w:t>Port Scanning</w:t>
      </w:r>
      <w:r>
        <w:t>:</w:t>
      </w:r>
    </w:p>
    <w:p w14:paraId="497408AA" w14:textId="77777777" w:rsidR="00B83D9A" w:rsidRDefault="00B83D9A"/>
    <w:sectPr w:rsidR="00B83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E4"/>
    <w:rsid w:val="005320E4"/>
    <w:rsid w:val="00551663"/>
    <w:rsid w:val="00595B1E"/>
    <w:rsid w:val="006965C4"/>
    <w:rsid w:val="00853ABF"/>
    <w:rsid w:val="00B8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A174"/>
  <w15:chartTrackingRefBased/>
  <w15:docId w15:val="{BB74CB36-6E26-4082-8458-3475C34C2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2025-07-28T05:45:00Z</dcterms:created>
  <dcterms:modified xsi:type="dcterms:W3CDTF">2025-07-28T05:45:00Z</dcterms:modified>
</cp:coreProperties>
</file>