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2919" w14:textId="77777777" w:rsidR="00392279" w:rsidRPr="00392279" w:rsidRDefault="00392279" w:rsidP="00392279">
      <w:pPr>
        <w:rPr>
          <w:b/>
          <w:bCs/>
        </w:rPr>
      </w:pPr>
      <w:r w:rsidRPr="00392279">
        <w:rPr>
          <w:b/>
          <w:bCs/>
        </w:rPr>
        <w:t>Lab Environment</w:t>
      </w:r>
    </w:p>
    <w:p w14:paraId="40366C9D" w14:textId="77777777" w:rsidR="00392279" w:rsidRPr="00392279" w:rsidRDefault="00392279" w:rsidP="00392279">
      <w:r w:rsidRPr="00392279">
        <w:t>In this lab environment, you will be provided with GUI access to a Kali machine. The target machine will be accessible at </w:t>
      </w:r>
      <w:proofErr w:type="spellStart"/>
      <w:proofErr w:type="gramStart"/>
      <w:r w:rsidRPr="00392279">
        <w:rPr>
          <w:b/>
          <w:bCs/>
        </w:rPr>
        <w:t>demo.ine.local</w:t>
      </w:r>
      <w:proofErr w:type="spellEnd"/>
      <w:proofErr w:type="gramEnd"/>
      <w:r w:rsidRPr="00392279">
        <w:t>.</w:t>
      </w:r>
    </w:p>
    <w:p w14:paraId="41D7E6B5" w14:textId="1A3A4CBD" w:rsidR="00392279" w:rsidRPr="00392279" w:rsidRDefault="00392279" w:rsidP="00392279">
      <w:r w:rsidRPr="00392279">
        <w:rPr>
          <w:b/>
          <w:bCs/>
        </w:rPr>
        <w:t>Objective:</w:t>
      </w:r>
      <w:r w:rsidRPr="00392279">
        <w:t> To outline the various techniques that can be used to exploit a Windows system running a Microsoft FTP server.</w:t>
      </w:r>
    </w:p>
    <w:p w14:paraId="701E7012" w14:textId="486E12E6" w:rsidR="00392279" w:rsidRDefault="00392279" w:rsidP="00392279">
      <w:pPr>
        <w:rPr>
          <w:b/>
          <w:bCs/>
        </w:rPr>
      </w:pPr>
      <w:r>
        <w:rPr>
          <w:b/>
          <w:bCs/>
        </w:rPr>
        <w:t>Solution:</w:t>
      </w:r>
    </w:p>
    <w:p w14:paraId="53ED46A6" w14:textId="20EE46CA" w:rsidR="00392279" w:rsidRPr="00392279" w:rsidRDefault="00392279" w:rsidP="00392279">
      <w:r w:rsidRPr="00392279">
        <w:rPr>
          <w:b/>
          <w:bCs/>
        </w:rPr>
        <w:t>Step 1:</w:t>
      </w:r>
      <w:r w:rsidRPr="00392279">
        <w:t> Open the lab link to access the Kali machine.</w:t>
      </w:r>
    </w:p>
    <w:p w14:paraId="50BC35DB" w14:textId="1575D872" w:rsidR="00392279" w:rsidRPr="00392279" w:rsidRDefault="00392279" w:rsidP="00392279">
      <w:r w:rsidRPr="00392279">
        <w:rPr>
          <w:noProof/>
        </w:rPr>
        <w:drawing>
          <wp:inline distT="0" distB="0" distL="0" distR="0" wp14:anchorId="2B633408" wp14:editId="30A29689">
            <wp:extent cx="5943600" cy="3343910"/>
            <wp:effectExtent l="0" t="0" r="0" b="8890"/>
            <wp:docPr id="1960530226"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5F6AED72" w14:textId="77777777" w:rsidR="00392279" w:rsidRPr="00392279" w:rsidRDefault="00392279" w:rsidP="00392279">
      <w:r w:rsidRPr="00392279">
        <w:rPr>
          <w:b/>
          <w:bCs/>
        </w:rPr>
        <w:t>Step 2:</w:t>
      </w:r>
      <w:r w:rsidRPr="00392279">
        <w:t> Check if the target machine is reachable:</w:t>
      </w:r>
    </w:p>
    <w:p w14:paraId="242414EB" w14:textId="77777777" w:rsidR="00392279" w:rsidRPr="00392279" w:rsidRDefault="00392279" w:rsidP="00392279">
      <w:r w:rsidRPr="00392279">
        <w:rPr>
          <w:b/>
          <w:bCs/>
        </w:rPr>
        <w:t>Command:</w:t>
      </w:r>
    </w:p>
    <w:p w14:paraId="1743416F" w14:textId="77777777" w:rsidR="00392279" w:rsidRPr="00392279" w:rsidRDefault="00392279" w:rsidP="00392279">
      <w:r w:rsidRPr="00392279">
        <w:t xml:space="preserve">ping -c 4 </w:t>
      </w:r>
      <w:proofErr w:type="spellStart"/>
      <w:proofErr w:type="gramStart"/>
      <w:r w:rsidRPr="00392279">
        <w:t>demo.ine.local</w:t>
      </w:r>
      <w:proofErr w:type="spellEnd"/>
      <w:proofErr w:type="gramEnd"/>
    </w:p>
    <w:p w14:paraId="0A31EC6F" w14:textId="04B6C318" w:rsidR="00392279" w:rsidRPr="00392279" w:rsidRDefault="000A1BED" w:rsidP="00392279">
      <w:r>
        <w:rPr>
          <w:noProof/>
        </w:rPr>
        <w:lastRenderedPageBreak/>
        <w:drawing>
          <wp:inline distT="0" distB="0" distL="0" distR="0" wp14:anchorId="7267163B" wp14:editId="7DAFCEE7">
            <wp:extent cx="5823249" cy="2451226"/>
            <wp:effectExtent l="0" t="0" r="6350" b="6350"/>
            <wp:docPr id="7754244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24434" name="Picture 1" descr="A computer scree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23249" cy="2451226"/>
                    </a:xfrm>
                    <a:prstGeom prst="rect">
                      <a:avLst/>
                    </a:prstGeom>
                  </pic:spPr>
                </pic:pic>
              </a:graphicData>
            </a:graphic>
          </wp:inline>
        </w:drawing>
      </w:r>
    </w:p>
    <w:p w14:paraId="38481F23" w14:textId="77777777" w:rsidR="00392279" w:rsidRPr="00392279" w:rsidRDefault="00392279" w:rsidP="00392279">
      <w:r w:rsidRPr="00392279">
        <w:t>The target is reachable.</w:t>
      </w:r>
    </w:p>
    <w:p w14:paraId="41DF6020" w14:textId="77777777" w:rsidR="00392279" w:rsidRPr="00392279" w:rsidRDefault="00392279" w:rsidP="00392279">
      <w:r w:rsidRPr="00392279">
        <w:rPr>
          <w:b/>
          <w:bCs/>
        </w:rPr>
        <w:t>Step 3:</w:t>
      </w:r>
      <w:r w:rsidRPr="00392279">
        <w:t> Port scanning with Nmap</w:t>
      </w:r>
    </w:p>
    <w:p w14:paraId="3177805F" w14:textId="77777777" w:rsidR="00392279" w:rsidRPr="00392279" w:rsidRDefault="00392279" w:rsidP="00392279">
      <w:r w:rsidRPr="00392279">
        <w:t>In this lab, we will be targeting the FTP server, as a result, we can limit our Nmap scan to ports 21 and 80.</w:t>
      </w:r>
    </w:p>
    <w:p w14:paraId="508480B2" w14:textId="77777777" w:rsidR="00392279" w:rsidRPr="00392279" w:rsidRDefault="00392279" w:rsidP="00392279">
      <w:r w:rsidRPr="00392279">
        <w:t>The reason we are also performing an Nmap scan on the web server is because, in most cases, the FTP server is used to transfer files to and from the directory of the web server. As a result, if we can gain access to the FTP server, we may be able to access the directory of the Microsoft IIS web server.</w:t>
      </w:r>
    </w:p>
    <w:p w14:paraId="064A11BF" w14:textId="77777777" w:rsidR="00392279" w:rsidRPr="00392279" w:rsidRDefault="00392279" w:rsidP="00392279">
      <w:r w:rsidRPr="00392279">
        <w:t>We can identify vulnerabilities or misconfigurations on the FTP server by performing an Nmap script scan with the default Nmap script option. This can be done by running the following command:</w:t>
      </w:r>
    </w:p>
    <w:p w14:paraId="62978122" w14:textId="77777777" w:rsidR="00392279" w:rsidRPr="00392279" w:rsidRDefault="00392279" w:rsidP="00392279">
      <w:r w:rsidRPr="00392279">
        <w:rPr>
          <w:b/>
          <w:bCs/>
        </w:rPr>
        <w:t>Command:</w:t>
      </w:r>
    </w:p>
    <w:p w14:paraId="6941F0C2" w14:textId="77777777" w:rsidR="00392279" w:rsidRPr="00392279" w:rsidRDefault="00392279" w:rsidP="00392279">
      <w:proofErr w:type="spellStart"/>
      <w:r w:rsidRPr="00392279">
        <w:t>nmap</w:t>
      </w:r>
      <w:proofErr w:type="spellEnd"/>
      <w:r w:rsidRPr="00392279">
        <w:t xml:space="preserve"> -</w:t>
      </w:r>
      <w:proofErr w:type="spellStart"/>
      <w:r w:rsidRPr="00392279">
        <w:t>sV</w:t>
      </w:r>
      <w:proofErr w:type="spellEnd"/>
      <w:r w:rsidRPr="00392279">
        <w:t xml:space="preserve"> -</w:t>
      </w:r>
      <w:proofErr w:type="spellStart"/>
      <w:r w:rsidRPr="00392279">
        <w:t>sC</w:t>
      </w:r>
      <w:proofErr w:type="spellEnd"/>
      <w:r w:rsidRPr="00392279">
        <w:t xml:space="preserve"> -p21,80 </w:t>
      </w:r>
      <w:proofErr w:type="spellStart"/>
      <w:proofErr w:type="gramStart"/>
      <w:r w:rsidRPr="00392279">
        <w:t>demo.ine.local</w:t>
      </w:r>
      <w:proofErr w:type="spellEnd"/>
      <w:proofErr w:type="gramEnd"/>
    </w:p>
    <w:p w14:paraId="21BE2289" w14:textId="77777777" w:rsidR="00392279" w:rsidRPr="00392279" w:rsidRDefault="00392279" w:rsidP="00392279">
      <w:r w:rsidRPr="00392279">
        <w:t>As shown in the following screenshot, the default Nmap script scan does not reveal any useful information that can be used for exploitation.</w:t>
      </w:r>
    </w:p>
    <w:p w14:paraId="163FB65E" w14:textId="1D10DDD6" w:rsidR="00392279" w:rsidRPr="00392279" w:rsidRDefault="000A1BED" w:rsidP="00392279">
      <w:r>
        <w:rPr>
          <w:noProof/>
        </w:rPr>
        <w:lastRenderedPageBreak/>
        <w:drawing>
          <wp:inline distT="0" distB="0" distL="0" distR="0" wp14:anchorId="2B1B1EDB" wp14:editId="7C69E291">
            <wp:extent cx="5702593" cy="3168813"/>
            <wp:effectExtent l="0" t="0" r="0" b="0"/>
            <wp:docPr id="1627656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6948" name="Picture 1627656948"/>
                    <pic:cNvPicPr/>
                  </pic:nvPicPr>
                  <pic:blipFill>
                    <a:blip r:embed="rId6">
                      <a:extLst>
                        <a:ext uri="{28A0092B-C50C-407E-A947-70E740481C1C}">
                          <a14:useLocalDpi xmlns:a14="http://schemas.microsoft.com/office/drawing/2010/main" val="0"/>
                        </a:ext>
                      </a:extLst>
                    </a:blip>
                    <a:stretch>
                      <a:fillRect/>
                    </a:stretch>
                  </pic:blipFill>
                  <pic:spPr>
                    <a:xfrm>
                      <a:off x="0" y="0"/>
                      <a:ext cx="5702593" cy="3168813"/>
                    </a:xfrm>
                    <a:prstGeom prst="rect">
                      <a:avLst/>
                    </a:prstGeom>
                  </pic:spPr>
                </pic:pic>
              </a:graphicData>
            </a:graphic>
          </wp:inline>
        </w:drawing>
      </w:r>
    </w:p>
    <w:p w14:paraId="2543EA66" w14:textId="77777777" w:rsidR="00392279" w:rsidRPr="00392279" w:rsidRDefault="00392279" w:rsidP="00392279">
      <w:r w:rsidRPr="00392279">
        <w:rPr>
          <w:b/>
          <w:bCs/>
        </w:rPr>
        <w:t>Step 4:</w:t>
      </w:r>
      <w:r w:rsidRPr="00392279">
        <w:t> Anonymous FTP access</w:t>
      </w:r>
    </w:p>
    <w:p w14:paraId="39841203" w14:textId="77777777" w:rsidR="00392279" w:rsidRPr="00392279" w:rsidRDefault="00392279" w:rsidP="00392279">
      <w:r w:rsidRPr="00392279">
        <w:t>In certain cases, anonymous access to the FTP server may be enabled, therefore allowing us to log in to the FTP server without providing any legitimate credentials.</w:t>
      </w:r>
    </w:p>
    <w:p w14:paraId="1AB3D775" w14:textId="77777777" w:rsidR="00392279" w:rsidRPr="00392279" w:rsidRDefault="00392279" w:rsidP="00392279">
      <w:r w:rsidRPr="00392279">
        <w:t>This can be done by running the following command:</w:t>
      </w:r>
    </w:p>
    <w:p w14:paraId="005D593B" w14:textId="77777777" w:rsidR="00392279" w:rsidRPr="00392279" w:rsidRDefault="00392279" w:rsidP="00392279">
      <w:r w:rsidRPr="00392279">
        <w:rPr>
          <w:b/>
          <w:bCs/>
        </w:rPr>
        <w:t>Command:</w:t>
      </w:r>
    </w:p>
    <w:p w14:paraId="1834E8FA" w14:textId="77777777" w:rsidR="00392279" w:rsidRPr="00392279" w:rsidRDefault="00392279" w:rsidP="00392279">
      <w:r w:rsidRPr="00392279">
        <w:t xml:space="preserve">ftp </w:t>
      </w:r>
      <w:proofErr w:type="spellStart"/>
      <w:proofErr w:type="gramStart"/>
      <w:r w:rsidRPr="00392279">
        <w:t>demo.ine.local</w:t>
      </w:r>
      <w:proofErr w:type="spellEnd"/>
      <w:proofErr w:type="gramEnd"/>
      <w:r w:rsidRPr="00392279">
        <w:t xml:space="preserve"> 21</w:t>
      </w:r>
    </w:p>
    <w:p w14:paraId="40DA8FAB" w14:textId="77777777" w:rsidR="00392279" w:rsidRPr="00392279" w:rsidRDefault="00392279" w:rsidP="00392279">
      <w:r w:rsidRPr="00392279">
        <w:t>As shown in the following screenshot, when prompted for the username and password, you can use the credentials </w:t>
      </w:r>
      <w:r w:rsidRPr="00392279">
        <w:rPr>
          <w:b/>
          <w:bCs/>
        </w:rPr>
        <w:t>anonymous/anonymous</w:t>
      </w:r>
      <w:r w:rsidRPr="00392279">
        <w:t> to check whether anonymous logins are allowed.</w:t>
      </w:r>
    </w:p>
    <w:p w14:paraId="1BC67AF5" w14:textId="5C52A104" w:rsidR="00392279" w:rsidRPr="00392279" w:rsidRDefault="0007192F" w:rsidP="00392279">
      <w:r>
        <w:rPr>
          <w:noProof/>
        </w:rPr>
        <w:drawing>
          <wp:inline distT="0" distB="0" distL="0" distR="0" wp14:anchorId="68F804E5" wp14:editId="338AACD4">
            <wp:extent cx="3232316" cy="1632034"/>
            <wp:effectExtent l="0" t="0" r="6350" b="6350"/>
            <wp:docPr id="356953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53411" name="Picture 356953411"/>
                    <pic:cNvPicPr/>
                  </pic:nvPicPr>
                  <pic:blipFill>
                    <a:blip r:embed="rId7">
                      <a:extLst>
                        <a:ext uri="{28A0092B-C50C-407E-A947-70E740481C1C}">
                          <a14:useLocalDpi xmlns:a14="http://schemas.microsoft.com/office/drawing/2010/main" val="0"/>
                        </a:ext>
                      </a:extLst>
                    </a:blip>
                    <a:stretch>
                      <a:fillRect/>
                    </a:stretch>
                  </pic:blipFill>
                  <pic:spPr>
                    <a:xfrm>
                      <a:off x="0" y="0"/>
                      <a:ext cx="3232316" cy="1632034"/>
                    </a:xfrm>
                    <a:prstGeom prst="rect">
                      <a:avLst/>
                    </a:prstGeom>
                  </pic:spPr>
                </pic:pic>
              </a:graphicData>
            </a:graphic>
          </wp:inline>
        </w:drawing>
      </w:r>
    </w:p>
    <w:p w14:paraId="2867BAE8" w14:textId="77777777" w:rsidR="00392279" w:rsidRPr="00392279" w:rsidRDefault="00392279" w:rsidP="00392279">
      <w:r w:rsidRPr="00392279">
        <w:t>In this case, it looks like the FTP server does not allow anonymous logins. As a result, we will need to explore other techniques for exploiting the FTP server.</w:t>
      </w:r>
    </w:p>
    <w:p w14:paraId="2E7A2F13" w14:textId="77777777" w:rsidR="00392279" w:rsidRPr="00392279" w:rsidRDefault="00392279" w:rsidP="00392279">
      <w:r w:rsidRPr="00392279">
        <w:rPr>
          <w:b/>
          <w:bCs/>
        </w:rPr>
        <w:t>Step 5:</w:t>
      </w:r>
      <w:r w:rsidRPr="00392279">
        <w:t> FTP Brute Force</w:t>
      </w:r>
    </w:p>
    <w:p w14:paraId="206CA8BF" w14:textId="77777777" w:rsidR="00392279" w:rsidRPr="00392279" w:rsidRDefault="00392279" w:rsidP="00392279">
      <w:r w:rsidRPr="00392279">
        <w:lastRenderedPageBreak/>
        <w:t>The next technique we can perform is a brute-force attack on the FTP server to identify legitimate user account credentials on the target system that can be used to authenticate to the FTP server and consequently the system.</w:t>
      </w:r>
    </w:p>
    <w:p w14:paraId="03926DC0" w14:textId="77777777" w:rsidR="00392279" w:rsidRPr="00392279" w:rsidRDefault="00392279" w:rsidP="00392279">
      <w:r w:rsidRPr="00392279">
        <w:t>We can use the Hydra tool to perform an FTP brute-force attack. This can be done by running the following command:</w:t>
      </w:r>
    </w:p>
    <w:p w14:paraId="2389015E" w14:textId="77777777" w:rsidR="00392279" w:rsidRPr="00392279" w:rsidRDefault="00392279" w:rsidP="00392279">
      <w:r w:rsidRPr="00392279">
        <w:rPr>
          <w:b/>
          <w:bCs/>
        </w:rPr>
        <w:t>Command:</w:t>
      </w:r>
    </w:p>
    <w:p w14:paraId="5A0649D7" w14:textId="77777777" w:rsidR="00392279" w:rsidRPr="00392279" w:rsidRDefault="00392279" w:rsidP="00392279">
      <w:r w:rsidRPr="00392279">
        <w:t>hydra -L /</w:t>
      </w:r>
      <w:proofErr w:type="spellStart"/>
      <w:r w:rsidRPr="00392279">
        <w:t>usr</w:t>
      </w:r>
      <w:proofErr w:type="spellEnd"/>
      <w:r w:rsidRPr="00392279">
        <w:t>/share/wordlists/</w:t>
      </w:r>
      <w:proofErr w:type="spellStart"/>
      <w:r w:rsidRPr="00392279">
        <w:t>metasploit</w:t>
      </w:r>
      <w:proofErr w:type="spellEnd"/>
      <w:r w:rsidRPr="00392279">
        <w:t>/unix_users.txt -P /</w:t>
      </w:r>
      <w:proofErr w:type="spellStart"/>
      <w:r w:rsidRPr="00392279">
        <w:t>usr</w:t>
      </w:r>
      <w:proofErr w:type="spellEnd"/>
      <w:r w:rsidRPr="00392279">
        <w:t>/share/wordlists/</w:t>
      </w:r>
      <w:proofErr w:type="spellStart"/>
      <w:r w:rsidRPr="00392279">
        <w:t>metasploit</w:t>
      </w:r>
      <w:proofErr w:type="spellEnd"/>
      <w:r w:rsidRPr="00392279">
        <w:t xml:space="preserve">/unix_passwords.txt </w:t>
      </w:r>
      <w:proofErr w:type="spellStart"/>
      <w:proofErr w:type="gramStart"/>
      <w:r w:rsidRPr="00392279">
        <w:t>demo.ine.local</w:t>
      </w:r>
      <w:proofErr w:type="spellEnd"/>
      <w:proofErr w:type="gramEnd"/>
      <w:r w:rsidRPr="00392279">
        <w:t xml:space="preserve"> ftp</w:t>
      </w:r>
    </w:p>
    <w:p w14:paraId="3E4B9D04" w14:textId="77777777" w:rsidR="00392279" w:rsidRPr="00392279" w:rsidRDefault="00392279" w:rsidP="00392279">
      <w:r w:rsidRPr="00392279">
        <w:t>As shown in the following screenshot, after a couple of minutes we can identify the </w:t>
      </w:r>
      <w:r w:rsidRPr="00392279">
        <w:rPr>
          <w:b/>
          <w:bCs/>
        </w:rPr>
        <w:t>Administrator</w:t>
      </w:r>
      <w:r w:rsidRPr="00392279">
        <w:t> account password, which in this case is </w:t>
      </w:r>
      <w:r w:rsidRPr="00392279">
        <w:rPr>
          <w:b/>
          <w:bCs/>
        </w:rPr>
        <w:t>vagrant</w:t>
      </w:r>
      <w:r w:rsidRPr="00392279">
        <w:t>.</w:t>
      </w:r>
    </w:p>
    <w:p w14:paraId="75D3691C" w14:textId="3341163C" w:rsidR="00392279" w:rsidRPr="00392279" w:rsidRDefault="0007192F" w:rsidP="00392279">
      <w:r>
        <w:rPr>
          <w:noProof/>
        </w:rPr>
        <w:drawing>
          <wp:inline distT="0" distB="0" distL="0" distR="0" wp14:anchorId="62FEB890" wp14:editId="15BE311D">
            <wp:extent cx="5804198" cy="2635385"/>
            <wp:effectExtent l="0" t="0" r="6350" b="0"/>
            <wp:docPr id="1837999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99802" name="Picture 1837999802"/>
                    <pic:cNvPicPr/>
                  </pic:nvPicPr>
                  <pic:blipFill>
                    <a:blip r:embed="rId8">
                      <a:extLst>
                        <a:ext uri="{28A0092B-C50C-407E-A947-70E740481C1C}">
                          <a14:useLocalDpi xmlns:a14="http://schemas.microsoft.com/office/drawing/2010/main" val="0"/>
                        </a:ext>
                      </a:extLst>
                    </a:blip>
                    <a:stretch>
                      <a:fillRect/>
                    </a:stretch>
                  </pic:blipFill>
                  <pic:spPr>
                    <a:xfrm>
                      <a:off x="0" y="0"/>
                      <a:ext cx="5804198" cy="2635385"/>
                    </a:xfrm>
                    <a:prstGeom prst="rect">
                      <a:avLst/>
                    </a:prstGeom>
                  </pic:spPr>
                </pic:pic>
              </a:graphicData>
            </a:graphic>
          </wp:inline>
        </w:drawing>
      </w:r>
    </w:p>
    <w:p w14:paraId="4A743C06" w14:textId="77777777" w:rsidR="00392279" w:rsidRPr="00392279" w:rsidRDefault="00392279" w:rsidP="00392279">
      <w:r w:rsidRPr="00392279">
        <w:t xml:space="preserve">We can now use these credentials that we have obtained to </w:t>
      </w:r>
      <w:proofErr w:type="gramStart"/>
      <w:r w:rsidRPr="00392279">
        <w:t>authenticate to</w:t>
      </w:r>
      <w:proofErr w:type="gramEnd"/>
      <w:r w:rsidRPr="00392279">
        <w:t xml:space="preserve"> the FTP server, this can be done by running the following command:</w:t>
      </w:r>
    </w:p>
    <w:p w14:paraId="682F9EE6" w14:textId="77777777" w:rsidR="00392279" w:rsidRPr="00392279" w:rsidRDefault="00392279" w:rsidP="00392279">
      <w:r w:rsidRPr="00392279">
        <w:rPr>
          <w:b/>
          <w:bCs/>
        </w:rPr>
        <w:t>Command:</w:t>
      </w:r>
    </w:p>
    <w:p w14:paraId="05EFCCE7" w14:textId="77777777" w:rsidR="00392279" w:rsidRPr="00392279" w:rsidRDefault="00392279" w:rsidP="00392279">
      <w:r w:rsidRPr="00392279">
        <w:t xml:space="preserve">ftp </w:t>
      </w:r>
      <w:proofErr w:type="spellStart"/>
      <w:proofErr w:type="gramStart"/>
      <w:r w:rsidRPr="00392279">
        <w:t>demo.ine.local</w:t>
      </w:r>
      <w:proofErr w:type="spellEnd"/>
      <w:proofErr w:type="gramEnd"/>
      <w:r w:rsidRPr="00392279">
        <w:t xml:space="preserve"> 21</w:t>
      </w:r>
    </w:p>
    <w:p w14:paraId="5B946A3F" w14:textId="77777777" w:rsidR="00392279" w:rsidRPr="00392279" w:rsidRDefault="00392279" w:rsidP="00392279">
      <w:r w:rsidRPr="00392279">
        <w:t>As shown in the following screenshot, when prompted for the username and password, you can use the credentials </w:t>
      </w:r>
      <w:r w:rsidRPr="00392279">
        <w:rPr>
          <w:b/>
          <w:bCs/>
        </w:rPr>
        <w:t>Administrator/vagrant</w:t>
      </w:r>
      <w:r w:rsidRPr="00392279">
        <w:t>.</w:t>
      </w:r>
    </w:p>
    <w:p w14:paraId="67BCD2CB" w14:textId="3A86193C" w:rsidR="00392279" w:rsidRPr="00392279" w:rsidRDefault="0007192F" w:rsidP="00392279">
      <w:r>
        <w:rPr>
          <w:noProof/>
        </w:rPr>
        <w:lastRenderedPageBreak/>
        <w:drawing>
          <wp:inline distT="0" distB="0" distL="0" distR="0" wp14:anchorId="4582EA9D" wp14:editId="768CA700">
            <wp:extent cx="4921503" cy="3359323"/>
            <wp:effectExtent l="0" t="0" r="0" b="0"/>
            <wp:docPr id="1856720354" name="Picture 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20354" name="Picture 5" descr="A computer screen shot of a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1503" cy="3359323"/>
                    </a:xfrm>
                    <a:prstGeom prst="rect">
                      <a:avLst/>
                    </a:prstGeom>
                  </pic:spPr>
                </pic:pic>
              </a:graphicData>
            </a:graphic>
          </wp:inline>
        </w:drawing>
      </w:r>
    </w:p>
    <w:p w14:paraId="51EFA2C4" w14:textId="77777777" w:rsidR="00392279" w:rsidRPr="00392279" w:rsidRDefault="00392279" w:rsidP="00392279">
      <w:r w:rsidRPr="00392279">
        <w:t>In this case, authentication is successful and as a result, we can view the content of the FTP directory, which in this case, appears to be the directory of the Microsoft IIS web server.</w:t>
      </w:r>
    </w:p>
    <w:p w14:paraId="71441E0E" w14:textId="77777777" w:rsidR="00392279" w:rsidRPr="00392279" w:rsidRDefault="00392279" w:rsidP="00392279">
      <w:r w:rsidRPr="00392279">
        <w:t>This means that we can make changes to the web app being hosted on Microsoft IIS.</w:t>
      </w:r>
    </w:p>
    <w:p w14:paraId="5D41EBA8" w14:textId="77777777" w:rsidR="00392279" w:rsidRPr="00392279" w:rsidRDefault="00392279" w:rsidP="00392279">
      <w:r w:rsidRPr="00392279">
        <w:t>Alternatively, we can also generate and upload a .asp reverse shell or web shell to the directory of the Microsoft IIS web server to gain remote access to the target system.</w:t>
      </w:r>
    </w:p>
    <w:p w14:paraId="44939B33" w14:textId="77777777" w:rsidR="00853ABF" w:rsidRDefault="00853ABF"/>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87"/>
    <w:rsid w:val="0007192F"/>
    <w:rsid w:val="000A1BED"/>
    <w:rsid w:val="00392279"/>
    <w:rsid w:val="00551663"/>
    <w:rsid w:val="00595B1E"/>
    <w:rsid w:val="00853ABF"/>
    <w:rsid w:val="00B21999"/>
    <w:rsid w:val="00B47287"/>
    <w:rsid w:val="00C5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862D"/>
  <w15:chartTrackingRefBased/>
  <w15:docId w15:val="{00E66FB6-E42F-4CC7-9494-E48CE64F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287"/>
    <w:rPr>
      <w:rFonts w:eastAsiaTheme="majorEastAsia" w:cstheme="majorBidi"/>
      <w:color w:val="272727" w:themeColor="text1" w:themeTint="D8"/>
    </w:rPr>
  </w:style>
  <w:style w:type="paragraph" w:styleId="Title">
    <w:name w:val="Title"/>
    <w:basedOn w:val="Normal"/>
    <w:next w:val="Normal"/>
    <w:link w:val="TitleChar"/>
    <w:uiPriority w:val="10"/>
    <w:qFormat/>
    <w:rsid w:val="00B47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287"/>
    <w:pPr>
      <w:spacing w:before="160"/>
      <w:jc w:val="center"/>
    </w:pPr>
    <w:rPr>
      <w:i/>
      <w:iCs/>
      <w:color w:val="404040" w:themeColor="text1" w:themeTint="BF"/>
    </w:rPr>
  </w:style>
  <w:style w:type="character" w:customStyle="1" w:styleId="QuoteChar">
    <w:name w:val="Quote Char"/>
    <w:basedOn w:val="DefaultParagraphFont"/>
    <w:link w:val="Quote"/>
    <w:uiPriority w:val="29"/>
    <w:rsid w:val="00B47287"/>
    <w:rPr>
      <w:i/>
      <w:iCs/>
      <w:color w:val="404040" w:themeColor="text1" w:themeTint="BF"/>
    </w:rPr>
  </w:style>
  <w:style w:type="paragraph" w:styleId="ListParagraph">
    <w:name w:val="List Paragraph"/>
    <w:basedOn w:val="Normal"/>
    <w:uiPriority w:val="34"/>
    <w:qFormat/>
    <w:rsid w:val="00B47287"/>
    <w:pPr>
      <w:ind w:left="720"/>
      <w:contextualSpacing/>
    </w:pPr>
  </w:style>
  <w:style w:type="character" w:styleId="IntenseEmphasis">
    <w:name w:val="Intense Emphasis"/>
    <w:basedOn w:val="DefaultParagraphFont"/>
    <w:uiPriority w:val="21"/>
    <w:qFormat/>
    <w:rsid w:val="00B47287"/>
    <w:rPr>
      <w:i/>
      <w:iCs/>
      <w:color w:val="2F5496" w:themeColor="accent1" w:themeShade="BF"/>
    </w:rPr>
  </w:style>
  <w:style w:type="paragraph" w:styleId="IntenseQuote">
    <w:name w:val="Intense Quote"/>
    <w:basedOn w:val="Normal"/>
    <w:next w:val="Normal"/>
    <w:link w:val="IntenseQuoteChar"/>
    <w:uiPriority w:val="30"/>
    <w:qFormat/>
    <w:rsid w:val="00B47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287"/>
    <w:rPr>
      <w:i/>
      <w:iCs/>
      <w:color w:val="2F5496" w:themeColor="accent1" w:themeShade="BF"/>
    </w:rPr>
  </w:style>
  <w:style w:type="character" w:styleId="IntenseReference">
    <w:name w:val="Intense Reference"/>
    <w:basedOn w:val="DefaultParagraphFont"/>
    <w:uiPriority w:val="32"/>
    <w:qFormat/>
    <w:rsid w:val="00B47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3" Type="http://schemas.openxmlformats.org/officeDocument/2006/relationships/webSettings" Target="webSettings.xml"/><Relationship Id="rId7" Type="http://schemas.openxmlformats.org/officeDocument/2006/relationships/image" Target="media/image4.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theme" Target="theme/theme1.xml"/><Relationship Id="rId5" Type="http://schemas.openxmlformats.org/officeDocument/2006/relationships/image" Target="media/image2.tmp"/><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553</Words>
  <Characters>2747</Characters>
  <Application>Microsoft Office Word</Application>
  <DocSecurity>0</DocSecurity>
  <Lines>63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3</cp:revision>
  <dcterms:created xsi:type="dcterms:W3CDTF">2025-11-19T05:42:00Z</dcterms:created>
  <dcterms:modified xsi:type="dcterms:W3CDTF">2025-11-20T05:41:00Z</dcterms:modified>
</cp:coreProperties>
</file>