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44DB" w14:textId="23EE2756" w:rsidR="00853ABF" w:rsidRDefault="004C4046">
      <w:r w:rsidRPr="004C4046">
        <w:t>Exploitation &amp; Post Exploitation with Armitage</w:t>
      </w:r>
      <w:r>
        <w:t>:</w:t>
      </w:r>
    </w:p>
    <w:p w14:paraId="7EA58036" w14:textId="77777777" w:rsidR="00991ECA" w:rsidRDefault="00991ECA"/>
    <w:p w14:paraId="717A5F07" w14:textId="77777777" w:rsidR="00991ECA" w:rsidRPr="00991ECA" w:rsidRDefault="00991ECA" w:rsidP="00991ECA">
      <w:pPr>
        <w:rPr>
          <w:b/>
          <w:bCs/>
        </w:rPr>
      </w:pPr>
      <w:r w:rsidRPr="00991ECA">
        <w:rPr>
          <w:b/>
          <w:bCs/>
        </w:rPr>
        <w:t>Lab Environment</w:t>
      </w:r>
    </w:p>
    <w:p w14:paraId="7E9C84CD" w14:textId="77777777" w:rsidR="00991ECA" w:rsidRPr="00991ECA" w:rsidRDefault="00991ECA" w:rsidP="00991ECA">
      <w:r w:rsidRPr="00991ECA">
        <w:t>In this lab environment, you will be provided with GUI access to a Kali machine. The target machine will be accessible at </w:t>
      </w:r>
      <w:r w:rsidRPr="00991ECA">
        <w:rPr>
          <w:b/>
          <w:bCs/>
        </w:rPr>
        <w:t>demo1.ine.local</w:t>
      </w:r>
      <w:r w:rsidRPr="00991ECA">
        <w:t>.</w:t>
      </w:r>
    </w:p>
    <w:p w14:paraId="559FB704" w14:textId="77777777" w:rsidR="00991ECA" w:rsidRPr="00991ECA" w:rsidRDefault="00991ECA" w:rsidP="00991ECA">
      <w:r w:rsidRPr="00991ECA">
        <w:rPr>
          <w:b/>
          <w:bCs/>
        </w:rPr>
        <w:t>Objective:</w:t>
      </w:r>
      <w:r w:rsidRPr="00991ECA">
        <w:t> Perform exploitation and post-exploitation on the target machine with Armitage.</w:t>
      </w:r>
    </w:p>
    <w:p w14:paraId="6B3CE8BF" w14:textId="77777777" w:rsidR="00991ECA" w:rsidRPr="00991ECA" w:rsidRDefault="00991ECA" w:rsidP="00991ECA">
      <w:r w:rsidRPr="00991ECA">
        <w:rPr>
          <w:b/>
          <w:bCs/>
        </w:rPr>
        <w:t>Requirements:</w:t>
      </w:r>
    </w:p>
    <w:p w14:paraId="1AB9CE7E" w14:textId="77777777" w:rsidR="00991ECA" w:rsidRPr="00991ECA" w:rsidRDefault="00991ECA" w:rsidP="00991ECA">
      <w:pPr>
        <w:numPr>
          <w:ilvl w:val="0"/>
          <w:numId w:val="1"/>
        </w:numPr>
      </w:pPr>
      <w:r w:rsidRPr="00991ECA">
        <w:t>This lab requires you to complete the previous lab Port Scanning &amp; Enumeration with Armitage.</w:t>
      </w:r>
    </w:p>
    <w:p w14:paraId="61E41CFD" w14:textId="51298E82" w:rsidR="004C4046" w:rsidRPr="00991ECA" w:rsidRDefault="004C4046">
      <w:pPr>
        <w:rPr>
          <w:b/>
          <w:bCs/>
        </w:rPr>
      </w:pPr>
    </w:p>
    <w:p w14:paraId="2E04C1D8" w14:textId="65401389" w:rsidR="00991ECA" w:rsidRPr="00991ECA" w:rsidRDefault="00991ECA">
      <w:pPr>
        <w:rPr>
          <w:b/>
          <w:bCs/>
        </w:rPr>
      </w:pPr>
      <w:r w:rsidRPr="00991ECA">
        <w:rPr>
          <w:b/>
          <w:bCs/>
        </w:rPr>
        <w:t>Solution:</w:t>
      </w:r>
    </w:p>
    <w:p w14:paraId="6581B486" w14:textId="77777777" w:rsidR="00991ECA" w:rsidRDefault="00991ECA"/>
    <w:p w14:paraId="13B2FEA2" w14:textId="77777777" w:rsidR="00217B2C" w:rsidRPr="00217B2C" w:rsidRDefault="00217B2C" w:rsidP="00217B2C">
      <w:r w:rsidRPr="00217B2C">
        <w:rPr>
          <w:b/>
          <w:bCs/>
        </w:rPr>
        <w:t>Step 1:</w:t>
      </w:r>
      <w:r w:rsidRPr="00217B2C">
        <w:t> Open the lab link to access the Kali GUI instance</w:t>
      </w:r>
    </w:p>
    <w:p w14:paraId="54DF451F" w14:textId="77777777" w:rsidR="00217B2C" w:rsidRPr="00217B2C" w:rsidRDefault="00217B2C" w:rsidP="00217B2C">
      <w:r w:rsidRPr="00217B2C">
        <w:rPr>
          <w:b/>
          <w:bCs/>
        </w:rPr>
        <w:t>Step 2:</w:t>
      </w:r>
      <w:r w:rsidRPr="00217B2C">
        <w:t> Port scanning &amp; enumeration with Armitage</w:t>
      </w:r>
    </w:p>
    <w:p w14:paraId="146B9FEA" w14:textId="77777777" w:rsidR="00217B2C" w:rsidRPr="00217B2C" w:rsidRDefault="00217B2C" w:rsidP="00217B2C">
      <w:r w:rsidRPr="00217B2C">
        <w:t>In this lab, we will be picking up from where we left off in the previous lab.</w:t>
      </w:r>
    </w:p>
    <w:p w14:paraId="7FE28BD3" w14:textId="77777777" w:rsidR="00217B2C" w:rsidRPr="00217B2C" w:rsidRDefault="00217B2C" w:rsidP="00217B2C">
      <w:r w:rsidRPr="00217B2C">
        <w:t>In the previous lab, we were able to perform a port scan on the target system and identify open ports and services running on the target system.</w:t>
      </w:r>
    </w:p>
    <w:p w14:paraId="311B2A38" w14:textId="77777777" w:rsidR="00217B2C" w:rsidRPr="00217B2C" w:rsidRDefault="00217B2C" w:rsidP="00217B2C">
      <w:r w:rsidRPr="00217B2C">
        <w:t xml:space="preserve">Analyzing the services running on the target system reveals that the </w:t>
      </w:r>
      <w:proofErr w:type="spellStart"/>
      <w:r w:rsidRPr="00217B2C">
        <w:t>Rejetto</w:t>
      </w:r>
      <w:proofErr w:type="spellEnd"/>
      <w:r w:rsidRPr="00217B2C">
        <w:t xml:space="preserve"> HTTP File Server running on port 80 can be exploited with a Metasploit module.</w:t>
      </w:r>
    </w:p>
    <w:p w14:paraId="7A2F76E3" w14:textId="77777777" w:rsidR="00217B2C" w:rsidRPr="00217B2C" w:rsidRDefault="00217B2C" w:rsidP="00217B2C">
      <w:r w:rsidRPr="00217B2C">
        <w:t>We can search for the exploit module by typing in the name of the service in the module pane as shown in the following screenshot.</w:t>
      </w:r>
    </w:p>
    <w:p w14:paraId="09F0ECC9" w14:textId="3B406907" w:rsidR="00217B2C" w:rsidRPr="00217B2C" w:rsidRDefault="00217B2C" w:rsidP="00217B2C">
      <w:r>
        <w:rPr>
          <w:noProof/>
        </w:rPr>
        <w:lastRenderedPageBreak/>
        <w:drawing>
          <wp:inline distT="0" distB="0" distL="0" distR="0" wp14:anchorId="310A163F" wp14:editId="7C437210">
            <wp:extent cx="4070559" cy="2235315"/>
            <wp:effectExtent l="0" t="0" r="6350" b="0"/>
            <wp:docPr id="1950700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00873" name="Picture 1950700873"/>
                    <pic:cNvPicPr/>
                  </pic:nvPicPr>
                  <pic:blipFill>
                    <a:blip r:embed="rId5">
                      <a:extLst>
                        <a:ext uri="{28A0092B-C50C-407E-A947-70E740481C1C}">
                          <a14:useLocalDpi xmlns:a14="http://schemas.microsoft.com/office/drawing/2010/main" val="0"/>
                        </a:ext>
                      </a:extLst>
                    </a:blip>
                    <a:stretch>
                      <a:fillRect/>
                    </a:stretch>
                  </pic:blipFill>
                  <pic:spPr>
                    <a:xfrm>
                      <a:off x="0" y="0"/>
                      <a:ext cx="4070559" cy="2235315"/>
                    </a:xfrm>
                    <a:prstGeom prst="rect">
                      <a:avLst/>
                    </a:prstGeom>
                  </pic:spPr>
                </pic:pic>
              </a:graphicData>
            </a:graphic>
          </wp:inline>
        </w:drawing>
      </w:r>
    </w:p>
    <w:p w14:paraId="7AB89A7B" w14:textId="77777777" w:rsidR="00217B2C" w:rsidRPr="00217B2C" w:rsidRDefault="00217B2C" w:rsidP="00217B2C">
      <w:r w:rsidRPr="00217B2C">
        <w:t>After clicking on the module, you will be prompted to configure the module options, more specifically, the RHOSTS option as shown in the following screenshot.</w:t>
      </w:r>
    </w:p>
    <w:p w14:paraId="170B5B1F" w14:textId="77777777" w:rsidR="00217B2C" w:rsidRPr="00217B2C" w:rsidRDefault="00217B2C" w:rsidP="00217B2C">
      <w:r w:rsidRPr="00217B2C">
        <w:t>Enter "demo1.ine.local" as the "RHOSTS" value and click on "Launch."</w:t>
      </w:r>
    </w:p>
    <w:p w14:paraId="29B3603F" w14:textId="69404BB0" w:rsidR="00217B2C" w:rsidRPr="00217B2C" w:rsidRDefault="00B305A9" w:rsidP="00217B2C">
      <w:r>
        <w:rPr>
          <w:noProof/>
        </w:rPr>
        <w:drawing>
          <wp:inline distT="0" distB="0" distL="0" distR="0" wp14:anchorId="62A484FD" wp14:editId="6C70B84C">
            <wp:extent cx="5664491" cy="4826248"/>
            <wp:effectExtent l="0" t="0" r="0" b="0"/>
            <wp:docPr id="10456304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0470" name="Picture 1045630470"/>
                    <pic:cNvPicPr/>
                  </pic:nvPicPr>
                  <pic:blipFill>
                    <a:blip r:embed="rId6">
                      <a:extLst>
                        <a:ext uri="{28A0092B-C50C-407E-A947-70E740481C1C}">
                          <a14:useLocalDpi xmlns:a14="http://schemas.microsoft.com/office/drawing/2010/main" val="0"/>
                        </a:ext>
                      </a:extLst>
                    </a:blip>
                    <a:stretch>
                      <a:fillRect/>
                    </a:stretch>
                  </pic:blipFill>
                  <pic:spPr>
                    <a:xfrm>
                      <a:off x="0" y="0"/>
                      <a:ext cx="5664491" cy="4826248"/>
                    </a:xfrm>
                    <a:prstGeom prst="rect">
                      <a:avLst/>
                    </a:prstGeom>
                  </pic:spPr>
                </pic:pic>
              </a:graphicData>
            </a:graphic>
          </wp:inline>
        </w:drawing>
      </w:r>
    </w:p>
    <w:p w14:paraId="61801C43" w14:textId="77777777" w:rsidR="00217B2C" w:rsidRPr="00217B2C" w:rsidRDefault="00217B2C" w:rsidP="00217B2C">
      <w:r w:rsidRPr="00217B2C">
        <w:lastRenderedPageBreak/>
        <w:t>This will run the module against the target, after the module runs successfully the system pane will update the image of the target system to reflect the successful exploitation as shown in the following screenshot.</w:t>
      </w:r>
    </w:p>
    <w:p w14:paraId="0AC92C35" w14:textId="2FB362DB" w:rsidR="00217B2C" w:rsidRPr="00217B2C" w:rsidRDefault="00B305A9" w:rsidP="00217B2C">
      <w:r>
        <w:rPr>
          <w:noProof/>
        </w:rPr>
        <w:drawing>
          <wp:inline distT="0" distB="0" distL="0" distR="0" wp14:anchorId="0FE446C0" wp14:editId="5D58C9FE">
            <wp:extent cx="3810196" cy="2152761"/>
            <wp:effectExtent l="0" t="0" r="0" b="0"/>
            <wp:docPr id="5571610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1046" name="Picture 557161046"/>
                    <pic:cNvPicPr/>
                  </pic:nvPicPr>
                  <pic:blipFill>
                    <a:blip r:embed="rId7">
                      <a:extLst>
                        <a:ext uri="{28A0092B-C50C-407E-A947-70E740481C1C}">
                          <a14:useLocalDpi xmlns:a14="http://schemas.microsoft.com/office/drawing/2010/main" val="0"/>
                        </a:ext>
                      </a:extLst>
                    </a:blip>
                    <a:stretch>
                      <a:fillRect/>
                    </a:stretch>
                  </pic:blipFill>
                  <pic:spPr>
                    <a:xfrm>
                      <a:off x="0" y="0"/>
                      <a:ext cx="3810196" cy="2152761"/>
                    </a:xfrm>
                    <a:prstGeom prst="rect">
                      <a:avLst/>
                    </a:prstGeom>
                  </pic:spPr>
                </pic:pic>
              </a:graphicData>
            </a:graphic>
          </wp:inline>
        </w:drawing>
      </w:r>
    </w:p>
    <w:p w14:paraId="62B19603" w14:textId="77777777" w:rsidR="00217B2C" w:rsidRPr="00217B2C" w:rsidRDefault="00217B2C" w:rsidP="00217B2C">
      <w:r w:rsidRPr="00217B2C">
        <w:t xml:space="preserve">We can obtain a </w:t>
      </w:r>
      <w:proofErr w:type="spellStart"/>
      <w:r w:rsidRPr="00217B2C">
        <w:t>meterpreter</w:t>
      </w:r>
      <w:proofErr w:type="spellEnd"/>
      <w:r w:rsidRPr="00217B2C">
        <w:t xml:space="preserve"> session on the target system by right-clicking on the system, navigating to Meterpreter 1 and clicking on interact and Meterpreter shell as shown in the following screenshot.</w:t>
      </w:r>
    </w:p>
    <w:p w14:paraId="51D4EA19" w14:textId="5F2BD0C0" w:rsidR="00217B2C" w:rsidRPr="00217B2C" w:rsidRDefault="00B305A9" w:rsidP="00217B2C">
      <w:r>
        <w:rPr>
          <w:noProof/>
        </w:rPr>
        <w:drawing>
          <wp:inline distT="0" distB="0" distL="0" distR="0" wp14:anchorId="2EF431FD" wp14:editId="3A6CA7B4">
            <wp:extent cx="3848298" cy="2222614"/>
            <wp:effectExtent l="0" t="0" r="0" b="6350"/>
            <wp:docPr id="115357305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3055" name="Picture 18"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48298" cy="2222614"/>
                    </a:xfrm>
                    <a:prstGeom prst="rect">
                      <a:avLst/>
                    </a:prstGeom>
                  </pic:spPr>
                </pic:pic>
              </a:graphicData>
            </a:graphic>
          </wp:inline>
        </w:drawing>
      </w:r>
    </w:p>
    <w:p w14:paraId="7025A855" w14:textId="77777777" w:rsidR="00217B2C" w:rsidRPr="00217B2C" w:rsidRDefault="00217B2C" w:rsidP="00217B2C">
      <w:r w:rsidRPr="00217B2C">
        <w:t>Once we get the Meterpreter shell, we can run the following command to get the system information.</w:t>
      </w:r>
    </w:p>
    <w:p w14:paraId="6FB7AA41" w14:textId="77777777" w:rsidR="00217B2C" w:rsidRPr="00217B2C" w:rsidRDefault="00217B2C" w:rsidP="00217B2C">
      <w:r w:rsidRPr="00217B2C">
        <w:rPr>
          <w:b/>
          <w:bCs/>
        </w:rPr>
        <w:t>Command:</w:t>
      </w:r>
    </w:p>
    <w:p w14:paraId="740B76AC" w14:textId="77777777" w:rsidR="00217B2C" w:rsidRPr="00217B2C" w:rsidRDefault="00217B2C" w:rsidP="00217B2C">
      <w:proofErr w:type="spellStart"/>
      <w:r w:rsidRPr="00217B2C">
        <w:t>sysinfo</w:t>
      </w:r>
      <w:proofErr w:type="spellEnd"/>
    </w:p>
    <w:p w14:paraId="76D49673" w14:textId="01179309" w:rsidR="00217B2C" w:rsidRPr="00217B2C" w:rsidRDefault="00B305A9" w:rsidP="00217B2C">
      <w:r>
        <w:rPr>
          <w:noProof/>
        </w:rPr>
        <w:lastRenderedPageBreak/>
        <w:drawing>
          <wp:inline distT="0" distB="0" distL="0" distR="0" wp14:anchorId="00707194" wp14:editId="0CFB215E">
            <wp:extent cx="5664491" cy="2159111"/>
            <wp:effectExtent l="0" t="0" r="0" b="0"/>
            <wp:docPr id="2002954249"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54249" name="Picture 19"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64491" cy="2159111"/>
                    </a:xfrm>
                    <a:prstGeom prst="rect">
                      <a:avLst/>
                    </a:prstGeom>
                  </pic:spPr>
                </pic:pic>
              </a:graphicData>
            </a:graphic>
          </wp:inline>
        </w:drawing>
      </w:r>
    </w:p>
    <w:p w14:paraId="549C9E41" w14:textId="77777777" w:rsidR="00217B2C" w:rsidRPr="00217B2C" w:rsidRDefault="00217B2C" w:rsidP="00217B2C">
      <w:r w:rsidRPr="00217B2C">
        <w:t>We can dump user account hashes from the target system by right-clicking on the target system, clicking on Meterpreter 1 and dump hashes as shown in the following screenshot.</w:t>
      </w:r>
    </w:p>
    <w:p w14:paraId="177013C9" w14:textId="307CEDAF" w:rsidR="00217B2C" w:rsidRPr="00217B2C" w:rsidRDefault="00B305A9" w:rsidP="00217B2C">
      <w:r>
        <w:rPr>
          <w:noProof/>
        </w:rPr>
        <w:drawing>
          <wp:inline distT="0" distB="0" distL="0" distR="0" wp14:anchorId="43B7266B" wp14:editId="3B895343">
            <wp:extent cx="3740342" cy="2051155"/>
            <wp:effectExtent l="0" t="0" r="0" b="6350"/>
            <wp:docPr id="174389769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97699" name="Picture 2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40342" cy="2051155"/>
                    </a:xfrm>
                    <a:prstGeom prst="rect">
                      <a:avLst/>
                    </a:prstGeom>
                  </pic:spPr>
                </pic:pic>
              </a:graphicData>
            </a:graphic>
          </wp:inline>
        </w:drawing>
      </w:r>
    </w:p>
    <w:p w14:paraId="41B3B646" w14:textId="77777777" w:rsidR="00217B2C" w:rsidRPr="00217B2C" w:rsidRDefault="00217B2C" w:rsidP="00217B2C">
      <w:r w:rsidRPr="00217B2C">
        <w:t>The dumped hashes will be displayed in the console panel as shown in the following screenshot.</w:t>
      </w:r>
    </w:p>
    <w:p w14:paraId="2664745F" w14:textId="06F0134B" w:rsidR="00217B2C" w:rsidRPr="00217B2C" w:rsidRDefault="00B305A9" w:rsidP="00217B2C">
      <w:r>
        <w:rPr>
          <w:noProof/>
        </w:rPr>
        <w:drawing>
          <wp:inline distT="0" distB="0" distL="0" distR="0" wp14:anchorId="4320DC38" wp14:editId="13607DF9">
            <wp:extent cx="5835950" cy="2216264"/>
            <wp:effectExtent l="0" t="0" r="0" b="0"/>
            <wp:docPr id="1046511952"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952" name="Picture 22"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35950" cy="2216264"/>
                    </a:xfrm>
                    <a:prstGeom prst="rect">
                      <a:avLst/>
                    </a:prstGeom>
                  </pic:spPr>
                </pic:pic>
              </a:graphicData>
            </a:graphic>
          </wp:inline>
        </w:drawing>
      </w:r>
    </w:p>
    <w:p w14:paraId="1B089FC6" w14:textId="77777777" w:rsidR="00991ECA" w:rsidRDefault="00991ECA"/>
    <w:p w14:paraId="7AEEF92F" w14:textId="77777777" w:rsidR="004C4046" w:rsidRDefault="004C4046"/>
    <w:sectPr w:rsidR="004C4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951D6"/>
    <w:multiLevelType w:val="multilevel"/>
    <w:tmpl w:val="B05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35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02"/>
    <w:rsid w:val="00217B2C"/>
    <w:rsid w:val="003A21B9"/>
    <w:rsid w:val="004C4046"/>
    <w:rsid w:val="00551663"/>
    <w:rsid w:val="00595B1E"/>
    <w:rsid w:val="005B4A11"/>
    <w:rsid w:val="007F0B02"/>
    <w:rsid w:val="00853ABF"/>
    <w:rsid w:val="00991ECA"/>
    <w:rsid w:val="009D5CDB"/>
    <w:rsid w:val="00B30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C81A"/>
  <w15:chartTrackingRefBased/>
  <w15:docId w15:val="{ED7D07BF-FD3F-422C-983A-732B7BAA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B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B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B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B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B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B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B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B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B02"/>
    <w:rPr>
      <w:rFonts w:eastAsiaTheme="majorEastAsia" w:cstheme="majorBidi"/>
      <w:color w:val="272727" w:themeColor="text1" w:themeTint="D8"/>
    </w:rPr>
  </w:style>
  <w:style w:type="paragraph" w:styleId="Title">
    <w:name w:val="Title"/>
    <w:basedOn w:val="Normal"/>
    <w:next w:val="Normal"/>
    <w:link w:val="TitleChar"/>
    <w:uiPriority w:val="10"/>
    <w:qFormat/>
    <w:rsid w:val="007F0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B02"/>
    <w:pPr>
      <w:spacing w:before="160"/>
      <w:jc w:val="center"/>
    </w:pPr>
    <w:rPr>
      <w:i/>
      <w:iCs/>
      <w:color w:val="404040" w:themeColor="text1" w:themeTint="BF"/>
    </w:rPr>
  </w:style>
  <w:style w:type="character" w:customStyle="1" w:styleId="QuoteChar">
    <w:name w:val="Quote Char"/>
    <w:basedOn w:val="DefaultParagraphFont"/>
    <w:link w:val="Quote"/>
    <w:uiPriority w:val="29"/>
    <w:rsid w:val="007F0B02"/>
    <w:rPr>
      <w:i/>
      <w:iCs/>
      <w:color w:val="404040" w:themeColor="text1" w:themeTint="BF"/>
    </w:rPr>
  </w:style>
  <w:style w:type="paragraph" w:styleId="ListParagraph">
    <w:name w:val="List Paragraph"/>
    <w:basedOn w:val="Normal"/>
    <w:uiPriority w:val="34"/>
    <w:qFormat/>
    <w:rsid w:val="007F0B02"/>
    <w:pPr>
      <w:ind w:left="720"/>
      <w:contextualSpacing/>
    </w:pPr>
  </w:style>
  <w:style w:type="character" w:styleId="IntenseEmphasis">
    <w:name w:val="Intense Emphasis"/>
    <w:basedOn w:val="DefaultParagraphFont"/>
    <w:uiPriority w:val="21"/>
    <w:qFormat/>
    <w:rsid w:val="007F0B02"/>
    <w:rPr>
      <w:i/>
      <w:iCs/>
      <w:color w:val="2F5496" w:themeColor="accent1" w:themeShade="BF"/>
    </w:rPr>
  </w:style>
  <w:style w:type="paragraph" w:styleId="IntenseQuote">
    <w:name w:val="Intense Quote"/>
    <w:basedOn w:val="Normal"/>
    <w:next w:val="Normal"/>
    <w:link w:val="IntenseQuoteChar"/>
    <w:uiPriority w:val="30"/>
    <w:qFormat/>
    <w:rsid w:val="007F0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B02"/>
    <w:rPr>
      <w:i/>
      <w:iCs/>
      <w:color w:val="2F5496" w:themeColor="accent1" w:themeShade="BF"/>
    </w:rPr>
  </w:style>
  <w:style w:type="character" w:styleId="IntenseReference">
    <w:name w:val="Intense Reference"/>
    <w:basedOn w:val="DefaultParagraphFont"/>
    <w:uiPriority w:val="32"/>
    <w:qFormat/>
    <w:rsid w:val="007F0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260</Words>
  <Characters>1823</Characters>
  <Application>Microsoft Office Word</Application>
  <DocSecurity>0</DocSecurity>
  <Lines>130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5</cp:revision>
  <dcterms:created xsi:type="dcterms:W3CDTF">2025-10-27T07:22:00Z</dcterms:created>
  <dcterms:modified xsi:type="dcterms:W3CDTF">2025-10-27T08:04:00Z</dcterms:modified>
</cp:coreProperties>
</file>