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223F5" w14:textId="6D279B12" w:rsidR="00853ABF" w:rsidRDefault="007548C4">
      <w:r w:rsidRPr="007548C4">
        <w:t xml:space="preserve">Governance, Risk &amp; </w:t>
      </w:r>
      <w:r w:rsidR="007A47B3" w:rsidRPr="007548C4">
        <w:t>Compliance</w:t>
      </w:r>
      <w:r w:rsidR="007A47B3">
        <w:t xml:space="preserve"> (</w:t>
      </w:r>
      <w:r w:rsidR="00F74899">
        <w:t>GRC)</w:t>
      </w:r>
      <w:r>
        <w:t>:</w:t>
      </w:r>
    </w:p>
    <w:p w14:paraId="7E5C204C" w14:textId="77777777" w:rsidR="007A47B3" w:rsidRPr="007A47B3" w:rsidRDefault="007A47B3" w:rsidP="007A47B3">
      <w:r w:rsidRPr="007A47B3">
        <w:rPr>
          <w:b/>
          <w:bCs/>
        </w:rPr>
        <w:t>GRC = Governance, Risk, and Compliance</w:t>
      </w:r>
    </w:p>
    <w:p w14:paraId="2F4FF9FF" w14:textId="77777777" w:rsidR="007A47B3" w:rsidRPr="007A47B3" w:rsidRDefault="007A47B3" w:rsidP="007A47B3">
      <w:r w:rsidRPr="007A47B3">
        <w:t xml:space="preserve">It’s </w:t>
      </w:r>
      <w:proofErr w:type="gramStart"/>
      <w:r w:rsidRPr="007A47B3">
        <w:t xml:space="preserve">a </w:t>
      </w:r>
      <w:r w:rsidRPr="007A47B3">
        <w:rPr>
          <w:b/>
          <w:bCs/>
        </w:rPr>
        <w:t>framework</w:t>
      </w:r>
      <w:r w:rsidRPr="007A47B3">
        <w:t xml:space="preserve"> organizations</w:t>
      </w:r>
      <w:proofErr w:type="gramEnd"/>
      <w:r w:rsidRPr="007A47B3">
        <w:t xml:space="preserve"> use to manage security and business properly.</w:t>
      </w:r>
    </w:p>
    <w:p w14:paraId="2A36852D" w14:textId="77777777" w:rsidR="007A47B3" w:rsidRPr="007A47B3" w:rsidRDefault="007A47B3" w:rsidP="007A47B3">
      <w:r w:rsidRPr="007A47B3">
        <w:t xml:space="preserve">Here’s the breakdown in </w:t>
      </w:r>
      <w:r w:rsidRPr="007A47B3">
        <w:rPr>
          <w:b/>
          <w:bCs/>
        </w:rPr>
        <w:t>simple words</w:t>
      </w:r>
      <w:r w:rsidRPr="007A47B3">
        <w:t>:</w:t>
      </w:r>
    </w:p>
    <w:tbl>
      <w:tblPr>
        <w:tblW w:w="813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2384"/>
        <w:gridCol w:w="4360"/>
      </w:tblGrid>
      <w:tr w:rsidR="007A47B3" w:rsidRPr="007A47B3" w14:paraId="4847FFD3" w14:textId="77777777" w:rsidTr="007A47B3">
        <w:trPr>
          <w:trHeight w:val="69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9FEB83" w14:textId="77777777" w:rsidR="007A47B3" w:rsidRPr="007A47B3" w:rsidRDefault="007A47B3" w:rsidP="007A47B3">
            <w:pPr>
              <w:rPr>
                <w:b/>
                <w:bCs/>
              </w:rPr>
            </w:pPr>
            <w:r w:rsidRPr="007A47B3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7A1AC419" w14:textId="77777777" w:rsidR="007A47B3" w:rsidRPr="007A47B3" w:rsidRDefault="007A47B3" w:rsidP="007A47B3">
            <w:pPr>
              <w:rPr>
                <w:b/>
                <w:bCs/>
              </w:rPr>
            </w:pPr>
            <w:r w:rsidRPr="007A47B3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FE1E62B" w14:textId="77777777" w:rsidR="007A47B3" w:rsidRPr="007A47B3" w:rsidRDefault="007A47B3" w:rsidP="007A47B3">
            <w:pPr>
              <w:rPr>
                <w:b/>
                <w:bCs/>
              </w:rPr>
            </w:pPr>
            <w:r w:rsidRPr="007A47B3">
              <w:rPr>
                <w:b/>
                <w:bCs/>
              </w:rPr>
              <w:t>In simple terms</w:t>
            </w:r>
          </w:p>
        </w:tc>
      </w:tr>
      <w:tr w:rsidR="007A47B3" w:rsidRPr="007A47B3" w14:paraId="4A365F29" w14:textId="77777777" w:rsidTr="007A47B3">
        <w:trPr>
          <w:trHeight w:val="1186"/>
          <w:tblCellSpacing w:w="15" w:type="dxa"/>
        </w:trPr>
        <w:tc>
          <w:tcPr>
            <w:tcW w:w="0" w:type="auto"/>
            <w:vAlign w:val="center"/>
            <w:hideMark/>
          </w:tcPr>
          <w:p w14:paraId="0D2E1367" w14:textId="77777777" w:rsidR="007A47B3" w:rsidRPr="007A47B3" w:rsidRDefault="007A47B3" w:rsidP="007A47B3">
            <w:r w:rsidRPr="007A47B3">
              <w:rPr>
                <w:b/>
                <w:bCs/>
              </w:rPr>
              <w:t>Governance (G)</w:t>
            </w:r>
          </w:p>
        </w:tc>
        <w:tc>
          <w:tcPr>
            <w:tcW w:w="0" w:type="auto"/>
            <w:vAlign w:val="center"/>
            <w:hideMark/>
          </w:tcPr>
          <w:p w14:paraId="3BAB106A" w14:textId="77777777" w:rsidR="007A47B3" w:rsidRPr="007A47B3" w:rsidRDefault="007A47B3" w:rsidP="007A47B3">
            <w:r w:rsidRPr="007A47B3">
              <w:t>How an organization is directed and controlled</w:t>
            </w:r>
          </w:p>
        </w:tc>
        <w:tc>
          <w:tcPr>
            <w:tcW w:w="0" w:type="auto"/>
            <w:vAlign w:val="center"/>
            <w:hideMark/>
          </w:tcPr>
          <w:p w14:paraId="2CA17C9D" w14:textId="77777777" w:rsidR="007A47B3" w:rsidRPr="007A47B3" w:rsidRDefault="007A47B3" w:rsidP="007A47B3">
            <w:r w:rsidRPr="007A47B3">
              <w:t>Setting rules, policies, and responsibilities to run the business properly</w:t>
            </w:r>
          </w:p>
        </w:tc>
      </w:tr>
      <w:tr w:rsidR="007A47B3" w:rsidRPr="007A47B3" w14:paraId="6B975D0B" w14:textId="77777777" w:rsidTr="007A47B3">
        <w:trPr>
          <w:trHeight w:val="1186"/>
          <w:tblCellSpacing w:w="15" w:type="dxa"/>
        </w:trPr>
        <w:tc>
          <w:tcPr>
            <w:tcW w:w="0" w:type="auto"/>
            <w:vAlign w:val="center"/>
            <w:hideMark/>
          </w:tcPr>
          <w:p w14:paraId="22ED96B7" w14:textId="77777777" w:rsidR="007A47B3" w:rsidRPr="007A47B3" w:rsidRDefault="007A47B3" w:rsidP="007A47B3">
            <w:r w:rsidRPr="007A47B3">
              <w:rPr>
                <w:b/>
                <w:bCs/>
              </w:rPr>
              <w:t>Risk (R)</w:t>
            </w:r>
          </w:p>
        </w:tc>
        <w:tc>
          <w:tcPr>
            <w:tcW w:w="0" w:type="auto"/>
            <w:vAlign w:val="center"/>
            <w:hideMark/>
          </w:tcPr>
          <w:p w14:paraId="0FBBB6C3" w14:textId="77777777" w:rsidR="007A47B3" w:rsidRPr="007A47B3" w:rsidRDefault="007A47B3" w:rsidP="007A47B3">
            <w:r w:rsidRPr="007A47B3">
              <w:t>Identifying and managing threats to business</w:t>
            </w:r>
          </w:p>
        </w:tc>
        <w:tc>
          <w:tcPr>
            <w:tcW w:w="0" w:type="auto"/>
            <w:vAlign w:val="center"/>
            <w:hideMark/>
          </w:tcPr>
          <w:p w14:paraId="2F5F06DF" w14:textId="707454D4" w:rsidR="007A47B3" w:rsidRPr="007A47B3" w:rsidRDefault="007A47B3" w:rsidP="007A47B3">
            <w:r w:rsidRPr="007A47B3">
              <w:t>Finding what could go wrong (cyberattacks, downtime, fraud</w:t>
            </w:r>
            <w:proofErr w:type="gramStart"/>
            <w:r w:rsidRPr="007A47B3">
              <w:t>)</w:t>
            </w:r>
            <w:r>
              <w:t>,assess</w:t>
            </w:r>
            <w:proofErr w:type="gramEnd"/>
            <w:r w:rsidRPr="007A47B3">
              <w:t xml:space="preserve"> and reducing the chance/impact</w:t>
            </w:r>
          </w:p>
        </w:tc>
      </w:tr>
      <w:tr w:rsidR="007A47B3" w:rsidRPr="007A47B3" w14:paraId="03E06231" w14:textId="77777777" w:rsidTr="007A47B3">
        <w:trPr>
          <w:trHeight w:val="1186"/>
          <w:tblCellSpacing w:w="15" w:type="dxa"/>
        </w:trPr>
        <w:tc>
          <w:tcPr>
            <w:tcW w:w="0" w:type="auto"/>
            <w:vAlign w:val="center"/>
            <w:hideMark/>
          </w:tcPr>
          <w:p w14:paraId="28D96C81" w14:textId="77777777" w:rsidR="007A47B3" w:rsidRPr="007A47B3" w:rsidRDefault="007A47B3" w:rsidP="007A47B3">
            <w:r w:rsidRPr="007A47B3">
              <w:rPr>
                <w:b/>
                <w:bCs/>
              </w:rPr>
              <w:t>Compliance (C)</w:t>
            </w:r>
          </w:p>
        </w:tc>
        <w:tc>
          <w:tcPr>
            <w:tcW w:w="0" w:type="auto"/>
            <w:vAlign w:val="center"/>
            <w:hideMark/>
          </w:tcPr>
          <w:p w14:paraId="38244DEE" w14:textId="77777777" w:rsidR="007A47B3" w:rsidRPr="007A47B3" w:rsidRDefault="007A47B3" w:rsidP="007A47B3">
            <w:r w:rsidRPr="007A47B3">
              <w:t>Following external laws and internal rules</w:t>
            </w:r>
          </w:p>
        </w:tc>
        <w:tc>
          <w:tcPr>
            <w:tcW w:w="0" w:type="auto"/>
            <w:vAlign w:val="center"/>
            <w:hideMark/>
          </w:tcPr>
          <w:p w14:paraId="63CE7EB9" w14:textId="0959EE75" w:rsidR="007A47B3" w:rsidRPr="007A47B3" w:rsidRDefault="007A47B3" w:rsidP="007A47B3">
            <w:r w:rsidRPr="007A47B3">
              <w:t>Making sure the company obeys regulations (like GDPR, HIPAA</w:t>
            </w:r>
            <w:r>
              <w:t>, PCI DSS</w:t>
            </w:r>
            <w:r w:rsidRPr="007A47B3">
              <w:t>) and its own policies</w:t>
            </w:r>
          </w:p>
        </w:tc>
      </w:tr>
    </w:tbl>
    <w:p w14:paraId="5223A341" w14:textId="77777777" w:rsidR="007A47B3" w:rsidRPr="007A47B3" w:rsidRDefault="007A47B3" w:rsidP="007A47B3">
      <w:r w:rsidRPr="007A47B3">
        <w:rPr>
          <w:rFonts w:ascii="Segoe UI Emoji" w:hAnsi="Segoe UI Emoji" w:cs="Segoe UI Emoji"/>
        </w:rPr>
        <w:t>👉</w:t>
      </w:r>
      <w:r w:rsidRPr="007A47B3">
        <w:t xml:space="preserve"> </w:t>
      </w:r>
      <w:r w:rsidRPr="007A47B3">
        <w:rPr>
          <w:b/>
          <w:bCs/>
        </w:rPr>
        <w:t>In short:</w:t>
      </w:r>
    </w:p>
    <w:p w14:paraId="57A3203B" w14:textId="79A08997" w:rsidR="004B4516" w:rsidRDefault="004B4516" w:rsidP="004B4516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Governance</w:t>
      </w:r>
      <w:r>
        <w:t xml:space="preserve"> → Making the rules and decisions for the organization.</w:t>
      </w:r>
    </w:p>
    <w:p w14:paraId="281849B5" w14:textId="1208E0B0" w:rsidR="004B4516" w:rsidRDefault="004B4516" w:rsidP="004B4516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Risk</w:t>
      </w:r>
      <w:r>
        <w:t xml:space="preserve"> → Finding and handling what could go wrong.</w:t>
      </w:r>
    </w:p>
    <w:p w14:paraId="46D0692A" w14:textId="7B233DDA" w:rsidR="004B4516" w:rsidRDefault="004B4516" w:rsidP="004B4516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Compliance</w:t>
      </w:r>
      <w:r>
        <w:t xml:space="preserve"> → Following laws and rules (external + internal). </w:t>
      </w:r>
      <w:r>
        <w:rPr>
          <w:rFonts w:ascii="Segoe UI Emoji" w:hAnsi="Segoe UI Emoji" w:cs="Segoe UI Emoji"/>
        </w:rPr>
        <w:t>✅</w:t>
      </w:r>
    </w:p>
    <w:p w14:paraId="30AA110E" w14:textId="77777777" w:rsidR="00F74899" w:rsidRDefault="00F74899"/>
    <w:p w14:paraId="16C05CEB" w14:textId="342EA237" w:rsidR="004B4516" w:rsidRPr="004B4516" w:rsidRDefault="004B4516">
      <w:pPr>
        <w:rPr>
          <w:b/>
          <w:bCs/>
        </w:rPr>
      </w:pPr>
      <w:r w:rsidRPr="004B4516">
        <w:rPr>
          <w:b/>
          <w:bCs/>
        </w:rPr>
        <w:t>Importance of GRC in penetration testing:</w:t>
      </w:r>
    </w:p>
    <w:p w14:paraId="5831AE8E" w14:textId="2A03955F" w:rsidR="004B4516" w:rsidRDefault="004B4516" w:rsidP="004B4516">
      <w:pPr>
        <w:pStyle w:val="ListParagraph"/>
        <w:numPr>
          <w:ilvl w:val="0"/>
          <w:numId w:val="2"/>
        </w:numPr>
      </w:pPr>
      <w:r>
        <w:t>Comprehensive security assessment</w:t>
      </w:r>
    </w:p>
    <w:p w14:paraId="4662453B" w14:textId="53406AD3" w:rsidR="004B4516" w:rsidRDefault="004B4516" w:rsidP="004B4516">
      <w:pPr>
        <w:pStyle w:val="ListParagraph"/>
        <w:numPr>
          <w:ilvl w:val="0"/>
          <w:numId w:val="2"/>
        </w:numPr>
      </w:pPr>
      <w:r>
        <w:t>Enhanced reporting</w:t>
      </w:r>
    </w:p>
    <w:p w14:paraId="15CA0700" w14:textId="40AE1D6F" w:rsidR="004B4516" w:rsidRDefault="004B4516" w:rsidP="004B4516">
      <w:pPr>
        <w:pStyle w:val="ListParagraph"/>
        <w:numPr>
          <w:ilvl w:val="0"/>
          <w:numId w:val="2"/>
        </w:numPr>
      </w:pPr>
      <w:r>
        <w:t>Strategic recommendations</w:t>
      </w:r>
    </w:p>
    <w:p w14:paraId="4A5DA44D" w14:textId="77777777" w:rsidR="004B4516" w:rsidRDefault="004B4516"/>
    <w:p w14:paraId="203A57A5" w14:textId="77777777" w:rsidR="007548C4" w:rsidRDefault="007548C4"/>
    <w:sectPr w:rsidR="007548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F33C6"/>
    <w:multiLevelType w:val="multilevel"/>
    <w:tmpl w:val="D0E8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7124C3"/>
    <w:multiLevelType w:val="multilevel"/>
    <w:tmpl w:val="F9328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8F1225"/>
    <w:multiLevelType w:val="hybridMultilevel"/>
    <w:tmpl w:val="AD04E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5828042">
    <w:abstractNumId w:val="0"/>
  </w:num>
  <w:num w:numId="2" w16cid:durableId="2031686535">
    <w:abstractNumId w:val="2"/>
  </w:num>
  <w:num w:numId="3" w16cid:durableId="19546770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915"/>
    <w:rsid w:val="00166F5D"/>
    <w:rsid w:val="00326369"/>
    <w:rsid w:val="00394A93"/>
    <w:rsid w:val="004B4516"/>
    <w:rsid w:val="00551663"/>
    <w:rsid w:val="00595B1E"/>
    <w:rsid w:val="005A3915"/>
    <w:rsid w:val="007548C4"/>
    <w:rsid w:val="007A47B3"/>
    <w:rsid w:val="00853ABF"/>
    <w:rsid w:val="00865B9A"/>
    <w:rsid w:val="00F74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8DC3A"/>
  <w15:chartTrackingRefBased/>
  <w15:docId w15:val="{D64B10C6-EC2F-4385-99E6-DBDED3EA4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9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9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9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9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9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9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9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91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B45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B45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6</cp:revision>
  <dcterms:created xsi:type="dcterms:W3CDTF">2025-08-21T06:08:00Z</dcterms:created>
  <dcterms:modified xsi:type="dcterms:W3CDTF">2025-08-21T06:53:00Z</dcterms:modified>
</cp:coreProperties>
</file>