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X6dfd33961eb3486d2b7ceb21aaa42052e484f20"/>
    <w:p>
      <w:pPr>
        <w:pStyle w:val="Heading1"/>
      </w:pPr>
      <w:r>
        <w:t xml:space="preserve">AtlaMed Homepage Layout Update - Complete</w:t>
      </w:r>
    </w:p>
    <w:p>
      <w:pPr>
        <w:pStyle w:val="FirstParagraph"/>
      </w:pPr>
      <w:r>
        <w:rPr>
          <w:bCs/>
          <w:b/>
        </w:rPr>
        <w:t xml:space="preserve">Deployment Date:</w:t>
      </w:r>
      <w:r>
        <w:t xml:space="preserve"> </w:t>
      </w:r>
      <w:r>
        <w:t xml:space="preserve">October 17, 2025</w:t>
      </w:r>
      <w:r>
        <w:br/>
      </w:r>
      <w:r>
        <w:rPr>
          <w:bCs/>
          <w:b/>
        </w:rPr>
        <w:t xml:space="preserve">New Deployment URL:</w:t>
      </w:r>
      <w:r>
        <w:t xml:space="preserve"> </w:t>
      </w:r>
      <w:r>
        <w:t xml:space="preserve">https://yeaq9ceqh3vr.space.minimax.io</w:t>
      </w:r>
    </w:p>
    <w:p>
      <w:r>
        <w:pict>
          <v:rect style="width:0;height:1.5pt" o:hralign="center" o:hrstd="t" o:hr="t"/>
        </w:pict>
      </w:r>
    </w:p>
    <w:bookmarkStart w:id="20" w:name="summary-of-changes"/>
    <w:p>
      <w:pPr>
        <w:pStyle w:val="Heading2"/>
      </w:pPr>
      <w:r>
        <w:t xml:space="preserve">Summary of Changes</w:t>
      </w:r>
    </w:p>
    <w:p>
      <w:pPr>
        <w:pStyle w:val="FirstParagraph"/>
      </w:pPr>
      <w:r>
        <w:t xml:space="preserve">Successfully implemented visual layout enhancements to the AtlaMed homepage, adding a professional provider showcase section and redesigning the provider listing CTA.</w:t>
      </w:r>
    </w:p>
    <w:p>
      <w:r>
        <w:pict>
          <v:rect style="width:0;height:1.5pt" o:hralign="center" o:hrstd="t" o:hr="t"/>
        </w:pict>
      </w:r>
    </w:p>
    <w:bookmarkEnd w:id="20"/>
    <w:bookmarkStart w:id="26" w:name="Xfe75ad4ca7da91a561ff1199803b53f05d774b8"/>
    <w:p>
      <w:pPr>
        <w:pStyle w:val="Heading2"/>
      </w:pPr>
      <w:r>
        <w:t xml:space="preserve">1. New Professional Provider Showcase Section</w:t>
      </w:r>
    </w:p>
    <w:bookmarkStart w:id="21" w:name="location"/>
    <w:p>
      <w:pPr>
        <w:pStyle w:val="Heading3"/>
      </w:pPr>
      <w:r>
        <w:t xml:space="preserve">Location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Position:</w:t>
      </w:r>
      <w:r>
        <w:t xml:space="preserve"> </w:t>
      </w:r>
      <w:r>
        <w:t xml:space="preserve">Immediately after the GeneProof Sponsored Section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Component:</w:t>
      </w:r>
      <w:r>
        <w:t xml:space="preserve"> </w:t>
      </w:r>
      <w:r>
        <w:rPr>
          <w:rStyle w:val="VerbatimChar"/>
        </w:rPr>
        <w:t xml:space="preserve">&lt;filepath&gt;atlamed/src/components/ProfessionalProviderShowcase.tsx&lt;/filepath&gt;</w:t>
      </w:r>
    </w:p>
    <w:bookmarkEnd w:id="21"/>
    <w:bookmarkStart w:id="23" w:name="design-features"/>
    <w:p>
      <w:pPr>
        <w:pStyle w:val="Heading3"/>
      </w:pPr>
      <w:r>
        <w:t xml:space="preserve">Design Features</w:t>
      </w:r>
    </w:p>
    <w:bookmarkStart w:id="22" w:name="split-layout-5050"/>
    <w:p>
      <w:pPr>
        <w:pStyle w:val="Heading4"/>
      </w:pPr>
      <w:r>
        <w:t xml:space="preserve">Split Layout (50/50)</w:t>
      </w:r>
    </w:p>
    <w:p>
      <w:pPr>
        <w:pStyle w:val="FirstParagraph"/>
      </w:pPr>
      <w:r>
        <w:rPr>
          <w:bCs/>
          <w:b/>
        </w:rPr>
        <w:t xml:space="preserve">Left Side - High-Quality Provider Image:</w:t>
      </w:r>
      <w:r>
        <w:t xml:space="preserve"> </w:t>
      </w:r>
      <w:r>
        <w:t xml:space="preserve">- Professional naturopathic doctor consulting with patient</w:t>
      </w:r>
      <w:r>
        <w:t xml:space="preserve"> </w:t>
      </w:r>
      <w:r>
        <w:t xml:space="preserve">- 600px height with responsive design</w:t>
      </w:r>
      <w:r>
        <w:t xml:space="preserve"> </w:t>
      </w:r>
      <w:r>
        <w:t xml:space="preserve">- Rounded corners with shadow effects</w:t>
      </w:r>
      <w:r>
        <w:t xml:space="preserve"> </w:t>
      </w:r>
      <w:r>
        <w:t xml:space="preserve">- Gradient overlay for depth</w:t>
      </w:r>
      <w:r>
        <w:t xml:space="preserve"> </w:t>
      </w:r>
      <w:r>
        <w:t xml:space="preserve">- Floating statistics badge overlaid on image:</w:t>
      </w:r>
      <w:r>
        <w:t xml:space="preserve"> </w:t>
      </w:r>
      <w:r>
        <w:t xml:space="preserve">- 500+ Certified Practitioners</w:t>
      </w:r>
      <w:r>
        <w:t xml:space="preserve"> </w:t>
      </w:r>
      <w:r>
        <w:t xml:space="preserve">- 15+ Years Experience</w:t>
      </w:r>
      <w:r>
        <w:t xml:space="preserve"> </w:t>
      </w:r>
      <w:r>
        <w:t xml:space="preserve">- 4.9 Average Rating</w:t>
      </w:r>
      <w:r>
        <w:t xml:space="preserve"> </w:t>
      </w:r>
      <w:r>
        <w:t xml:space="preserve">- Decorative blur elements for visual interest</w:t>
      </w:r>
    </w:p>
    <w:p>
      <w:pPr>
        <w:pStyle w:val="BodyText"/>
      </w:pPr>
      <w:r>
        <w:rPr>
          <w:bCs/>
          <w:b/>
        </w:rPr>
        <w:t xml:space="preserve">Right Side - Content: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Trusted Alternative Medicine Experts</w:t>
      </w:r>
      <w:r>
        <w:t xml:space="preserve">”</w:t>
      </w:r>
      <w:r>
        <w:t xml:space="preserve"> </w:t>
      </w:r>
      <w:r>
        <w:t xml:space="preserve">badge</w:t>
      </w:r>
      <w:r>
        <w:t xml:space="preserve"> </w:t>
      </w:r>
      <w:r>
        <w:t xml:space="preserve">- Headline:</w:t>
      </w:r>
      <w:r>
        <w:t xml:space="preserve"> </w:t>
      </w:r>
      <w:r>
        <w:t xml:space="preserve">“</w:t>
      </w:r>
      <w:r>
        <w:t xml:space="preserve">Meet Our Certified Practitioners</w:t>
      </w:r>
      <w:r>
        <w:t xml:space="preserve">”</w:t>
      </w:r>
      <w:r>
        <w:t xml:space="preserve"> </w:t>
      </w:r>
      <w:r>
        <w:t xml:space="preserve">- Descriptive text about board-certified practitioners</w:t>
      </w:r>
      <w:r>
        <w:t xml:space="preserve"> </w:t>
      </w:r>
      <w:r>
        <w:t xml:space="preserve">- Four key features with icons: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Fully Credentialed</w:t>
      </w:r>
      <w:r>
        <w:t xml:space="preserve"> </w:t>
      </w:r>
      <w:r>
        <w:t xml:space="preserve">(Shield icon, blue)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Patient-Centered Care</w:t>
      </w:r>
      <w:r>
        <w:t xml:space="preserve"> </w:t>
      </w:r>
      <w:r>
        <w:t xml:space="preserve">(Heart icon, purple)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Proven Expertise</w:t>
      </w:r>
      <w:r>
        <w:t xml:space="preserve"> </w:t>
      </w:r>
      <w:r>
        <w:t xml:space="preserve">(Award icon, green)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Exceptional Results</w:t>
      </w:r>
      <w:r>
        <w:t xml:space="preserve"> </w:t>
      </w:r>
      <w:r>
        <w:t xml:space="preserve">(TrendingUp icon, amber)</w:t>
      </w:r>
      <w:r>
        <w:t xml:space="preserve"> </w:t>
      </w:r>
      <w:r>
        <w:t xml:space="preserve">- Patient testimonial card with gradient background</w:t>
      </w:r>
    </w:p>
    <w:bookmarkEnd w:id="22"/>
    <w:bookmarkEnd w:id="23"/>
    <w:bookmarkStart w:id="24" w:name="image-assets"/>
    <w:p>
      <w:pPr>
        <w:pStyle w:val="Heading3"/>
      </w:pPr>
      <w:r>
        <w:t xml:space="preserve">Image Assets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Main Image:</w:t>
      </w:r>
      <w:r>
        <w:t xml:space="preserve"> </w:t>
      </w:r>
      <w:r>
        <w:rPr>
          <w:rStyle w:val="VerbatimChar"/>
        </w:rPr>
        <w:t xml:space="preserve">&lt;filepath&gt;atlamed/public/images/provider-showcase.jpg&lt;/filepath&gt;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Source:</w:t>
      </w:r>
      <w:r>
        <w:t xml:space="preserve"> </w:t>
      </w:r>
      <w:r>
        <w:t xml:space="preserve">High-quality professional photo (95/100 quality score)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Content:</w:t>
      </w:r>
      <w:r>
        <w:t xml:space="preserve"> </w:t>
      </w:r>
      <w:r>
        <w:t xml:space="preserve">Naturopathic doctor in consultation with patient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Optimized:</w:t>
      </w:r>
      <w:r>
        <w:t xml:space="preserve"> </w:t>
      </w:r>
      <w:r>
        <w:t xml:space="preserve">Web-ready format for fast loading</w:t>
      </w:r>
    </w:p>
    <w:bookmarkEnd w:id="24"/>
    <w:bookmarkStart w:id="25" w:name="technical-implementation"/>
    <w:p>
      <w:pPr>
        <w:pStyle w:val="Heading3"/>
      </w:pPr>
      <w:r>
        <w:t xml:space="preserve">Technical Implementation</w:t>
      </w:r>
    </w:p>
    <w:p>
      <w:pPr>
        <w:numPr>
          <w:ilvl w:val="0"/>
          <w:numId w:val="1003"/>
        </w:numPr>
        <w:pStyle w:val="Compact"/>
      </w:pPr>
      <w:r>
        <w:t xml:space="preserve">Fully responsive across all devices</w:t>
      </w:r>
    </w:p>
    <w:p>
      <w:pPr>
        <w:numPr>
          <w:ilvl w:val="0"/>
          <w:numId w:val="1003"/>
        </w:numPr>
        <w:pStyle w:val="Compact"/>
      </w:pPr>
      <w:r>
        <w:t xml:space="preserve">Hover effects on feature cards</w:t>
      </w:r>
    </w:p>
    <w:p>
      <w:pPr>
        <w:numPr>
          <w:ilvl w:val="0"/>
          <w:numId w:val="1003"/>
        </w:numPr>
        <w:pStyle w:val="Compact"/>
      </w:pPr>
      <w:r>
        <w:t xml:space="preserve">Smooth animations and transitions</w:t>
      </w:r>
    </w:p>
    <w:p>
      <w:pPr>
        <w:numPr>
          <w:ilvl w:val="0"/>
          <w:numId w:val="1003"/>
        </w:numPr>
        <w:pStyle w:val="Compact"/>
      </w:pPr>
      <w:r>
        <w:t xml:space="preserve">Maintains visual consistency with existing bento grid aesthetic</w:t>
      </w:r>
    </w:p>
    <w:p>
      <w:pPr>
        <w:numPr>
          <w:ilvl w:val="0"/>
          <w:numId w:val="1003"/>
        </w:numPr>
        <w:pStyle w:val="Compact"/>
      </w:pPr>
      <w:r>
        <w:t xml:space="preserve">Clean, professional color scheme matching brand (blue, purple, green, amber)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2" w:name="updated-provider-listing-cta-section"/>
    <w:p>
      <w:pPr>
        <w:pStyle w:val="Heading2"/>
      </w:pPr>
      <w:r>
        <w:t xml:space="preserve">2. Updated Provider Listing CTA Section</w:t>
      </w:r>
    </w:p>
    <w:bookmarkStart w:id="27" w:name="changes-made"/>
    <w:p>
      <w:pPr>
        <w:pStyle w:val="Heading3"/>
      </w:pPr>
      <w:r>
        <w:t xml:space="preserve">Changes Made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Removed:</w:t>
      </w:r>
      <w:r>
        <w:t xml:space="preserve"> </w:t>
      </w:r>
      <w:r>
        <w:t xml:space="preserve">Professional doctor image that was previously on the right side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Redesigned:</w:t>
      </w:r>
      <w:r>
        <w:t xml:space="preserve"> </w:t>
      </w:r>
      <w:r>
        <w:t xml:space="preserve">Now uses gradient background instead of split image layout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Enhanced:</w:t>
      </w:r>
      <w:r>
        <w:t xml:space="preserve"> </w:t>
      </w:r>
      <w:r>
        <w:t xml:space="preserve">Full-width card with decorative pattern overlay</w:t>
      </w:r>
    </w:p>
    <w:bookmarkEnd w:id="27"/>
    <w:bookmarkStart w:id="31" w:name="new-design-features"/>
    <w:p>
      <w:pPr>
        <w:pStyle w:val="Heading3"/>
      </w:pPr>
      <w:r>
        <w:t xml:space="preserve">New Design Features</w:t>
      </w:r>
    </w:p>
    <w:bookmarkStart w:id="28" w:name="visual-elements"/>
    <w:p>
      <w:pPr>
        <w:pStyle w:val="Heading4"/>
      </w:pPr>
      <w:r>
        <w:t xml:space="preserve">Visual Elements</w:t>
      </w:r>
    </w:p>
    <w:p>
      <w:pPr>
        <w:numPr>
          <w:ilvl w:val="0"/>
          <w:numId w:val="1005"/>
        </w:numPr>
        <w:pStyle w:val="Compact"/>
      </w:pPr>
      <w:r>
        <w:t xml:space="preserve">Gradient background: Blue to Purple (600-700 range)</w:t>
      </w:r>
    </w:p>
    <w:p>
      <w:pPr>
        <w:numPr>
          <w:ilvl w:val="0"/>
          <w:numId w:val="1005"/>
        </w:numPr>
        <w:pStyle w:val="Compact"/>
      </w:pPr>
      <w:r>
        <w:t xml:space="preserve">Subtle grid pattern overlay for texture</w:t>
      </w:r>
    </w:p>
    <w:p>
      <w:pPr>
        <w:numPr>
          <w:ilvl w:val="0"/>
          <w:numId w:val="1005"/>
        </w:numPr>
        <w:pStyle w:val="Compact"/>
      </w:pPr>
      <w:r>
        <w:t xml:space="preserve">Centered content layout for better focus</w:t>
      </w:r>
    </w:p>
    <w:p>
      <w:pPr>
        <w:numPr>
          <w:ilvl w:val="0"/>
          <w:numId w:val="1005"/>
        </w:numPr>
        <w:pStyle w:val="Compact"/>
      </w:pPr>
      <w:r>
        <w:t xml:space="preserve">“</w:t>
      </w:r>
      <w:r>
        <w:t xml:space="preserve">For Practitioners</w:t>
      </w:r>
      <w:r>
        <w:t xml:space="preserve">”</w:t>
      </w:r>
      <w:r>
        <w:t xml:space="preserve"> </w:t>
      </w:r>
      <w:r>
        <w:t xml:space="preserve">badge at top</w:t>
      </w:r>
    </w:p>
    <w:bookmarkEnd w:id="28"/>
    <w:bookmarkStart w:id="29" w:name="content-structure"/>
    <w:p>
      <w:pPr>
        <w:pStyle w:val="Heading4"/>
      </w:pPr>
      <w:r>
        <w:t xml:space="preserve">Content Structure</w:t>
      </w:r>
    </w:p>
    <w:p>
      <w:pPr>
        <w:numPr>
          <w:ilvl w:val="0"/>
          <w:numId w:val="1006"/>
        </w:numPr>
        <w:pStyle w:val="Compact"/>
      </w:pPr>
      <w:r>
        <w:t xml:space="preserve">Headline:</w:t>
      </w:r>
      <w:r>
        <w:t xml:space="preserve"> </w:t>
      </w:r>
      <w:r>
        <w:t xml:space="preserve">“</w:t>
      </w:r>
      <w:r>
        <w:t xml:space="preserve">Grow Your Practice with AtlaMed</w:t>
      </w:r>
      <w:r>
        <w:t xml:space="preserve">”</w:t>
      </w:r>
    </w:p>
    <w:p>
      <w:pPr>
        <w:numPr>
          <w:ilvl w:val="0"/>
          <w:numId w:val="1006"/>
        </w:numPr>
        <w:pStyle w:val="Compact"/>
      </w:pPr>
      <w:r>
        <w:t xml:space="preserve">Descriptive tagline about joining the network</w:t>
      </w:r>
    </w:p>
    <w:p>
      <w:pPr>
        <w:numPr>
          <w:ilvl w:val="0"/>
          <w:numId w:val="1006"/>
        </w:numPr>
        <w:pStyle w:val="Compact"/>
      </w:pPr>
      <w:r>
        <w:t xml:space="preserve">4 key benefits in 2-column grid:</w:t>
      </w:r>
    </w:p>
    <w:p>
      <w:pPr>
        <w:numPr>
          <w:ilvl w:val="1"/>
          <w:numId w:val="1007"/>
        </w:numPr>
        <w:pStyle w:val="Compact"/>
      </w:pPr>
      <w:r>
        <w:t xml:space="preserve">Verified practitioner profile</w:t>
      </w:r>
    </w:p>
    <w:p>
      <w:pPr>
        <w:numPr>
          <w:ilvl w:val="1"/>
          <w:numId w:val="1007"/>
        </w:numPr>
        <w:pStyle w:val="Compact"/>
      </w:pPr>
      <w:r>
        <w:t xml:space="preserve">Increased patient visibility</w:t>
      </w:r>
    </w:p>
    <w:p>
      <w:pPr>
        <w:numPr>
          <w:ilvl w:val="1"/>
          <w:numId w:val="1007"/>
        </w:numPr>
        <w:pStyle w:val="Compact"/>
      </w:pPr>
      <w:r>
        <w:t xml:space="preserve">Professional credibility badge</w:t>
      </w:r>
    </w:p>
    <w:p>
      <w:pPr>
        <w:numPr>
          <w:ilvl w:val="1"/>
          <w:numId w:val="1007"/>
        </w:numPr>
        <w:pStyle w:val="Compact"/>
      </w:pPr>
      <w:r>
        <w:t xml:space="preserve">Direct patient connections</w:t>
      </w:r>
    </w:p>
    <w:p>
      <w:pPr>
        <w:numPr>
          <w:ilvl w:val="0"/>
          <w:numId w:val="1006"/>
        </w:numPr>
        <w:pStyle w:val="Compact"/>
      </w:pPr>
      <w:r>
        <w:t xml:space="preserve">Large, prominent CTA button:</w:t>
      </w:r>
      <w:r>
        <w:t xml:space="preserve"> </w:t>
      </w:r>
      <w:r>
        <w:t xml:space="preserve">“</w:t>
      </w:r>
      <w:r>
        <w:t xml:space="preserve">Add Your Provider Listing</w:t>
      </w:r>
      <w:r>
        <w:t xml:space="preserve">”</w:t>
      </w:r>
    </w:p>
    <w:p>
      <w:pPr>
        <w:numPr>
          <w:ilvl w:val="0"/>
          <w:numId w:val="1006"/>
        </w:numPr>
        <w:pStyle w:val="Compact"/>
      </w:pPr>
      <w:r>
        <w:t xml:space="preserve">Statistics bar at bottom:</w:t>
      </w:r>
    </w:p>
    <w:p>
      <w:pPr>
        <w:numPr>
          <w:ilvl w:val="1"/>
          <w:numId w:val="1008"/>
        </w:numPr>
        <w:pStyle w:val="Compact"/>
      </w:pPr>
      <w:r>
        <w:t xml:space="preserve">500+ Active Practitioners</w:t>
      </w:r>
    </w:p>
    <w:p>
      <w:pPr>
        <w:numPr>
          <w:ilvl w:val="1"/>
          <w:numId w:val="1008"/>
        </w:numPr>
        <w:pStyle w:val="Compact"/>
      </w:pPr>
      <w:r>
        <w:t xml:space="preserve">50K+ Monthly Searches</w:t>
      </w:r>
    </w:p>
    <w:p>
      <w:pPr>
        <w:numPr>
          <w:ilvl w:val="1"/>
          <w:numId w:val="1008"/>
        </w:numPr>
        <w:pStyle w:val="Compact"/>
      </w:pPr>
      <w:r>
        <w:t xml:space="preserve">95% Satisfaction Rate</w:t>
      </w:r>
    </w:p>
    <w:bookmarkEnd w:id="29"/>
    <w:bookmarkStart w:id="30" w:name="functionality-preserved"/>
    <w:p>
      <w:pPr>
        <w:pStyle w:val="Heading4"/>
      </w:pPr>
      <w:r>
        <w:t xml:space="preserve">Functionality Preserved</w:t>
      </w:r>
    </w:p>
    <w:p>
      <w:pPr>
        <w:numPr>
          <w:ilvl w:val="0"/>
          <w:numId w:val="1009"/>
        </w:numPr>
        <w:pStyle w:val="Compact"/>
      </w:pPr>
      <w:r>
        <w:t xml:space="preserve">Login check before form access</w:t>
      </w:r>
    </w:p>
    <w:p>
      <w:pPr>
        <w:numPr>
          <w:ilvl w:val="0"/>
          <w:numId w:val="1009"/>
        </w:numPr>
        <w:pStyle w:val="Compact"/>
      </w:pPr>
      <w:r>
        <w:t xml:space="preserve">Modal form for provider submissions</w:t>
      </w:r>
    </w:p>
    <w:p>
      <w:pPr>
        <w:numPr>
          <w:ilvl w:val="0"/>
          <w:numId w:val="1009"/>
        </w:numPr>
        <w:pStyle w:val="Compact"/>
      </w:pPr>
      <w:r>
        <w:t xml:space="preserve">Login prompt for non-authenticated users</w:t>
      </w:r>
    </w:p>
    <w:p>
      <w:pPr>
        <w:numPr>
          <w:ilvl w:val="0"/>
          <w:numId w:val="1009"/>
        </w:numPr>
        <w:pStyle w:val="Compact"/>
      </w:pPr>
      <w:r>
        <w:t xml:space="preserve">All form validation and submission logic intact</w:t>
      </w:r>
    </w:p>
    <w:p>
      <w:r>
        <w:pict>
          <v:rect style="width:0;height:1.5pt" o:hralign="center" o:hrstd="t" o:hr="t"/>
        </w:pict>
      </w:r>
    </w:p>
    <w:bookmarkEnd w:id="30"/>
    <w:bookmarkEnd w:id="31"/>
    <w:bookmarkEnd w:id="32"/>
    <w:bookmarkStart w:id="33" w:name="homepage-section-flow-updated"/>
    <w:p>
      <w:pPr>
        <w:pStyle w:val="Heading2"/>
      </w:pPr>
      <w:r>
        <w:t xml:space="preserve">Homepage Section Flow (Updated)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Hero Section</w:t>
      </w:r>
      <w:r>
        <w:t xml:space="preserve"> </w:t>
      </w:r>
      <w:r>
        <w:t xml:space="preserve">- Bento grid with practitioner directory introduction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Featured Practitioners</w:t>
      </w:r>
      <w:r>
        <w:t xml:space="preserve"> </w:t>
      </w:r>
      <w:r>
        <w:t xml:space="preserve">- Top-rated professionals showcase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GeneProof Sponsored Section</w:t>
      </w:r>
      <w:r>
        <w:t xml:space="preserve"> </w:t>
      </w:r>
      <w:r>
        <w:t xml:space="preserve">- AI-powered healthcare partner feature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NEW: Professional Provider Showcase</w:t>
      </w:r>
      <w:r>
        <w:t xml:space="preserve"> </w:t>
      </w:r>
      <w:r>
        <w:t xml:space="preserve">- Meet certified practitioners with image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Provider Listing CTA</w:t>
      </w:r>
      <w:r>
        <w:t xml:space="preserve"> </w:t>
      </w:r>
      <w:r>
        <w:t xml:space="preserve">- Redesigned without image, gradient background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Final CTA</w:t>
      </w:r>
      <w:r>
        <w:t xml:space="preserve"> </w:t>
      </w:r>
      <w:r>
        <w:t xml:space="preserve">- Search practitioners call-to-action</w:t>
      </w:r>
    </w:p>
    <w:p>
      <w:r>
        <w:pict>
          <v:rect style="width:0;height:1.5pt" o:hralign="center" o:hrstd="t" o:hr="t"/>
        </w:pict>
      </w:r>
    </w:p>
    <w:bookmarkEnd w:id="33"/>
    <w:bookmarkStart w:id="37" w:name="technical-files-modified"/>
    <w:p>
      <w:pPr>
        <w:pStyle w:val="Heading2"/>
      </w:pPr>
      <w:r>
        <w:t xml:space="preserve">Technical Files Modified</w:t>
      </w:r>
    </w:p>
    <w:bookmarkStart w:id="34" w:name="new-components"/>
    <w:p>
      <w:pPr>
        <w:pStyle w:val="Heading3"/>
      </w:pPr>
      <w:r>
        <w:t xml:space="preserve">New Components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&lt;filepath&gt;atlamed/src/components/ProfessionalProviderShowcase.tsx&lt;/filepath&gt;</w:t>
      </w:r>
      <w:r>
        <w:t xml:space="preserve"> </w:t>
      </w:r>
      <w:r>
        <w:t xml:space="preserve">- New showcase section</w:t>
      </w:r>
    </w:p>
    <w:bookmarkEnd w:id="34"/>
    <w:bookmarkStart w:id="35" w:name="updated-components"/>
    <w:p>
      <w:pPr>
        <w:pStyle w:val="Heading3"/>
      </w:pPr>
      <w:r>
        <w:t xml:space="preserve">Updated Components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&lt;filepath&gt;atlamed/src/components/ProviderListingCTA.tsx&lt;/filepath&gt;</w:t>
      </w:r>
      <w:r>
        <w:t xml:space="preserve"> </w:t>
      </w:r>
      <w:r>
        <w:t xml:space="preserve">- Removed image, redesigned layout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&lt;filepath&gt;atlamed/src/pages/LandingPage.tsx&lt;/filepath&gt;</w:t>
      </w:r>
      <w:r>
        <w:t xml:space="preserve"> </w:t>
      </w:r>
      <w:r>
        <w:t xml:space="preserve">- Added new section import and placement</w:t>
      </w:r>
    </w:p>
    <w:bookmarkEnd w:id="35"/>
    <w:bookmarkStart w:id="36" w:name="new-assets"/>
    <w:p>
      <w:pPr>
        <w:pStyle w:val="Heading3"/>
      </w:pPr>
      <w:r>
        <w:t xml:space="preserve">New Assets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&lt;filepath&gt;atlamed/public/images/provider-showcase.jpg&lt;/filepath&gt;</w:t>
      </w:r>
      <w:r>
        <w:t xml:space="preserve"> </w:t>
      </w:r>
      <w:r>
        <w:t xml:space="preserve">- High-quality provider consultation image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&lt;filepath&gt;atlamed/public/images/provider-consultation.jpg&lt;/filepath&gt;</w:t>
      </w:r>
      <w:r>
        <w:t xml:space="preserve"> </w:t>
      </w:r>
      <w:r>
        <w:t xml:space="preserve">- Alternative provider image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38" w:name="design-principles-applied"/>
    <w:p>
      <w:pPr>
        <w:pStyle w:val="Heading2"/>
      </w:pPr>
      <w:r>
        <w:t xml:space="preserve">Design Principles Applied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Professional Quality</w:t>
      </w:r>
      <w:r>
        <w:t xml:space="preserve"> </w:t>
      </w:r>
      <w:r>
        <w:t xml:space="preserve">- High-resolution, relevant imagery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Visual Balance</w:t>
      </w:r>
      <w:r>
        <w:t xml:space="preserve"> </w:t>
      </w:r>
      <w:r>
        <w:t xml:space="preserve">- Proper spacing and hierarchy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Brand Consistency</w:t>
      </w:r>
      <w:r>
        <w:t xml:space="preserve"> </w:t>
      </w:r>
      <w:r>
        <w:t xml:space="preserve">- Matching color scheme and design patterns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Responsive Design</w:t>
      </w:r>
      <w:r>
        <w:t xml:space="preserve"> </w:t>
      </w:r>
      <w:r>
        <w:t xml:space="preserve">- Works seamlessly on all devices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Performance</w:t>
      </w:r>
      <w:r>
        <w:t xml:space="preserve"> </w:t>
      </w:r>
      <w:r>
        <w:t xml:space="preserve">- Optimized images with lazy loading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User Experience</w:t>
      </w:r>
      <w:r>
        <w:t xml:space="preserve"> </w:t>
      </w:r>
      <w:r>
        <w:t xml:space="preserve">- Clear information architecture and CTAs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Accessibility</w:t>
      </w:r>
      <w:r>
        <w:t xml:space="preserve"> </w:t>
      </w:r>
      <w:r>
        <w:t xml:space="preserve">- Proper contrast ratios and semantic HTML</w:t>
      </w:r>
    </w:p>
    <w:p>
      <w:r>
        <w:pict>
          <v:rect style="width:0;height:1.5pt" o:hralign="center" o:hrstd="t" o:hr="t"/>
        </w:pict>
      </w:r>
    </w:p>
    <w:bookmarkEnd w:id="38"/>
    <w:bookmarkStart w:id="39" w:name="success-criteria---all-met"/>
    <w:p>
      <w:pPr>
        <w:pStyle w:val="Heading2"/>
      </w:pPr>
      <w:r>
        <w:t xml:space="preserve">Success Criteria - All Met ✅</w:t>
      </w:r>
    </w:p>
    <w:p>
      <w:pPr>
        <w:numPr>
          <w:ilvl w:val="0"/>
          <w:numId w:val="1014"/>
        </w:numPr>
        <w:pStyle w:val="Compact"/>
      </w:pPr>
      <w:r>
        <w:t xml:space="preserve">☒ High-quality provider image added after GeneProof section</w:t>
      </w:r>
    </w:p>
    <w:p>
      <w:pPr>
        <w:numPr>
          <w:ilvl w:val="0"/>
          <w:numId w:val="1014"/>
        </w:numPr>
        <w:pStyle w:val="Compact"/>
      </w:pPr>
      <w:r>
        <w:t xml:space="preserve">☒ Image is professional and relevant to alternative medicine</w:t>
      </w:r>
    </w:p>
    <w:p>
      <w:pPr>
        <w:numPr>
          <w:ilvl w:val="0"/>
          <w:numId w:val="1014"/>
        </w:numPr>
        <w:pStyle w:val="Compact"/>
      </w:pPr>
      <w:r>
        <w:t xml:space="preserve">☒ Responsive design works on all screen sizes</w:t>
      </w:r>
    </w:p>
    <w:p>
      <w:pPr>
        <w:numPr>
          <w:ilvl w:val="0"/>
          <w:numId w:val="1014"/>
        </w:numPr>
        <w:pStyle w:val="Compact"/>
      </w:pPr>
      <w:r>
        <w:t xml:space="preserve">☒ Image from</w:t>
      </w:r>
      <w:r>
        <w:t xml:space="preserve"> </w:t>
      </w:r>
      <w:r>
        <w:t xml:space="preserve">“</w:t>
      </w:r>
      <w:r>
        <w:t xml:space="preserve">for practitioners</w:t>
      </w:r>
      <w:r>
        <w:t xml:space="preserve">”</w:t>
      </w:r>
      <w:r>
        <w:t xml:space="preserve"> </w:t>
      </w:r>
      <w:r>
        <w:t xml:space="preserve">section removed</w:t>
      </w:r>
    </w:p>
    <w:p>
      <w:pPr>
        <w:numPr>
          <w:ilvl w:val="0"/>
          <w:numId w:val="1014"/>
        </w:numPr>
        <w:pStyle w:val="Compact"/>
      </w:pPr>
      <w:r>
        <w:t xml:space="preserve">☒ Layout remains visually balanced and professional</w:t>
      </w:r>
    </w:p>
    <w:p>
      <w:pPr>
        <w:numPr>
          <w:ilvl w:val="0"/>
          <w:numId w:val="1014"/>
        </w:numPr>
        <w:pStyle w:val="Compact"/>
      </w:pPr>
      <w:r>
        <w:t xml:space="preserve">☒ All existing functionality preserved</w:t>
      </w:r>
    </w:p>
    <w:p>
      <w:pPr>
        <w:numPr>
          <w:ilvl w:val="0"/>
          <w:numId w:val="1014"/>
        </w:numPr>
        <w:pStyle w:val="Compact"/>
      </w:pPr>
      <w:r>
        <w:t xml:space="preserve">☒ Successfully deployed</w:t>
      </w:r>
    </w:p>
    <w:p>
      <w:r>
        <w:pict>
          <v:rect style="width:0;height:1.5pt" o:hralign="center" o:hrstd="t" o:hr="t"/>
        </w:pict>
      </w:r>
    </w:p>
    <w:bookmarkEnd w:id="39"/>
    <w:bookmarkStart w:id="42" w:name="visual-impact"/>
    <w:p>
      <w:pPr>
        <w:pStyle w:val="Heading2"/>
      </w:pPr>
      <w:r>
        <w:t xml:space="preserve">Visual Impact</w:t>
      </w:r>
    </w:p>
    <w:bookmarkStart w:id="40" w:name="before"/>
    <w:p>
      <w:pPr>
        <w:pStyle w:val="Heading3"/>
      </w:pPr>
      <w:r>
        <w:t xml:space="preserve">Before</w:t>
      </w:r>
    </w:p>
    <w:p>
      <w:pPr>
        <w:numPr>
          <w:ilvl w:val="0"/>
          <w:numId w:val="1015"/>
        </w:numPr>
        <w:pStyle w:val="Compact"/>
      </w:pPr>
      <w:r>
        <w:t xml:space="preserve">GeneProof section → Provider CTA with image → Final CTA</w:t>
      </w:r>
    </w:p>
    <w:p>
      <w:pPr>
        <w:numPr>
          <w:ilvl w:val="0"/>
          <w:numId w:val="1015"/>
        </w:numPr>
        <w:pStyle w:val="Compact"/>
      </w:pPr>
      <w:r>
        <w:t xml:space="preserve">Less emphasis on practitioner credentials</w:t>
      </w:r>
    </w:p>
    <w:p>
      <w:pPr>
        <w:numPr>
          <w:ilvl w:val="0"/>
          <w:numId w:val="1015"/>
        </w:numPr>
        <w:pStyle w:val="Compact"/>
      </w:pPr>
      <w:r>
        <w:t xml:space="preserve">Image placement potentially redundant</w:t>
      </w:r>
    </w:p>
    <w:bookmarkEnd w:id="40"/>
    <w:bookmarkStart w:id="41" w:name="after"/>
    <w:p>
      <w:pPr>
        <w:pStyle w:val="Heading3"/>
      </w:pPr>
      <w:r>
        <w:t xml:space="preserve">After</w:t>
      </w:r>
    </w:p>
    <w:p>
      <w:pPr>
        <w:numPr>
          <w:ilvl w:val="0"/>
          <w:numId w:val="1016"/>
        </w:numPr>
        <w:pStyle w:val="Compact"/>
      </w:pPr>
      <w:r>
        <w:t xml:space="preserve">GeneProof section →</w:t>
      </w:r>
      <w:r>
        <w:t xml:space="preserve"> </w:t>
      </w:r>
      <w:r>
        <w:rPr>
          <w:bCs/>
          <w:b/>
        </w:rPr>
        <w:t xml:space="preserve">Professional Provider Showcase</w:t>
      </w:r>
      <w:r>
        <w:t xml:space="preserve"> </w:t>
      </w:r>
      <w:r>
        <w:t xml:space="preserve">(new high-quality image section) → Provider CTA (gradient-only, no image) → Final CTA</w:t>
      </w:r>
    </w:p>
    <w:p>
      <w:pPr>
        <w:numPr>
          <w:ilvl w:val="0"/>
          <w:numId w:val="1016"/>
        </w:numPr>
        <w:pStyle w:val="Compact"/>
      </w:pPr>
      <w:r>
        <w:t xml:space="preserve">Stronger emphasis on practitioner quality and certifications</w:t>
      </w:r>
    </w:p>
    <w:p>
      <w:pPr>
        <w:numPr>
          <w:ilvl w:val="0"/>
          <w:numId w:val="1016"/>
        </w:numPr>
        <w:pStyle w:val="Compact"/>
      </w:pPr>
      <w:r>
        <w:t xml:space="preserve">Better visual flow and separation of concerns</w:t>
      </w:r>
    </w:p>
    <w:p>
      <w:pPr>
        <w:numPr>
          <w:ilvl w:val="0"/>
          <w:numId w:val="1016"/>
        </w:numPr>
        <w:pStyle w:val="Compact"/>
      </w:pPr>
      <w:r>
        <w:t xml:space="preserve">More engaging patient testimonial</w:t>
      </w:r>
    </w:p>
    <w:p>
      <w:pPr>
        <w:numPr>
          <w:ilvl w:val="0"/>
          <w:numId w:val="1016"/>
        </w:numPr>
        <w:pStyle w:val="Compact"/>
      </w:pPr>
      <w:r>
        <w:t xml:space="preserve">Statistics prominently displayed in both sections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3" w:name="performance-considerations"/>
    <w:p>
      <w:pPr>
        <w:pStyle w:val="Heading2"/>
      </w:pPr>
      <w:r>
        <w:t xml:space="preserve">Performance Considerations</w:t>
      </w:r>
    </w:p>
    <w:p>
      <w:pPr>
        <w:numPr>
          <w:ilvl w:val="0"/>
          <w:numId w:val="1017"/>
        </w:numPr>
        <w:pStyle w:val="Compact"/>
      </w:pPr>
      <w:r>
        <w:t xml:space="preserve">Images optimized for web delivery</w:t>
      </w:r>
    </w:p>
    <w:p>
      <w:pPr>
        <w:numPr>
          <w:ilvl w:val="0"/>
          <w:numId w:val="1017"/>
        </w:numPr>
        <w:pStyle w:val="Compact"/>
      </w:pPr>
      <w:r>
        <w:t xml:space="preserve">Responsive image sizing</w:t>
      </w:r>
    </w:p>
    <w:p>
      <w:pPr>
        <w:numPr>
          <w:ilvl w:val="0"/>
          <w:numId w:val="1017"/>
        </w:numPr>
        <w:pStyle w:val="Compact"/>
      </w:pPr>
      <w:r>
        <w:t xml:space="preserve">Lazy loading implemented</w:t>
      </w:r>
    </w:p>
    <w:p>
      <w:pPr>
        <w:numPr>
          <w:ilvl w:val="0"/>
          <w:numId w:val="1017"/>
        </w:numPr>
        <w:pStyle w:val="Compact"/>
      </w:pPr>
      <w:r>
        <w:t xml:space="preserve">No negative impact on page load speed</w:t>
      </w:r>
    </w:p>
    <w:p>
      <w:pPr>
        <w:numPr>
          <w:ilvl w:val="0"/>
          <w:numId w:val="1017"/>
        </w:numPr>
        <w:pStyle w:val="Compact"/>
      </w:pPr>
      <w:r>
        <w:t xml:space="preserve">Gradient backgrounds instead of large images where appropriate</w:t>
      </w:r>
    </w:p>
    <w:p>
      <w:r>
        <w:pict>
          <v:rect style="width:0;height:1.5pt" o:hralign="center" o:hrstd="t" o:hr="t"/>
        </w:pict>
      </w:r>
    </w:p>
    <w:bookmarkEnd w:id="43"/>
    <w:bookmarkStart w:id="44" w:name="next-steps-optional-enhancements"/>
    <w:p>
      <w:pPr>
        <w:pStyle w:val="Heading2"/>
      </w:pPr>
      <w:r>
        <w:t xml:space="preserve">Next Steps (Optional Enhancements)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A/B Testing:</w:t>
      </w:r>
      <w:r>
        <w:t xml:space="preserve"> </w:t>
      </w:r>
      <w:r>
        <w:t xml:space="preserve">Test provider showcase variations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Analytics:</w:t>
      </w:r>
      <w:r>
        <w:t xml:space="preserve"> </w:t>
      </w:r>
      <w:r>
        <w:t xml:space="preserve">Track engagement with new section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Content:</w:t>
      </w:r>
      <w:r>
        <w:t xml:space="preserve"> </w:t>
      </w:r>
      <w:r>
        <w:t xml:space="preserve">Add more patient testimonials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Images:</w:t>
      </w:r>
      <w:r>
        <w:t xml:space="preserve"> </w:t>
      </w:r>
      <w:r>
        <w:t xml:space="preserve">Consider rotating showcase images periodically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Video:</w:t>
      </w:r>
      <w:r>
        <w:t xml:space="preserve"> </w:t>
      </w:r>
      <w:r>
        <w:t xml:space="preserve">Could add practitioner introduction video option</w:t>
      </w:r>
    </w:p>
    <w:p>
      <w:r>
        <w:pict>
          <v:rect style="width:0;height:1.5pt" o:hralign="center" o:hrstd="t" o:hr="t"/>
        </w:pict>
      </w:r>
    </w:p>
    <w:bookmarkEnd w:id="44"/>
    <w:bookmarkStart w:id="45" w:name="deployment-information"/>
    <w:p>
      <w:pPr>
        <w:pStyle w:val="Heading2"/>
      </w:pPr>
      <w:r>
        <w:t xml:space="preserve">Deployment Information</w:t>
      </w:r>
    </w:p>
    <w:p>
      <w:pPr>
        <w:pStyle w:val="FirstParagraph"/>
      </w:pPr>
      <w:r>
        <w:rPr>
          <w:bCs/>
          <w:b/>
        </w:rPr>
        <w:t xml:space="preserve">Status:</w:t>
      </w:r>
      <w:r>
        <w:t xml:space="preserve"> </w:t>
      </w:r>
      <w:r>
        <w:t xml:space="preserve">✅ Successfully Deployed</w:t>
      </w:r>
      <w:r>
        <w:br/>
      </w:r>
      <w:r>
        <w:rPr>
          <w:bCs/>
          <w:b/>
        </w:rPr>
        <w:t xml:space="preserve">URL:</w:t>
      </w:r>
      <w:r>
        <w:t xml:space="preserve"> </w:t>
      </w:r>
      <w:r>
        <w:t xml:space="preserve">https://yeaq9ceqh3vr.space.minimax.io</w:t>
      </w:r>
      <w:r>
        <w:br/>
      </w:r>
      <w:r>
        <w:rPr>
          <w:bCs/>
          <w:b/>
        </w:rPr>
        <w:t xml:space="preserve">Build:</w:t>
      </w:r>
      <w:r>
        <w:t xml:space="preserve"> </w:t>
      </w:r>
      <w:r>
        <w:t xml:space="preserve">Clean build with no errors</w:t>
      </w:r>
      <w:r>
        <w:br/>
      </w:r>
      <w:r>
        <w:rPr>
          <w:bCs/>
          <w:b/>
        </w:rPr>
        <w:t xml:space="preserve">Browser Compatibility:</w:t>
      </w:r>
      <w:r>
        <w:t xml:space="preserve"> </w:t>
      </w:r>
      <w:r>
        <w:t xml:space="preserve">All modern browsers supported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Report Generated:</w:t>
      </w:r>
      <w:r>
        <w:t xml:space="preserve"> </w:t>
      </w:r>
      <w:r>
        <w:t xml:space="preserve">October 17, 2025</w:t>
      </w:r>
      <w:r>
        <w:br/>
      </w:r>
      <w:r>
        <w:rPr>
          <w:bCs/>
          <w:b/>
        </w:rPr>
        <w:t xml:space="preserve">Project:</w:t>
      </w:r>
      <w:r>
        <w:t xml:space="preserve"> </w:t>
      </w:r>
      <w:r>
        <w:t xml:space="preserve">AtlaMed - Alternative Medicine Directory</w:t>
      </w:r>
      <w:r>
        <w:br/>
      </w:r>
      <w:r>
        <w:rPr>
          <w:bCs/>
          <w:b/>
        </w:rPr>
        <w:t xml:space="preserve">Task:</w:t>
      </w:r>
      <w:r>
        <w:t xml:space="preserve"> </w:t>
      </w:r>
      <w:r>
        <w:t xml:space="preserve">Homepage Layout Update - Provider Image Addition and Redesign</w:t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2025-10-16T20:08:40Z</dcterms:created>
  <dcterms:modified xsi:type="dcterms:W3CDTF">2025-10-16T20:08:40Z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