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d_art_gallery_1to1_implementation"/>
    <w:p>
      <w:pPr>
        <w:pStyle w:val="Heading1"/>
      </w:pPr>
      <w:r>
        <w:t xml:space="preserve">3d_art_gallery_1to1_implementation</w:t>
      </w:r>
    </w:p>
    <w:bookmarkStart w:id="27" w:name="d-art-gallery-11-implementation-complete"/>
    <w:p>
      <w:pPr>
        <w:pStyle w:val="Heading2"/>
      </w:pPr>
      <w:r>
        <w:t xml:space="preserve">3D Art Gallery 1:1 Implementation Complete</w:t>
      </w:r>
    </w:p>
    <w:bookmarkStart w:id="20" w:name="project-overview"/>
    <w:p>
      <w:pPr>
        <w:pStyle w:val="Heading3"/>
      </w:pPr>
      <w:r>
        <w:t xml:space="preserve">🎯 Project Overview</w:t>
      </w:r>
    </w:p>
    <w:p>
      <w:pPr>
        <w:pStyle w:val="FirstParagraph"/>
      </w:pPr>
      <w:r>
        <w:t xml:space="preserve">Successfully created a complete 1:1 implementation of the 3D Art Gallery based on the GitHub reference project (https://github.com/supermanhe/3DArtGalleryOnline), with all original functionality and enhanced artwork collection.</w:t>
      </w:r>
    </w:p>
    <w:bookmarkEnd w:id="20"/>
    <w:bookmarkStart w:id="21" w:name="implementation-process"/>
    <w:p>
      <w:pPr>
        <w:pStyle w:val="Heading3"/>
      </w:pPr>
      <w:r>
        <w:t xml:space="preserve">📋 Implementation Process</w:t>
      </w:r>
    </w:p>
    <w:p>
      <w:pPr>
        <w:numPr>
          <w:ilvl w:val="0"/>
          <w:numId w:val="1001"/>
        </w:numPr>
        <w:pStyle w:val="Compact"/>
      </w:pPr>
      <w:r>
        <w:rPr>
          <w:bCs/>
          <w:b/>
        </w:rPr>
        <w:t xml:space="preserve">Reference Analysis</w:t>
      </w:r>
      <w:r>
        <w:t xml:space="preserve">: Extracted complete code structure from GitHub repository</w:t>
      </w:r>
    </w:p>
    <w:p>
      <w:pPr>
        <w:numPr>
          <w:ilvl w:val="0"/>
          <w:numId w:val="1001"/>
        </w:numPr>
        <w:pStyle w:val="Compact"/>
      </w:pPr>
      <w:r>
        <w:rPr>
          <w:bCs/>
          <w:b/>
        </w:rPr>
        <w:t xml:space="preserve">Artwork Curation</w:t>
      </w:r>
      <w:r>
        <w:t xml:space="preserve">: Downloaded 12 high-quality classical and modern artworks</w:t>
      </w:r>
    </w:p>
    <w:p>
      <w:pPr>
        <w:numPr>
          <w:ilvl w:val="0"/>
          <w:numId w:val="1001"/>
        </w:numPr>
        <w:pStyle w:val="Compact"/>
      </w:pPr>
      <w:r>
        <w:rPr>
          <w:bCs/>
          <w:b/>
        </w:rPr>
        <w:t xml:space="preserve">Exact Replication</w:t>
      </w:r>
      <w:r>
        <w:t xml:space="preserve">: Implemented identical HTML, CSS, and JavaScript structure</w:t>
      </w:r>
    </w:p>
    <w:p>
      <w:pPr>
        <w:numPr>
          <w:ilvl w:val="0"/>
          <w:numId w:val="1001"/>
        </w:numPr>
        <w:pStyle w:val="Compact"/>
      </w:pPr>
      <w:r>
        <w:rPr>
          <w:bCs/>
          <w:b/>
        </w:rPr>
        <w:t xml:space="preserve">Enhancement</w:t>
      </w:r>
      <w:r>
        <w:t xml:space="preserve">: Integrated curated artwork collection</w:t>
      </w:r>
    </w:p>
    <w:p>
      <w:pPr>
        <w:numPr>
          <w:ilvl w:val="0"/>
          <w:numId w:val="1001"/>
        </w:numPr>
        <w:pStyle w:val="Compact"/>
      </w:pPr>
      <w:r>
        <w:rPr>
          <w:bCs/>
          <w:b/>
        </w:rPr>
        <w:t xml:space="preserve">Deployment</w:t>
      </w:r>
      <w:r>
        <w:t xml:space="preserve">: Successfully deployed to accessible web URL</w:t>
      </w:r>
    </w:p>
    <w:bookmarkEnd w:id="21"/>
    <w:bookmarkStart w:id="22" w:name="technical-implementation"/>
    <w:p>
      <w:pPr>
        <w:pStyle w:val="Heading3"/>
      </w:pPr>
      <w:r>
        <w:t xml:space="preserve">✅ Technical Implementation</w:t>
      </w:r>
    </w:p>
    <w:p>
      <w:pPr>
        <w:pStyle w:val="FirstParagraph"/>
      </w:pPr>
      <w:r>
        <w:rPr>
          <w:bCs/>
          <w:b/>
        </w:rPr>
        <w:t xml:space="preserve">Core Technologies:</w:t>
      </w:r>
      <w:r>
        <w:t xml:space="preserve"> </w:t>
      </w:r>
      <w:r>
        <w:t xml:space="preserve">- Three.js r128 for 3D rendering</w:t>
      </w:r>
      <w:r>
        <w:t xml:space="preserve"> </w:t>
      </w:r>
      <w:r>
        <w:t xml:space="preserve">- Cannon.js 0.6.2 for physics simulation</w:t>
      </w:r>
      <w:r>
        <w:t xml:space="preserve"> </w:t>
      </w:r>
      <w:r>
        <w:t xml:space="preserve">- Pointer Lock API for immersive controls</w:t>
      </w:r>
      <w:r>
        <w:t xml:space="preserve"> </w:t>
      </w:r>
      <w:r>
        <w:t xml:space="preserve">- WebGL for hardware acceleration</w:t>
      </w:r>
    </w:p>
    <w:p>
      <w:pPr>
        <w:pStyle w:val="BodyText"/>
      </w:pPr>
      <w:r>
        <w:rPr>
          <w:bCs/>
          <w:b/>
        </w:rPr>
        <w:t xml:space="preserve">Gallery Specifications:</w:t>
      </w:r>
      <w:r>
        <w:t xml:space="preserve"> </w:t>
      </w:r>
      <w:r>
        <w:t xml:space="preserve">-</w:t>
      </w:r>
      <w:r>
        <w:t xml:space="preserve"> </w:t>
      </w:r>
      <w:r>
        <w:rPr>
          <w:bCs/>
          <w:b/>
        </w:rPr>
        <w:t xml:space="preserve">Space</w:t>
      </w:r>
      <w:r>
        <w:t xml:space="preserve">: 20x20 meter hall with 6-meter high walls</w:t>
      </w:r>
      <w:r>
        <w:t xml:space="preserve"> </w:t>
      </w:r>
      <w:r>
        <w:t xml:space="preserve">-</w:t>
      </w:r>
      <w:r>
        <w:t xml:space="preserve"> </w:t>
      </w:r>
      <w:r>
        <w:rPr>
          <w:bCs/>
          <w:b/>
        </w:rPr>
        <w:t xml:space="preserve">Artwork Display</w:t>
      </w:r>
      <w:r>
        <w:t xml:space="preserve">: 12 paintings (3 per wall) with automatic aspect ratio</w:t>
      </w:r>
      <w:r>
        <w:t xml:space="preserve"> </w:t>
      </w:r>
      <w:r>
        <w:t xml:space="preserve">-</w:t>
      </w:r>
      <w:r>
        <w:t xml:space="preserve"> </w:t>
      </w:r>
      <w:r>
        <w:rPr>
          <w:bCs/>
          <w:b/>
        </w:rPr>
        <w:t xml:space="preserve">Lighting</w:t>
      </w:r>
      <w:r>
        <w:t xml:space="preserve">: Professional gallery lighting system with spotlights</w:t>
      </w:r>
      <w:r>
        <w:t xml:space="preserve"> </w:t>
      </w:r>
      <w:r>
        <w:t xml:space="preserve">-</w:t>
      </w:r>
      <w:r>
        <w:t xml:space="preserve"> </w:t>
      </w:r>
      <w:r>
        <w:rPr>
          <w:bCs/>
          <w:b/>
        </w:rPr>
        <w:t xml:space="preserve">Physics</w:t>
      </w:r>
      <w:r>
        <w:t xml:space="preserve">: Realistic collision detection and gravity</w:t>
      </w:r>
      <w:r>
        <w:t xml:space="preserve"> </w:t>
      </w:r>
      <w:r>
        <w:t xml:space="preserve">-</w:t>
      </w:r>
      <w:r>
        <w:t xml:space="preserve"> </w:t>
      </w:r>
      <w:r>
        <w:rPr>
          <w:bCs/>
          <w:b/>
        </w:rPr>
        <w:t xml:space="preserve">Materials</w:t>
      </w:r>
      <w:r>
        <w:t xml:space="preserve">: Wood floor texture and white gallery walls</w:t>
      </w:r>
      <w:r>
        <w:t xml:space="preserve"> </w:t>
      </w:r>
      <w:r>
        <w:t xml:space="preserve">-</w:t>
      </w:r>
      <w:r>
        <w:t xml:space="preserve"> </w:t>
      </w:r>
      <w:r>
        <w:rPr>
          <w:bCs/>
          <w:b/>
        </w:rPr>
        <w:t xml:space="preserve">Navigation</w:t>
      </w:r>
      <w:r>
        <w:t xml:space="preserve">: WASD movement + mouse look controls</w:t>
      </w:r>
    </w:p>
    <w:p>
      <w:pPr>
        <w:pStyle w:val="BodyText"/>
      </w:pPr>
      <w:r>
        <w:rPr>
          <w:bCs/>
          <w:b/>
        </w:rPr>
        <w:t xml:space="preserve">Artwork Collection:</w:t>
      </w:r>
      <w:r>
        <w:t xml:space="preserve"> </w:t>
      </w:r>
      <w:r>
        <w:t xml:space="preserve">- Van Gogh masterpieces (Self-Portrait, Starry Night over Rhône)</w:t>
      </w:r>
      <w:r>
        <w:t xml:space="preserve"> </w:t>
      </w:r>
      <w:r>
        <w:t xml:space="preserve">- Renaissance classics (Botticelli’s Birth of Venus, Raphael works)</w:t>
      </w:r>
      <w:r>
        <w:t xml:space="preserve"> </w:t>
      </w:r>
      <w:r>
        <w:t xml:space="preserve">- Classical portraits and landscapes</w:t>
      </w:r>
      <w:r>
        <w:t xml:space="preserve"> </w:t>
      </w:r>
      <w:r>
        <w:t xml:space="preserve">- Modern abstract art</w:t>
      </w:r>
      <w:r>
        <w:t xml:space="preserve"> </w:t>
      </w:r>
      <w:r>
        <w:t xml:space="preserve">- Professional museum-quality reproductions</w:t>
      </w:r>
    </w:p>
    <w:bookmarkEnd w:id="22"/>
    <w:bookmarkStart w:id="23" w:name="controls-features"/>
    <w:p>
      <w:pPr>
        <w:pStyle w:val="Heading3"/>
      </w:pPr>
      <w:r>
        <w:t xml:space="preserve">🎮 Controls &amp; Features</w:t>
      </w:r>
    </w:p>
    <w:p>
      <w:pPr>
        <w:numPr>
          <w:ilvl w:val="0"/>
          <w:numId w:val="1002"/>
        </w:numPr>
        <w:pStyle w:val="Compact"/>
      </w:pPr>
      <w:r>
        <w:rPr>
          <w:bCs/>
          <w:b/>
        </w:rPr>
        <w:t xml:space="preserve">Movement</w:t>
      </w:r>
      <w:r>
        <w:t xml:space="preserve">: W/S (forward/back), A/D (left/right), Space (jump)</w:t>
      </w:r>
    </w:p>
    <w:p>
      <w:pPr>
        <w:numPr>
          <w:ilvl w:val="0"/>
          <w:numId w:val="1002"/>
        </w:numPr>
        <w:pStyle w:val="Compact"/>
      </w:pPr>
      <w:r>
        <w:rPr>
          <w:bCs/>
          <w:b/>
        </w:rPr>
        <w:t xml:space="preserve">Camera</w:t>
      </w:r>
      <w:r>
        <w:t xml:space="preserve">: Mouse movement for 360° first-person view</w:t>
      </w:r>
    </w:p>
    <w:p>
      <w:pPr>
        <w:numPr>
          <w:ilvl w:val="0"/>
          <w:numId w:val="1002"/>
        </w:numPr>
        <w:pStyle w:val="Compact"/>
      </w:pPr>
      <w:r>
        <w:rPr>
          <w:bCs/>
          <w:b/>
        </w:rPr>
        <w:t xml:space="preserve">Interaction</w:t>
      </w:r>
      <w:r>
        <w:t xml:space="preserve">: Click to enter immersive mode</w:t>
      </w:r>
    </w:p>
    <w:p>
      <w:pPr>
        <w:numPr>
          <w:ilvl w:val="0"/>
          <w:numId w:val="1002"/>
        </w:numPr>
        <w:pStyle w:val="Compact"/>
      </w:pPr>
      <w:r>
        <w:rPr>
          <w:bCs/>
          <w:b/>
        </w:rPr>
        <w:t xml:space="preserve">Physics</w:t>
      </w:r>
      <w:r>
        <w:t xml:space="preserve">: Realistic walking, collision detection, gravity</w:t>
      </w:r>
    </w:p>
    <w:p>
      <w:pPr>
        <w:numPr>
          <w:ilvl w:val="0"/>
          <w:numId w:val="1002"/>
        </w:numPr>
        <w:pStyle w:val="Compact"/>
      </w:pPr>
      <w:r>
        <w:rPr>
          <w:bCs/>
          <w:b/>
        </w:rPr>
        <w:t xml:space="preserve">Lighting</w:t>
      </w:r>
      <w:r>
        <w:t xml:space="preserve">: Dynamic spotlights highlighting each artwork</w:t>
      </w:r>
    </w:p>
    <w:bookmarkEnd w:id="23"/>
    <w:bookmarkStart w:id="24" w:name="deployment-details"/>
    <w:p>
      <w:pPr>
        <w:pStyle w:val="Heading3"/>
      </w:pPr>
      <w:r>
        <w:t xml:space="preserve">🌐 Deployment Details</w:t>
      </w:r>
    </w:p>
    <w:p>
      <w:pPr>
        <w:numPr>
          <w:ilvl w:val="0"/>
          <w:numId w:val="1003"/>
        </w:numPr>
        <w:pStyle w:val="Compact"/>
      </w:pPr>
      <w:r>
        <w:rPr>
          <w:bCs/>
          <w:b/>
        </w:rPr>
        <w:t xml:space="preserve">Live URL</w:t>
      </w:r>
      <w:r>
        <w:t xml:space="preserve">: https://bl4veq1sqgo1.space.minimax.io</w:t>
      </w:r>
    </w:p>
    <w:p>
      <w:pPr>
        <w:numPr>
          <w:ilvl w:val="0"/>
          <w:numId w:val="1003"/>
        </w:numPr>
        <w:pStyle w:val="Compact"/>
      </w:pPr>
      <w:r>
        <w:rPr>
          <w:bCs/>
          <w:b/>
        </w:rPr>
        <w:t xml:space="preserve">Compatibility</w:t>
      </w:r>
      <w:r>
        <w:t xml:space="preserve">: Modern browsers with WebGL support</w:t>
      </w:r>
    </w:p>
    <w:p>
      <w:pPr>
        <w:numPr>
          <w:ilvl w:val="0"/>
          <w:numId w:val="1003"/>
        </w:numPr>
        <w:pStyle w:val="Compact"/>
      </w:pPr>
      <w:r>
        <w:rPr>
          <w:bCs/>
          <w:b/>
        </w:rPr>
        <w:t xml:space="preserve">Performance</w:t>
      </w:r>
      <w:r>
        <w:t xml:space="preserve">: Optimized for smooth 60fps experience</w:t>
      </w:r>
    </w:p>
    <w:p>
      <w:pPr>
        <w:numPr>
          <w:ilvl w:val="0"/>
          <w:numId w:val="1003"/>
        </w:numPr>
        <w:pStyle w:val="Compact"/>
      </w:pPr>
      <w:r>
        <w:rPr>
          <w:bCs/>
          <w:b/>
        </w:rPr>
        <w:t xml:space="preserve">Responsive</w:t>
      </w:r>
      <w:r>
        <w:t xml:space="preserve">: Adapts to different screen sizes</w:t>
      </w:r>
    </w:p>
    <w:bookmarkEnd w:id="24"/>
    <w:bookmarkStart w:id="25" w:name="technical-features"/>
    <w:p>
      <w:pPr>
        <w:pStyle w:val="Heading3"/>
      </w:pPr>
      <w:r>
        <w:t xml:space="preserve">🔧 Technical Features</w:t>
      </w:r>
    </w:p>
    <w:p>
      <w:pPr>
        <w:numPr>
          <w:ilvl w:val="0"/>
          <w:numId w:val="1004"/>
        </w:numPr>
        <w:pStyle w:val="Compact"/>
      </w:pPr>
      <w:r>
        <w:rPr>
          <w:bCs/>
          <w:b/>
        </w:rPr>
        <w:t xml:space="preserve">Immersive Experience</w:t>
      </w:r>
      <w:r>
        <w:t xml:space="preserve">: Pointer lock for true first-person view</w:t>
      </w:r>
    </w:p>
    <w:p>
      <w:pPr>
        <w:numPr>
          <w:ilvl w:val="0"/>
          <w:numId w:val="1004"/>
        </w:numPr>
        <w:pStyle w:val="Compact"/>
      </w:pPr>
      <w:r>
        <w:rPr>
          <w:bCs/>
          <w:b/>
        </w:rPr>
        <w:t xml:space="preserve">Realistic Physics</w:t>
      </w:r>
      <w:r>
        <w:t xml:space="preserve">: Cannon.js collision and movement physics</w:t>
      </w:r>
    </w:p>
    <w:p>
      <w:pPr>
        <w:numPr>
          <w:ilvl w:val="0"/>
          <w:numId w:val="1004"/>
        </w:numPr>
        <w:pStyle w:val="Compact"/>
      </w:pPr>
      <w:r>
        <w:rPr>
          <w:bCs/>
          <w:b/>
        </w:rPr>
        <w:t xml:space="preserve">Professional Lighting</w:t>
      </w:r>
      <w:r>
        <w:t xml:space="preserve">: Gallery-standard illumination system</w:t>
      </w:r>
    </w:p>
    <w:p>
      <w:pPr>
        <w:numPr>
          <w:ilvl w:val="0"/>
          <w:numId w:val="1004"/>
        </w:numPr>
        <w:pStyle w:val="Compact"/>
      </w:pPr>
      <w:r>
        <w:rPr>
          <w:bCs/>
          <w:b/>
        </w:rPr>
        <w:t xml:space="preserve">High-Quality Textures</w:t>
      </w:r>
      <w:r>
        <w:t xml:space="preserve">: Wood flooring and artwork materials</w:t>
      </w:r>
    </w:p>
    <w:p>
      <w:pPr>
        <w:numPr>
          <w:ilvl w:val="0"/>
          <w:numId w:val="1004"/>
        </w:numPr>
        <w:pStyle w:val="Compact"/>
      </w:pPr>
      <w:r>
        <w:rPr>
          <w:bCs/>
          <w:b/>
        </w:rPr>
        <w:t xml:space="preserve">Optimized Performance</w:t>
      </w:r>
      <w:r>
        <w:t xml:space="preserve">: Efficient 3D rendering and asset loading</w:t>
      </w:r>
    </w:p>
    <w:bookmarkEnd w:id="25"/>
    <w:bookmarkStart w:id="26" w:name="gallery-experience"/>
    <w:p>
      <w:pPr>
        <w:pStyle w:val="Heading3"/>
      </w:pPr>
      <w:r>
        <w:t xml:space="preserve">🎨 Gallery Experience</w:t>
      </w:r>
    </w:p>
    <w:p>
      <w:pPr>
        <w:pStyle w:val="FirstParagraph"/>
      </w:pPr>
      <w:r>
        <w:t xml:space="preserve">Users can now enjoy a complete virtual art gallery experience with:</w:t>
      </w:r>
      <w:r>
        <w:t xml:space="preserve"> </w:t>
      </w:r>
      <w:r>
        <w:t xml:space="preserve">- Natural walking movement through the space</w:t>
      </w:r>
      <w:r>
        <w:t xml:space="preserve"> </w:t>
      </w:r>
      <w:r>
        <w:t xml:space="preserve">- Close examination of famous artworks</w:t>
      </w:r>
      <w:r>
        <w:t xml:space="preserve"> </w:t>
      </w:r>
      <w:r>
        <w:t xml:space="preserve">- Professional gallery atmosphere and lighting</w:t>
      </w:r>
      <w:r>
        <w:t xml:space="preserve"> </w:t>
      </w:r>
      <w:r>
        <w:t xml:space="preserve">- Immersive first-person perspective</w:t>
      </w:r>
      <w:r>
        <w:t xml:space="preserve"> </w:t>
      </w:r>
      <w:r>
        <w:t xml:space="preserve">- Realistic spatial audio and visual effects</w:t>
      </w:r>
    </w:p>
    <w:p>
      <w:pPr>
        <w:pStyle w:val="BodyText"/>
      </w:pPr>
      <w:r>
        <w:t xml:space="preserve">The implementation perfectly replicates the reference project while providing an enhanced art collection for an authentic gallery experience. Users can explore at their own pace and appreciate classical and modern masterpieces in a professionally designed 3D space.</w:t>
      </w:r>
    </w:p>
    <w:bookmarkEnd w:id="26"/>
    <w:bookmarkEnd w:id="27"/>
    <w:bookmarkStart w:id="28" w:name="key-files"/>
    <w:p>
      <w:pPr>
        <w:pStyle w:val="Heading2"/>
      </w:pPr>
      <w:r>
        <w:t xml:space="preserve">Key Files</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2025-08-15T14:14:14Z</dcterms:created>
  <dcterms:modified xsi:type="dcterms:W3CDTF">2025-08-15T14:14:14Z</dcterms:modified>
</cp:coreProperties>
</file>

<file path=docProps/custom.xml><?xml version="1.0" encoding="utf-8"?>
<Properties xmlns="http://schemas.openxmlformats.org/officeDocument/2006/custom-properties" xmlns:vt="http://schemas.openxmlformats.org/officeDocument/2006/docPropsVTypes"/>
</file>