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D6EFD"/>
          <w:sz w:val="38"/>
          <w:szCs w:val="38"/>
        </w:rPr>
        <w:t xml:space="preserve">Questionário Pós-Teste - Cenário 1</w:t>
      </w:r>
    </w:p>
    <w:p>
      <w:pPr>
        <w:jc w:val="center"/>
      </w:pPr>
      <w:r>
        <w:rPr>
          <w:color w:val="5A5A5A"/>
        </w:rPr>
        <w:t xml:space="preserve">Calculadora do Índice Apgar</w:t>
      </w:r>
    </w:p>
    <w:p>
      <w:pPr>
        <w:pStyle w:val="Heading1"/>
      </w:pPr>
      <w:r>
        <w:t xml:space="preserve">Objetivo</w:t>
      </w:r>
    </w:p>
    <w:p>
      <w:r>
        <w:t xml:space="preserve">Este questionário deve ser aplicado no final da sessão remota, para recolher a opinião do utilizador sobre a tarefa realizada.</w:t>
      </w:r>
    </w:p>
    <w:p>
      <w:pPr>
        <w:pStyle w:val="Heading1"/>
      </w:pPr>
      <w:r>
        <w:t xml:space="preserve">Dados do participante</w:t>
      </w:r>
    </w:p>
    <w:tbl>
      <w:tblPr>
        <w:tblW w:type="dxa" w:w="99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4968"/>
      </w:tblGrid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Resposta</w:t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Participante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Perfil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Experiência com aplicações clínicas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Nenhuma / Pouca / Alguma / Muita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Escala</w:t>
      </w:r>
    </w:p>
    <w:p>
      <w:r>
        <w:rPr>
          <w:color w:val="5A5A5A"/>
        </w:rPr>
        <w:t xml:space="preserve">1 = Discordo totalmente   2 = Discordo   3 = Neutro   4 = Concordo   5 = Concordo totalmente</w:t>
      </w:r>
    </w:p>
    <w:p>
      <w:r>
        <w:t xml:space="preserve"/>
      </w:r>
    </w:p>
    <w:p>
      <w:pPr>
        <w:pStyle w:val="Heading1"/>
      </w:pPr>
      <w:r>
        <w:t xml:space="preserve">Questões</w:t>
      </w:r>
    </w:p>
    <w:p>
      <w:r>
        <w:t xml:space="preserve"/>
      </w:r>
    </w:p>
    <w:tbl>
      <w:tblPr>
        <w:tblW w:type="dxa" w:w="99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36"/>
        <w:gridCol w:w="480"/>
        <w:gridCol w:w="480"/>
        <w:gridCol w:w="480"/>
        <w:gridCol w:w="480"/>
        <w:gridCol w:w="480"/>
      </w:tblGrid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Foi fácil perceber como atribuir a pontuação (0, 1 ou 2) a cada parâmetro.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Os nomes dos parâmetros do Índice Apgar estavam claros e compreensíveis.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Foi fácil visualizar o resultado total calculado automaticamente.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 botão “Submeter” estava visível e fácil de localizar.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aplicação tornou claro quando faltava preencher algum parâmetro.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informação apresentada é suficiente para cumprir a tarefa.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9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 fluxo da tarefa parece simples e adequado.</w:t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Perguntas abertas</w:t>
      </w:r>
    </w:p>
    <w:p>
      <w:pPr>
        <w:pStyle w:val="ListParagraph"/>
        <w:numPr>
          <w:ilvl w:val="0"/>
          <w:numId w:val="2"/>
        </w:numPr>
      </w:pPr>
      <w:r>
        <w:t xml:space="preserve">O que foi mais fácil na tarefa?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t xml:space="preserve">O que foi mais difícil ou confuso?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t xml:space="preserve">Que informação faltou, se alguma?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</w:pPr>
      <w:r>
        <w:t xml:space="preserve">Que melhoria sugeria?</w:t>
      </w:r>
    </w:p>
    <w:p>
      <w:r>
        <w:t xml:space="preserve">________________________________________________________________________________</w:t>
      </w:r>
    </w:p>
    <w:p>
      <w:r>
        <w:t xml:space="preserve">________________________________________________________________________________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240"/>
      <w:outlineLvl w:val="0"/>
    </w:pPr>
    <w:rPr>
      <w:rFonts w:ascii="Calibri" w:cs="Calibri" w:eastAsia="Calibri" w:hAnsi="Calibri"/>
      <w:b/>
      <w:bCs/>
      <w:color w:val="0D6EFD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2026-06-25T09:09:45.001Z</dcterms:created>
  <dcterms:modified xsi:type="dcterms:W3CDTF">2026-06-25T09:09:45.002Z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