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49"/>
        <w:gridCol w:w="5349"/>
      </w:tblGrid>
      <w:tr w:rsidR="007303AD" w14:paraId="2C697C9E" w14:textId="77777777">
        <w:trPr>
          <w:trHeight w:hRule="exact" w:val="1037"/>
          <w:jc w:val="center"/>
        </w:trPr>
        <w:tc>
          <w:tcPr>
            <w:tcW w:w="5349" w:type="dxa"/>
            <w:tcBorders>
              <w:top w:val="single" w:sz="0" w:space="0" w:color="006978"/>
              <w:left w:val="single" w:sz="0" w:space="0" w:color="006978"/>
              <w:bottom w:val="single" w:sz="0" w:space="0" w:color="006978"/>
              <w:right w:val="single" w:sz="0" w:space="0" w:color="006978"/>
            </w:tcBorders>
            <w:shd w:val="clear" w:color="auto" w:fill="006978"/>
          </w:tcPr>
          <w:p w14:paraId="016D726A" w14:textId="77777777" w:rsidR="007303AD" w:rsidRDefault="00000000"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36"/>
              </w:rPr>
              <w:t>ASTRAQ</w:t>
            </w:r>
          </w:p>
        </w:tc>
        <w:tc>
          <w:tcPr>
            <w:tcW w:w="5349" w:type="dxa"/>
            <w:tcBorders>
              <w:top w:val="single" w:sz="0" w:space="0" w:color="006978"/>
              <w:left w:val="single" w:sz="0" w:space="0" w:color="006978"/>
              <w:bottom w:val="single" w:sz="0" w:space="0" w:color="006978"/>
              <w:right w:val="single" w:sz="0" w:space="0" w:color="006978"/>
            </w:tcBorders>
            <w:shd w:val="clear" w:color="auto" w:fill="006978"/>
          </w:tcPr>
          <w:p w14:paraId="5ECAFD6F" w14:textId="77777777" w:rsidR="007303AD" w:rsidRDefault="00000000">
            <w:r>
              <w:rPr>
                <w:rFonts w:ascii="Aptos Display" w:hAnsi="Aptos Display"/>
                <w:b/>
                <w:color w:val="FFFFFF"/>
                <w:sz w:val="40"/>
              </w:rPr>
              <w:t>ASTRAQ Electric Light Truck</w:t>
            </w:r>
            <w:r>
              <w:br/>
            </w:r>
            <w:r>
              <w:rPr>
                <w:rFonts w:ascii="Aptos" w:hAnsi="Aptos"/>
                <w:color w:val="D2F0F5"/>
                <w:sz w:val="17"/>
              </w:rPr>
              <w:t>4x2 Battery-Electric Urban Logistics Truck</w:t>
            </w:r>
          </w:p>
        </w:tc>
      </w:tr>
    </w:tbl>
    <w:p w14:paraId="65DE90EA" w14:textId="77777777" w:rsidR="007303AD" w:rsidRDefault="007303AD">
      <w:pPr>
        <w:spacing w:after="60"/>
      </w:pPr>
    </w:p>
    <w:p w14:paraId="266A40D8" w14:textId="77777777" w:rsidR="007303A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86FC58A" wp14:editId="22FA32AD">
            <wp:extent cx="6583680" cy="33167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RAQ_e_light_truck_side_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1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CE67" w14:textId="77777777" w:rsidR="00013054" w:rsidRDefault="00013054">
      <w:pPr>
        <w:spacing w:before="40" w:after="60"/>
        <w:rPr>
          <w:rFonts w:ascii="Aptos Display" w:eastAsia="SimSun" w:hAnsi="Aptos Display"/>
          <w:b/>
          <w:color w:val="006978"/>
          <w:sz w:val="28"/>
          <w:szCs w:val="28"/>
          <w:lang w:eastAsia="zh-CN"/>
        </w:rPr>
      </w:pPr>
    </w:p>
    <w:p w14:paraId="33E94CAE" w14:textId="77777777" w:rsidR="00013054" w:rsidRDefault="00013054">
      <w:pPr>
        <w:spacing w:before="40" w:after="60"/>
        <w:rPr>
          <w:rFonts w:ascii="Aptos Display" w:eastAsia="SimSun" w:hAnsi="Aptos Display"/>
          <w:b/>
          <w:color w:val="006978"/>
          <w:sz w:val="28"/>
          <w:szCs w:val="28"/>
          <w:lang w:eastAsia="zh-CN"/>
        </w:rPr>
      </w:pPr>
    </w:p>
    <w:p w14:paraId="55465E28" w14:textId="140C38BC" w:rsidR="007303AD" w:rsidRPr="00C5521C" w:rsidRDefault="00000000">
      <w:pPr>
        <w:spacing w:before="40" w:after="60"/>
        <w:rPr>
          <w:sz w:val="28"/>
          <w:szCs w:val="28"/>
        </w:rPr>
      </w:pPr>
      <w:r w:rsidRPr="00C5521C">
        <w:rPr>
          <w:rFonts w:ascii="Aptos Display" w:hAnsi="Aptos Display"/>
          <w:b/>
          <w:color w:val="006978"/>
          <w:sz w:val="28"/>
          <w:szCs w:val="28"/>
        </w:rPr>
        <w:t>Key Configuration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49"/>
        <w:gridCol w:w="5349"/>
      </w:tblGrid>
      <w:tr w:rsidR="007303AD" w14:paraId="6C9EF660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07970D82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hAnsi="Arial" w:cs="Arial"/>
                <w:sz w:val="24"/>
                <w:szCs w:val="24"/>
              </w:rPr>
              <w:t>Model positioning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48EDFA0F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4x2 battery-electric light-duty box truck for urban and metro distribution</w:t>
            </w:r>
          </w:p>
        </w:tc>
      </w:tr>
      <w:tr w:rsidR="007303AD" w14:paraId="6B3BC1CB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295EB46B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hAnsi="Arial" w:cs="Arial"/>
                <w:sz w:val="24"/>
                <w:szCs w:val="24"/>
              </w:rPr>
              <w:t>Overall dimensions (mm)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13C23F2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5,995 x 2,200 x 3,150 (box-body configuration)</w:t>
            </w:r>
          </w:p>
        </w:tc>
      </w:tr>
      <w:tr w:rsidR="007303AD" w14:paraId="5139C804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6E868281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hAnsi="Arial" w:cs="Arial"/>
                <w:sz w:val="24"/>
                <w:szCs w:val="24"/>
              </w:rPr>
              <w:t>Wheelbase (mm)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39496F26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3,400</w:t>
            </w:r>
          </w:p>
        </w:tc>
      </w:tr>
      <w:tr w:rsidR="007303AD" w14:paraId="7C37DF96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30BB18AC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hAnsi="Arial" w:cs="Arial"/>
                <w:sz w:val="24"/>
                <w:szCs w:val="24"/>
              </w:rPr>
              <w:t>GVM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4AE4273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4,495 kg</w:t>
            </w:r>
          </w:p>
        </w:tc>
      </w:tr>
      <w:tr w:rsidR="007303AD" w14:paraId="14A10796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068964F9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hAnsi="Arial" w:cs="Arial"/>
                <w:sz w:val="24"/>
                <w:szCs w:val="24"/>
              </w:rPr>
              <w:t>Body type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5FF35216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Dry van / box body; refrigerated body available</w:t>
            </w:r>
          </w:p>
        </w:tc>
      </w:tr>
      <w:tr w:rsidR="007303AD" w14:paraId="36BEA30A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00ACC70F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hAnsi="Arial" w:cs="Arial"/>
                <w:sz w:val="24"/>
                <w:szCs w:val="24"/>
              </w:rPr>
              <w:t>Traction battery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F5D3B73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LFP / blade battery, liquid-cooled pack</w:t>
            </w:r>
          </w:p>
        </w:tc>
      </w:tr>
      <w:tr w:rsidR="007303AD" w14:paraId="7564920F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4A818A2D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hAnsi="Arial" w:cs="Arial"/>
                <w:sz w:val="24"/>
                <w:szCs w:val="24"/>
              </w:rPr>
              <w:t>Battery capacity (kWh)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669ECE7D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100 kWh standard; 132 kWh long-range option</w:t>
            </w:r>
          </w:p>
        </w:tc>
      </w:tr>
      <w:tr w:rsidR="007303AD" w14:paraId="27179CE3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2E4444EF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hAnsi="Arial" w:cs="Arial"/>
                <w:sz w:val="24"/>
                <w:szCs w:val="24"/>
              </w:rPr>
              <w:t>Motor power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C15457E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70 kW rated / 150 kW peak</w:t>
            </w:r>
          </w:p>
        </w:tc>
      </w:tr>
      <w:tr w:rsidR="007303AD" w14:paraId="7E025180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4FEA6716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hAnsi="Arial" w:cs="Arial"/>
                <w:sz w:val="24"/>
                <w:szCs w:val="24"/>
              </w:rPr>
              <w:t>Driving range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6E81A0CA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220-300 km typical urban operation, depending on load and body type</w:t>
            </w:r>
          </w:p>
        </w:tc>
      </w:tr>
      <w:tr w:rsidR="007303AD" w14:paraId="689DBAF3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39FD9FE6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hAnsi="Arial" w:cs="Arial"/>
                <w:sz w:val="24"/>
                <w:szCs w:val="24"/>
              </w:rPr>
              <w:t>Charging method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1EC12E5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CCS2; AC 11 kW, DC fast charge up to 70 kW</w:t>
            </w:r>
          </w:p>
        </w:tc>
      </w:tr>
    </w:tbl>
    <w:p w14:paraId="0619DB5D" w14:textId="77777777" w:rsidR="007303AD" w:rsidRDefault="00000000">
      <w:pPr>
        <w:spacing w:before="60"/>
        <w:jc w:val="center"/>
      </w:pPr>
      <w:r>
        <w:rPr>
          <w:rFonts w:ascii="Aptos" w:hAnsi="Aptos"/>
          <w:color w:val="6B7280"/>
          <w:sz w:val="16"/>
        </w:rPr>
        <w:t>astraq.com.au  |  Electric Light Truck Specification</w:t>
      </w:r>
    </w:p>
    <w:p w14:paraId="29014585" w14:textId="77777777" w:rsidR="007303A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49"/>
        <w:gridCol w:w="5349"/>
      </w:tblGrid>
      <w:tr w:rsidR="007303AD" w14:paraId="734D1304" w14:textId="77777777">
        <w:trPr>
          <w:trHeight w:hRule="exact" w:val="1037"/>
          <w:jc w:val="center"/>
        </w:trPr>
        <w:tc>
          <w:tcPr>
            <w:tcW w:w="5349" w:type="dxa"/>
            <w:tcBorders>
              <w:top w:val="single" w:sz="0" w:space="0" w:color="006978"/>
              <w:left w:val="single" w:sz="0" w:space="0" w:color="006978"/>
              <w:bottom w:val="single" w:sz="0" w:space="0" w:color="006978"/>
              <w:right w:val="single" w:sz="0" w:space="0" w:color="006978"/>
            </w:tcBorders>
            <w:shd w:val="clear" w:color="auto" w:fill="006978"/>
          </w:tcPr>
          <w:p w14:paraId="30D4C4C7" w14:textId="77777777" w:rsidR="007303AD" w:rsidRDefault="00000000"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36"/>
              </w:rPr>
              <w:lastRenderedPageBreak/>
              <w:t>ASTRAQ</w:t>
            </w:r>
          </w:p>
        </w:tc>
        <w:tc>
          <w:tcPr>
            <w:tcW w:w="5349" w:type="dxa"/>
            <w:tcBorders>
              <w:top w:val="single" w:sz="0" w:space="0" w:color="006978"/>
              <w:left w:val="single" w:sz="0" w:space="0" w:color="006978"/>
              <w:bottom w:val="single" w:sz="0" w:space="0" w:color="006978"/>
              <w:right w:val="single" w:sz="0" w:space="0" w:color="006978"/>
            </w:tcBorders>
            <w:shd w:val="clear" w:color="auto" w:fill="006978"/>
          </w:tcPr>
          <w:p w14:paraId="6D8DC861" w14:textId="77777777" w:rsidR="007303AD" w:rsidRDefault="00000000">
            <w:r>
              <w:rPr>
                <w:rFonts w:ascii="Aptos Display" w:hAnsi="Aptos Display"/>
                <w:b/>
                <w:color w:val="FFFFFF"/>
                <w:sz w:val="40"/>
              </w:rPr>
              <w:t>ASTRAQ Electric Light Truck</w:t>
            </w:r>
            <w:r>
              <w:br/>
            </w:r>
            <w:r>
              <w:rPr>
                <w:rFonts w:ascii="Aptos" w:hAnsi="Aptos"/>
                <w:color w:val="D2F0F5"/>
                <w:sz w:val="17"/>
              </w:rPr>
              <w:t>Technical Specification</w:t>
            </w:r>
          </w:p>
        </w:tc>
      </w:tr>
    </w:tbl>
    <w:p w14:paraId="6EDF824D" w14:textId="77777777" w:rsidR="007303AD" w:rsidRDefault="007303AD">
      <w:pPr>
        <w:spacing w:after="60"/>
      </w:pPr>
    </w:p>
    <w:p w14:paraId="0F96BBF0" w14:textId="77777777" w:rsidR="007303AD" w:rsidRPr="00C5521C" w:rsidRDefault="00000000">
      <w:pPr>
        <w:spacing w:before="40" w:after="60"/>
        <w:rPr>
          <w:rFonts w:ascii="Arial" w:hAnsi="Arial" w:cs="Arial"/>
          <w:sz w:val="28"/>
          <w:szCs w:val="28"/>
        </w:rPr>
      </w:pPr>
      <w:r w:rsidRPr="00C5521C">
        <w:rPr>
          <w:rFonts w:ascii="Arial" w:hAnsi="Arial" w:cs="Arial"/>
          <w:b/>
          <w:color w:val="006978"/>
          <w:sz w:val="28"/>
          <w:szCs w:val="28"/>
        </w:rPr>
        <w:t>Vehicle &amp; Chassis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49"/>
        <w:gridCol w:w="5349"/>
      </w:tblGrid>
      <w:tr w:rsidR="007303AD" w14:paraId="3DF52C11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24B49252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Drive configuration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3E5E2D1B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4x2</w:t>
            </w:r>
          </w:p>
        </w:tc>
      </w:tr>
      <w:tr w:rsidR="007303AD" w14:paraId="5DCD728E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01A8580E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Vehicle category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246B654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4.5t electric light-duty truck</w:t>
            </w:r>
          </w:p>
        </w:tc>
      </w:tr>
      <w:tr w:rsidR="007303AD" w14:paraId="330ACE4E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2DB0A637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Cab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6CE54812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Forward-control EV cab, white exterior, aerodynamic front styling</w:t>
            </w:r>
          </w:p>
        </w:tc>
      </w:tr>
      <w:tr w:rsidR="007303AD" w14:paraId="4DAC598B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4099523D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Body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4F4C813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Integrated box body for city delivery applications</w:t>
            </w:r>
          </w:p>
        </w:tc>
      </w:tr>
      <w:tr w:rsidR="007303AD" w14:paraId="7F446E10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67F3FEC3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Frame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168173CE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Ladder frame with box-body mounting provision</w:t>
            </w:r>
          </w:p>
        </w:tc>
      </w:tr>
      <w:tr w:rsidR="007303AD" w14:paraId="26CF2247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7F3F5FE8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Front axle capacity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D4F507A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2,600 kg</w:t>
            </w:r>
          </w:p>
        </w:tc>
      </w:tr>
      <w:tr w:rsidR="007303AD" w14:paraId="0001D37E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7362BBFB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Rear axle capacity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2DD2833F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4,500 kg</w:t>
            </w:r>
          </w:p>
        </w:tc>
      </w:tr>
      <w:tr w:rsidR="007303AD" w14:paraId="203A7B92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611B46D0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Suspension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E7882B0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Front independent / coil spring; rear leaf spring with shock absorbers</w:t>
            </w:r>
          </w:p>
        </w:tc>
      </w:tr>
      <w:tr w:rsidR="007303AD" w14:paraId="2810F59E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7EA35D96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Tyres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5C4A439E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17.5-inch commercial tyres; 205/75R17.5 reference size</w:t>
            </w:r>
          </w:p>
        </w:tc>
      </w:tr>
      <w:tr w:rsidR="007303AD" w14:paraId="5969FA0E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2DAB737C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Turning circle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57A21A8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Approx. 12.8 m for 3,400 mm wheelbase configuration</w:t>
            </w:r>
          </w:p>
        </w:tc>
      </w:tr>
    </w:tbl>
    <w:p w14:paraId="56A2CCA9" w14:textId="77777777" w:rsidR="00013054" w:rsidRDefault="00013054">
      <w:pPr>
        <w:spacing w:before="40" w:after="60"/>
        <w:rPr>
          <w:rFonts w:ascii="Arial" w:eastAsia="SimSun" w:hAnsi="Arial" w:cs="Arial"/>
          <w:b/>
          <w:color w:val="006978"/>
          <w:sz w:val="28"/>
          <w:szCs w:val="28"/>
          <w:lang w:eastAsia="zh-CN"/>
        </w:rPr>
      </w:pPr>
    </w:p>
    <w:p w14:paraId="0D32D2EC" w14:textId="77777777" w:rsidR="00013054" w:rsidRDefault="00013054">
      <w:pPr>
        <w:spacing w:before="40" w:after="60"/>
        <w:rPr>
          <w:rFonts w:ascii="Arial" w:eastAsia="SimSun" w:hAnsi="Arial" w:cs="Arial"/>
          <w:b/>
          <w:color w:val="006978"/>
          <w:sz w:val="28"/>
          <w:szCs w:val="28"/>
          <w:lang w:eastAsia="zh-CN"/>
        </w:rPr>
      </w:pPr>
    </w:p>
    <w:p w14:paraId="2C474C35" w14:textId="77777777" w:rsidR="00013054" w:rsidRDefault="00013054">
      <w:pPr>
        <w:spacing w:before="40" w:after="60"/>
        <w:rPr>
          <w:rFonts w:ascii="Arial" w:eastAsia="SimSun" w:hAnsi="Arial" w:cs="Arial"/>
          <w:b/>
          <w:color w:val="006978"/>
          <w:sz w:val="28"/>
          <w:szCs w:val="28"/>
          <w:lang w:eastAsia="zh-CN"/>
        </w:rPr>
      </w:pPr>
    </w:p>
    <w:p w14:paraId="2024F46E" w14:textId="77777777" w:rsidR="00013054" w:rsidRDefault="00013054">
      <w:pPr>
        <w:spacing w:before="40" w:after="60"/>
        <w:rPr>
          <w:rFonts w:ascii="Arial" w:eastAsia="SimSun" w:hAnsi="Arial" w:cs="Arial"/>
          <w:b/>
          <w:color w:val="006978"/>
          <w:sz w:val="28"/>
          <w:szCs w:val="28"/>
          <w:lang w:eastAsia="zh-CN"/>
        </w:rPr>
      </w:pPr>
    </w:p>
    <w:p w14:paraId="51AAC4A0" w14:textId="4643551C" w:rsidR="007303AD" w:rsidRPr="00C5521C" w:rsidRDefault="00000000">
      <w:pPr>
        <w:spacing w:before="40" w:after="60"/>
        <w:rPr>
          <w:rFonts w:ascii="Arial" w:hAnsi="Arial" w:cs="Arial"/>
          <w:sz w:val="28"/>
          <w:szCs w:val="28"/>
        </w:rPr>
      </w:pPr>
      <w:r w:rsidRPr="00C5521C">
        <w:rPr>
          <w:rFonts w:ascii="Arial" w:hAnsi="Arial" w:cs="Arial"/>
          <w:b/>
          <w:color w:val="006978"/>
          <w:sz w:val="28"/>
          <w:szCs w:val="28"/>
        </w:rPr>
        <w:t>Electric Drive, Battery &amp; Charging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49"/>
        <w:gridCol w:w="5349"/>
      </w:tblGrid>
      <w:tr w:rsidR="007303AD" w14:paraId="3681FB6B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1F460A4A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Motor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5D057C64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Permanent-magnet synchronous motor</w:t>
            </w:r>
          </w:p>
        </w:tc>
      </w:tr>
      <w:tr w:rsidR="007303AD" w14:paraId="244ED2C6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339711B6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Peak torque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58F44CA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430 Nm peak / 250 Nm continuous</w:t>
            </w:r>
          </w:p>
        </w:tc>
      </w:tr>
      <w:tr w:rsidR="007303AD" w14:paraId="50ED0292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7EF8C427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Transmission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2889FE49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Single-speed reduction gearbox; no gear changes</w:t>
            </w:r>
          </w:p>
        </w:tc>
      </w:tr>
      <w:tr w:rsidR="007303AD" w14:paraId="0C90C817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2F8882E4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Battery chemistry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312353A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LFP / blade battery</w:t>
            </w:r>
          </w:p>
        </w:tc>
      </w:tr>
      <w:tr w:rsidR="007303AD" w14:paraId="092644D0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2958E1EA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Battery capacity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51DF9364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100 kWh standard; 132 kWh option</w:t>
            </w:r>
          </w:p>
        </w:tc>
      </w:tr>
      <w:tr w:rsidR="007303AD" w14:paraId="228EFA20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1C2A9F1B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Battery cooling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A26837C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Liquid-cooled battery thermal management</w:t>
            </w:r>
          </w:p>
        </w:tc>
      </w:tr>
      <w:tr w:rsidR="007303AD" w14:paraId="37DD8133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621E5B70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Charging standard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41A6D245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CCS2</w:t>
            </w:r>
          </w:p>
        </w:tc>
      </w:tr>
      <w:tr w:rsidR="007303AD" w14:paraId="37C8332A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47B25D17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AC charging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0AA13D9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Up to 11 kW</w:t>
            </w:r>
          </w:p>
        </w:tc>
      </w:tr>
      <w:tr w:rsidR="007303AD" w14:paraId="31A795E1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165FA91A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DC fast charging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6EE711ED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Up to 70 kW</w:t>
            </w:r>
          </w:p>
        </w:tc>
      </w:tr>
      <w:tr w:rsidR="007303AD" w14:paraId="469A99C8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052D980E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Auxiliary power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12F1738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12V / 24V electrical system with body-builder support</w:t>
            </w:r>
          </w:p>
        </w:tc>
      </w:tr>
    </w:tbl>
    <w:p w14:paraId="3F381648" w14:textId="77777777" w:rsidR="00013054" w:rsidRDefault="00013054">
      <w:pPr>
        <w:spacing w:before="40" w:after="60"/>
        <w:rPr>
          <w:rFonts w:ascii="Arial" w:hAnsi="Arial" w:cs="Arial"/>
          <w:b/>
          <w:color w:val="006978"/>
          <w:sz w:val="28"/>
          <w:szCs w:val="28"/>
        </w:rPr>
      </w:pPr>
    </w:p>
    <w:p w14:paraId="6B173BBC" w14:textId="77777777" w:rsidR="00013054" w:rsidRDefault="00013054">
      <w:pPr>
        <w:rPr>
          <w:rFonts w:ascii="Arial" w:hAnsi="Arial" w:cs="Arial"/>
          <w:b/>
          <w:color w:val="006978"/>
          <w:sz w:val="28"/>
          <w:szCs w:val="28"/>
        </w:rPr>
      </w:pPr>
      <w:r>
        <w:rPr>
          <w:rFonts w:ascii="Arial" w:hAnsi="Arial" w:cs="Arial"/>
          <w:b/>
          <w:color w:val="006978"/>
          <w:sz w:val="28"/>
          <w:szCs w:val="28"/>
        </w:rPr>
        <w:br w:type="page"/>
      </w:r>
    </w:p>
    <w:p w14:paraId="340A70B6" w14:textId="65BBA78A" w:rsidR="007303AD" w:rsidRPr="00C5521C" w:rsidRDefault="00000000">
      <w:pPr>
        <w:spacing w:before="40" w:after="60"/>
        <w:rPr>
          <w:rFonts w:ascii="Arial" w:hAnsi="Arial" w:cs="Arial"/>
          <w:sz w:val="28"/>
          <w:szCs w:val="28"/>
        </w:rPr>
      </w:pPr>
      <w:r w:rsidRPr="00C5521C">
        <w:rPr>
          <w:rFonts w:ascii="Arial" w:hAnsi="Arial" w:cs="Arial"/>
          <w:b/>
          <w:color w:val="006978"/>
          <w:sz w:val="28"/>
          <w:szCs w:val="28"/>
        </w:rPr>
        <w:lastRenderedPageBreak/>
        <w:t>Safety, Intelligence &amp; Comfort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49"/>
        <w:gridCol w:w="5349"/>
      </w:tblGrid>
      <w:tr w:rsidR="007303AD" w14:paraId="52940205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0F92D4E8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Active safety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0EFE7325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AEB / Active Brake Assist, LDWS, ESP/ESC, ABS + EBD</w:t>
            </w:r>
          </w:p>
        </w:tc>
      </w:tr>
      <w:tr w:rsidR="007303AD" w14:paraId="50E1A6A5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131E60C5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Urban safety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F732F13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Acoustic Vehicle Alerting System (AVAS), reverse warning buzzer</w:t>
            </w:r>
          </w:p>
        </w:tc>
      </w:tr>
      <w:tr w:rsidR="007303AD" w14:paraId="57F68450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7BC2F15D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Lighting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00B26C6F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LED headlamps, LED taillamps and daytime running lamps</w:t>
            </w:r>
          </w:p>
        </w:tc>
      </w:tr>
      <w:tr w:rsidR="007303AD" w14:paraId="27ECA452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273ECE6D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Braking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F81F6FA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Hydraulic dual-circuit disc brakes with regenerative braking</w:t>
            </w:r>
          </w:p>
        </w:tc>
      </w:tr>
      <w:tr w:rsidR="007303AD" w14:paraId="206870EC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3C68ACEA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Parking brake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16BE5FA8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Electric park brake</w:t>
            </w:r>
          </w:p>
        </w:tc>
      </w:tr>
      <w:tr w:rsidR="007303AD" w14:paraId="7076D16F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61C0CCBF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Cab safety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C7BB260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ECE-R29 cab strength concept; driver and passenger SRS airbags</w:t>
            </w:r>
          </w:p>
        </w:tc>
      </w:tr>
      <w:tr w:rsidR="007303AD" w14:paraId="00F07B56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3F6"/>
            <w:vAlign w:val="center"/>
          </w:tcPr>
          <w:p w14:paraId="194D70E2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Driver interface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7FAFC"/>
            <w:vAlign w:val="center"/>
          </w:tcPr>
          <w:p w14:paraId="4AF054C2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Digital display with speed, battery percentage, range and temperature</w:t>
            </w:r>
          </w:p>
        </w:tc>
      </w:tr>
      <w:tr w:rsidR="007303AD" w14:paraId="7633CE7D" w14:textId="77777777">
        <w:trPr>
          <w:jc w:val="center"/>
        </w:trPr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EBF0"/>
            <w:vAlign w:val="center"/>
          </w:tcPr>
          <w:p w14:paraId="24B83217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b/>
                <w:color w:val="1F2937"/>
                <w:sz w:val="24"/>
                <w:szCs w:val="24"/>
              </w:rPr>
              <w:t>Comfort</w:t>
            </w:r>
          </w:p>
        </w:tc>
        <w:tc>
          <w:tcPr>
            <w:tcW w:w="53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9665766" w14:textId="77777777" w:rsidR="007303AD" w:rsidRPr="00C5521C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C5521C">
              <w:rPr>
                <w:rFonts w:ascii="Arial" w:eastAsia="Microsoft YaHei" w:hAnsi="Arial" w:cs="Arial"/>
                <w:color w:val="1F2937"/>
                <w:sz w:val="24"/>
                <w:szCs w:val="24"/>
              </w:rPr>
              <w:t>Air conditioning / heater / demister; electric windows; central locking</w:t>
            </w:r>
          </w:p>
        </w:tc>
      </w:tr>
    </w:tbl>
    <w:p w14:paraId="3C857F41" w14:textId="77777777" w:rsidR="007303AD" w:rsidRDefault="00000000">
      <w:pPr>
        <w:spacing w:before="60"/>
        <w:jc w:val="center"/>
      </w:pPr>
      <w:r>
        <w:rPr>
          <w:rFonts w:ascii="Aptos" w:hAnsi="Aptos"/>
          <w:i/>
          <w:color w:val="6B7280"/>
          <w:sz w:val="16"/>
        </w:rPr>
        <w:t>Designed for zero-emission urban logistics, quiet delivery operation and practical city access.</w:t>
      </w:r>
    </w:p>
    <w:sectPr w:rsidR="007303AD" w:rsidSect="00034616">
      <w:headerReference w:type="default" r:id="rId9"/>
      <w:footerReference w:type="default" r:id="rId10"/>
      <w:pgSz w:w="11909" w:h="16834"/>
      <w:pgMar w:top="504" w:right="605" w:bottom="504" w:left="60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B1D32" w14:textId="77777777" w:rsidR="008E2C77" w:rsidRDefault="008E2C77">
      <w:pPr>
        <w:spacing w:after="0" w:line="240" w:lineRule="auto"/>
      </w:pPr>
      <w:r>
        <w:separator/>
      </w:r>
    </w:p>
  </w:endnote>
  <w:endnote w:type="continuationSeparator" w:id="0">
    <w:p w14:paraId="7AEF8FC9" w14:textId="77777777" w:rsidR="008E2C77" w:rsidRDefault="008E2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190D4" w14:textId="77777777" w:rsidR="007303AD" w:rsidRDefault="00730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045D1" w14:textId="77777777" w:rsidR="008E2C77" w:rsidRDefault="008E2C77">
      <w:pPr>
        <w:spacing w:after="0" w:line="240" w:lineRule="auto"/>
      </w:pPr>
      <w:r>
        <w:separator/>
      </w:r>
    </w:p>
  </w:footnote>
  <w:footnote w:type="continuationSeparator" w:id="0">
    <w:p w14:paraId="3F7F9A5D" w14:textId="77777777" w:rsidR="008E2C77" w:rsidRDefault="008E2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02525" w14:textId="77777777" w:rsidR="007303AD" w:rsidRDefault="007303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566300">
    <w:abstractNumId w:val="8"/>
  </w:num>
  <w:num w:numId="2" w16cid:durableId="834994631">
    <w:abstractNumId w:val="6"/>
  </w:num>
  <w:num w:numId="3" w16cid:durableId="1054307008">
    <w:abstractNumId w:val="5"/>
  </w:num>
  <w:num w:numId="4" w16cid:durableId="705057776">
    <w:abstractNumId w:val="4"/>
  </w:num>
  <w:num w:numId="5" w16cid:durableId="651252196">
    <w:abstractNumId w:val="7"/>
  </w:num>
  <w:num w:numId="6" w16cid:durableId="801922815">
    <w:abstractNumId w:val="3"/>
  </w:num>
  <w:num w:numId="7" w16cid:durableId="1959797691">
    <w:abstractNumId w:val="2"/>
  </w:num>
  <w:num w:numId="8" w16cid:durableId="886842195">
    <w:abstractNumId w:val="1"/>
  </w:num>
  <w:num w:numId="9" w16cid:durableId="175512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054"/>
    <w:rsid w:val="00034616"/>
    <w:rsid w:val="0006063C"/>
    <w:rsid w:val="0015074B"/>
    <w:rsid w:val="0029639D"/>
    <w:rsid w:val="00326F90"/>
    <w:rsid w:val="005937C5"/>
    <w:rsid w:val="007303AD"/>
    <w:rsid w:val="008E2C77"/>
    <w:rsid w:val="00AA1D8D"/>
    <w:rsid w:val="00B47730"/>
    <w:rsid w:val="00C552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BC919"/>
  <w14:defaultImageDpi w14:val="300"/>
  <w15:docId w15:val="{E2A96A3F-914F-447F-A96D-FBAB4845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Zhang</cp:lastModifiedBy>
  <cp:revision>3</cp:revision>
  <dcterms:created xsi:type="dcterms:W3CDTF">2013-12-23T23:15:00Z</dcterms:created>
  <dcterms:modified xsi:type="dcterms:W3CDTF">2026-05-28T06:13:00Z</dcterms:modified>
  <cp:category/>
</cp:coreProperties>
</file>