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uppressAutoHyphens w:val="true"/>
        <w:bidi w:val="0"/>
        <w:spacing w:lineRule="exact" w:line="276" w:before="0" w:after="14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Style w:val="StrongEmphasis"/>
          <w:rFonts w:eastAsia="Arial" w:cs="Arial" w:ascii="Arial" w:hAnsi="Arial"/>
          <w:color w:val="000000"/>
          <w:spacing w:val="0"/>
          <w:sz w:val="24"/>
          <w:shd w:fill="auto" w:val="clear"/>
        </w:rPr>
        <w:t>Artur Mickiewicz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Mobile: 07703 333910 | Email: davno_pora@mail.com</w:t>
        <w:br/>
        <w:t>LinkedIn: https://www.linkedin.com/in/artur-mickiewicz-b3015929/</w:t>
        <w:br/>
        <w:t>Location: Bournemouth, remote</w:t>
      </w:r>
    </w:p>
    <w:p>
      <w:pPr>
        <w:pStyle w:val="TextBody"/>
        <w:rPr>
          <w:rFonts w:ascii="Arial" w:hAnsi="Arial" w:eastAsia="Arial" w:cs="Arial"/>
          <w:color w:val="000000"/>
          <w:spacing w:val="0"/>
          <w:sz w:val="24"/>
        </w:rPr>
      </w:pPr>
      <w:r>
        <w:rPr>
          <w:rStyle w:val="StrongEmphasis"/>
        </w:rPr>
        <w:t>Professional Summary</w:t>
      </w:r>
      <w:r>
        <w:rPr/>
        <w:br/>
        <w:t xml:space="preserve">Highly motivated and enthusiastic individual with a passion for Active Travel and sustainable transport. Experienced in promoting and enabling walking, wheeling, and cycling within the community. Strong communicator with a proactive approach to identifying and overcoming barriers to active travel. Committed to making positive changes and supporting climate goals through innovative projects and community engagement. </w:t>
      </w:r>
      <w:r>
        <w:rPr>
          <w:rFonts w:eastAsia="NSimSun" w:cs="Arial"/>
          <w:color w:val="auto"/>
          <w:kern w:val="2"/>
          <w:sz w:val="22"/>
          <w:szCs w:val="24"/>
          <w:lang w:val="en-GB" w:eastAsia="zh-CN" w:bidi="hi-IN"/>
        </w:rPr>
        <w:t>Passionate bicycle user and commuter.</w:t>
      </w:r>
    </w:p>
    <w:p>
      <w:pPr>
        <w:pStyle w:val="TextBody"/>
        <w:rPr>
          <w:rFonts w:ascii="Arial" w:hAnsi="Arial" w:eastAsia="Arial" w:cs="Arial"/>
          <w:color w:val="000000"/>
          <w:spacing w:val="0"/>
          <w:sz w:val="24"/>
        </w:rPr>
      </w:pPr>
      <w:r>
        <w:rPr>
          <w:rStyle w:val="StrongEmphasis"/>
        </w:rPr>
        <w:t>Skills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Community Engagement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Project Management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Public Speaking and Communication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Sustainable Transport Solutions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Problem Solving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Team Collaboration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Data Analysis and Reporting</w:t>
      </w:r>
    </w:p>
    <w:p>
      <w:pPr>
        <w:pStyle w:val="TextBody"/>
        <w:rPr>
          <w:rFonts w:ascii="Arial" w:hAnsi="Arial" w:eastAsia="Arial" w:cs="Arial"/>
          <w:color w:val="000000"/>
          <w:spacing w:val="0"/>
          <w:sz w:val="24"/>
        </w:rPr>
      </w:pPr>
      <w:r>
        <w:rPr>
          <w:rStyle w:val="StrongEmphasis"/>
        </w:rPr>
        <w:t>Professional Experience</w:t>
      </w:r>
    </w:p>
    <w:p>
      <w:pPr>
        <w:pStyle w:val="TextBody"/>
        <w:rPr>
          <w:rFonts w:ascii="Arial" w:hAnsi="Arial" w:eastAsia="Arial" w:cs="Arial"/>
          <w:color w:val="000000"/>
          <w:spacing w:val="0"/>
          <w:sz w:val="24"/>
        </w:rPr>
      </w:pPr>
      <w:r>
        <w:rPr>
          <w:rStyle w:val="StrongEmphasis"/>
        </w:rPr>
        <w:t>Web Developer, Nourish3d</w:t>
      </w:r>
      <w:r>
        <w:rPr/>
        <w:br/>
      </w:r>
      <w:r>
        <w:rPr>
          <w:rStyle w:val="Emphasis"/>
        </w:rPr>
        <w:t>January 2023 – May 2024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Developed features on the Shopify platform enhancing user engagement.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Improved website accessibility and responsiveness, aligning with SEO best practices.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Collaborated with cross-functional teams, demonstrating effective communication and project management skills.</w:t>
      </w:r>
    </w:p>
    <w:p>
      <w:pPr>
        <w:pStyle w:val="TextBody"/>
        <w:rPr>
          <w:rFonts w:ascii="Arial" w:hAnsi="Arial" w:eastAsia="Arial" w:cs="Arial"/>
          <w:color w:val="000000"/>
          <w:spacing w:val="0"/>
          <w:sz w:val="24"/>
        </w:rPr>
      </w:pPr>
      <w:r>
        <w:rPr>
          <w:rStyle w:val="StrongEmphasis"/>
        </w:rPr>
        <w:t>Software Developer, Absolute Care</w:t>
      </w:r>
      <w:r>
        <w:rPr/>
        <w:br/>
      </w:r>
      <w:r>
        <w:rPr>
          <w:rStyle w:val="Emphasis"/>
        </w:rPr>
        <w:t>October 2022 – January 2023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Led the migration of web applications, improving usability and performance.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Engaged with clients to tailor web solutions to specific needs, showcasing problem-solving abilities.</w:t>
      </w:r>
    </w:p>
    <w:p>
      <w:pPr>
        <w:pStyle w:val="Normal"/>
        <w:suppressAutoHyphens w:val="true"/>
        <w:bidi w:val="0"/>
        <w:spacing w:lineRule="exact" w:line="276" w:before="0" w:after="14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Production Operative, Glass Supplies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October 2020 – December 2021</w:t>
      </w:r>
    </w:p>
    <w:p>
      <w:pPr>
        <w:pStyle w:val="Normal"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Prepared production line and supported its feed</w:t>
      </w:r>
    </w:p>
    <w:p>
      <w:pPr>
        <w:pStyle w:val="Normal"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Participated in improving deliveries by helping picking orders and loaded them onto the van</w:t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/>
      </w:r>
    </w:p>
    <w:p>
      <w:pPr>
        <w:pStyle w:val="Normal"/>
        <w:suppressAutoHyphens w:val="true"/>
        <w:bidi w:val="0"/>
        <w:spacing w:lineRule="exact" w:line="276" w:before="0" w:after="14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Storeman/Driver, Cable First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September 2020 – October 2020</w:t>
      </w:r>
    </w:p>
    <w:p>
      <w:pPr>
        <w:pStyle w:val="Normal"/>
        <w:numPr>
          <w:ilvl w:val="0"/>
          <w:numId w:val="2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09" w:right="0" w:hanging="283"/>
        <w:jc w:val="left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Delivered goods to local partners.</w:t>
      </w:r>
    </w:p>
    <w:p>
      <w:pPr>
        <w:pStyle w:val="Normal"/>
        <w:numPr>
          <w:ilvl w:val="0"/>
          <w:numId w:val="2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09" w:right="0" w:hanging="283"/>
        <w:jc w:val="left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Driven a forklift</w:t>
      </w:r>
    </w:p>
    <w:p>
      <w:pPr>
        <w:pStyle w:val="Normal"/>
        <w:numPr>
          <w:ilvl w:val="0"/>
          <w:numId w:val="2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09" w:right="0" w:hanging="283"/>
        <w:jc w:val="left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Picked, packed and shipped orders.</w:t>
      </w:r>
    </w:p>
    <w:p>
      <w:pPr>
        <w:pStyle w:val="Normal"/>
        <w:suppressAutoHyphens w:val="true"/>
        <w:bidi w:val="0"/>
        <w:spacing w:lineRule="exact" w:line="276" w:before="0" w:after="14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Store Operative, Magellan Aerospace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January 2006 – March 2020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Prepared orders for shipment.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Assembled products for delivery.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Picked kits.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Packed.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Driven a forklift</w:t>
      </w:r>
    </w:p>
    <w:p>
      <w:pPr>
        <w:pStyle w:val="TextBody"/>
        <w:rPr>
          <w:rFonts w:ascii="Arial" w:hAnsi="Arial" w:eastAsia="Arial" w:cs="Arial"/>
          <w:color w:val="000000"/>
          <w:spacing w:val="0"/>
          <w:sz w:val="24"/>
        </w:rPr>
      </w:pPr>
      <w:r>
        <w:rPr>
          <w:rStyle w:val="StrongEmphasis"/>
        </w:rPr>
        <w:t>Education and Certifications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>
          <w:rStyle w:val="StrongEmphasis"/>
        </w:rPr>
        <w:t>Master of Arts in History and Polish Philology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FreeCodeCamp.org Responsive Web Design Certificate</w:t>
      </w:r>
    </w:p>
    <w:p>
      <w:pPr>
        <w:pStyle w:val="TextBody"/>
        <w:rPr>
          <w:rFonts w:ascii="Arial" w:hAnsi="Arial" w:eastAsia="Arial" w:cs="Arial"/>
          <w:color w:val="000000"/>
          <w:spacing w:val="0"/>
          <w:sz w:val="24"/>
        </w:rPr>
      </w:pPr>
      <w:r>
        <w:rPr>
          <w:rStyle w:val="StrongEmphasis"/>
        </w:rPr>
        <w:t>Hobbies and Interests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Cycling and exploring local routes to promote active travel.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Participating in community Tai Chi and Qigong sessions.</w:t>
      </w:r>
    </w:p>
    <w:p>
      <w:pPr>
        <w:pStyle w:val="TextBody"/>
        <w:rPr>
          <w:rFonts w:ascii="Arial" w:hAnsi="Arial" w:eastAsia="Arial" w:cs="Arial"/>
          <w:color w:val="000000"/>
          <w:spacing w:val="0"/>
          <w:sz w:val="24"/>
        </w:rPr>
      </w:pPr>
      <w:r>
        <w:rPr>
          <w:rStyle w:val="StrongEmphasis"/>
        </w:rPr>
        <w:t>References</w:t>
      </w:r>
      <w:r>
        <w:rPr/>
        <w:t>: Available upon request.</w:t>
      </w:r>
    </w:p>
    <w:p>
      <w:pPr>
        <w:pStyle w:val="TextBody"/>
        <w:suppressAutoHyphens w:val="true"/>
        <w:bidi w:val="0"/>
        <w:spacing w:lineRule="exact" w:line="276" w:before="0" w:after="14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en-GB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1143</TotalTime>
  <Application>LibreOffice/6.4.7.2$Linux_X86_64 LibreOffice_project/40$Build-2</Application>
  <Pages>2</Pages>
  <Words>302</Words>
  <Characters>1959</Characters>
  <CharactersWithSpaces>2202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2024-06-25T06:10:32Z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