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2237E" w:rsidRPr="0006583C" w:rsidRDefault="0062237E" w:rsidP="001C0C9E">
      <w:pPr>
        <w:jc w:val="center"/>
        <w:rPr>
          <w:rFonts w:ascii="Times New Roman" w:hAnsi="Times New Roman" w:cs="Times New Roman"/>
        </w:rPr>
      </w:pPr>
      <w:r w:rsidRPr="0006583C">
        <w:rPr>
          <w:rFonts w:ascii="Times New Roman" w:hAnsi="Times New Roman" w:cs="Times New Roman"/>
        </w:rPr>
        <w:t>Сведения об импортной продукции</w:t>
      </w:r>
    </w:p>
    <w:tbl>
      <w:tblPr>
        <w:tblStyle w:val="a3"/>
        <w:tblW w:w="10490" w:type="dxa"/>
        <w:tblInd w:w="-318" w:type="dxa"/>
        <w:tblLayout w:type="fixed"/>
        <w:tblLook w:val="04A0"/>
      </w:tblPr>
      <w:tblGrid>
        <w:gridCol w:w="534"/>
        <w:gridCol w:w="3969"/>
        <w:gridCol w:w="3152"/>
        <w:gridCol w:w="2835"/>
      </w:tblGrid>
      <w:tr w:rsidR="0062237E" w:rsidRPr="0006583C" w:rsidTr="001C0C9E">
        <w:trPr>
          <w:trHeight w:val="492"/>
        </w:trPr>
        <w:tc>
          <w:tcPr>
            <w:tcW w:w="534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</w:rPr>
              <w:t>№</w:t>
            </w:r>
          </w:p>
        </w:tc>
        <w:tc>
          <w:tcPr>
            <w:tcW w:w="3969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</w:rPr>
              <w:t>Требования п.  5.3 Порядка, утвержденного приказом ПАО «Газпром» от 24.08.2015г. №495</w:t>
            </w:r>
          </w:p>
        </w:tc>
        <w:tc>
          <w:tcPr>
            <w:tcW w:w="3152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</w:rPr>
              <w:t>Краткое содержание/параметры</w:t>
            </w:r>
          </w:p>
        </w:tc>
        <w:tc>
          <w:tcPr>
            <w:tcW w:w="2835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</w:rPr>
              <w:t>Приложения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</w:rPr>
              <w:t>1</w:t>
            </w:r>
          </w:p>
        </w:tc>
        <w:tc>
          <w:tcPr>
            <w:tcW w:w="3969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  <w:lang w:val="en-US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  <w:lang w:val="en-US"/>
              </w:rPr>
              <w:t>2</w:t>
            </w:r>
          </w:p>
        </w:tc>
        <w:tc>
          <w:tcPr>
            <w:tcW w:w="3152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  <w:lang w:val="en-US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  <w:lang w:val="en-US"/>
              </w:rPr>
              <w:t>3</w:t>
            </w:r>
          </w:p>
        </w:tc>
        <w:tc>
          <w:tcPr>
            <w:tcW w:w="2835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  <w:lang w:val="en-US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  <w:lang w:val="en-US"/>
              </w:rPr>
              <w:t>4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1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Наименование продукции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name</w:t>
            </w: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№1</w:t>
            </w:r>
          </w:p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«Заявка на закупку импортной продукции»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Единица измерения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proofErr w:type="gramStart"/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шт</w:t>
            </w:r>
            <w:proofErr w:type="spellEnd"/>
            <w:proofErr w:type="gramEnd"/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№2</w:t>
            </w:r>
          </w:p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«Сводный перечень закупок»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Количество предметов закупки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 w:rsidRPr="00B448EA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kol</w:t>
            </w:r>
            <w:proofErr w:type="spellEnd"/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№2</w:t>
            </w:r>
          </w:p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«Сводный перечень закупок»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Техническое описание предлагаемой к закупке импортной продукции</w:t>
            </w:r>
          </w:p>
        </w:tc>
        <w:tc>
          <w:tcPr>
            <w:tcW w:w="3152" w:type="dxa"/>
            <w:vAlign w:val="center"/>
          </w:tcPr>
          <w:p w:rsidR="0062237E" w:rsidRPr="00755110" w:rsidRDefault="00755110" w:rsidP="00F550CC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teh</w:t>
            </w:r>
            <w:proofErr w:type="spellEnd"/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№3</w:t>
            </w:r>
          </w:p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«Техническое описание»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Наименование места происхождения предлагаемой к закупке импортной продукции, наименование производителя, фирменное наименование продукции.</w:t>
            </w:r>
          </w:p>
        </w:tc>
        <w:tc>
          <w:tcPr>
            <w:tcW w:w="3152" w:type="dxa"/>
            <w:vAlign w:val="center"/>
          </w:tcPr>
          <w:p w:rsidR="0062237E" w:rsidRPr="00E13990" w:rsidRDefault="00E13990" w:rsidP="00E13990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prod</w:t>
            </w: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</w:t>
            </w:r>
            <w:r w:rsidR="00E81796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«Техническое описание»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Товарные знаки, знаки обслуживания, фирменные наименования, патенты, полезные модели, промышленные образцы, касающиеся предлагаемой к закупке импортной продукции, при их наличии.</w:t>
            </w:r>
          </w:p>
        </w:tc>
        <w:tc>
          <w:tcPr>
            <w:tcW w:w="3152" w:type="dxa"/>
            <w:vAlign w:val="center"/>
          </w:tcPr>
          <w:p w:rsidR="0062237E" w:rsidRPr="00630C98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№4</w:t>
            </w:r>
          </w:p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«Товарный знак»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Сведения о технических регламентах, стандартах, технических условиях или иных нормативных документах, требованиям которых должна соответствовать импортная продукция.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bookmarkStart w:id="0" w:name="_GoBack"/>
            <w:bookmarkEnd w:id="0"/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№8</w:t>
            </w:r>
          </w:p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«Технический регламент»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Сведения о сертификатах, разрешениях на применение, заключениях, инструкциях, которые должны быть предоставлены перед заключением договора (контракта) либо при поставке продукции в рамках заключенного договора (контракта).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№3</w:t>
            </w:r>
          </w:p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«Техническое описание»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Сведения о зарубежных аналогах импортной продукции, предлагаемой к закупке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№5</w:t>
            </w:r>
          </w:p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«Аналоги импортного оборудования»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Обоснование выбора конкретного поставщика.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Аналог отечественного производства.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Сведения об отсутствии аналогичного по назначению и области применения оборудования и (или) комплектующих изделий отечественного производства.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Сравнительный анализ эффективности предлагаемой к закупке импортной продукции относительно аналогов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 xml:space="preserve">Приложение №6 </w:t>
            </w:r>
          </w:p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«Сравнительный анализ»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14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Согласование профильного департамента ПАО «Газпром»</w:t>
            </w:r>
          </w:p>
        </w:tc>
        <w:tc>
          <w:tcPr>
            <w:tcW w:w="3152" w:type="dxa"/>
            <w:vAlign w:val="center"/>
          </w:tcPr>
          <w:p w:rsidR="0062237E" w:rsidRPr="00E81796" w:rsidRDefault="00E81796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Отсутствует</w:t>
            </w: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 7</w:t>
            </w:r>
          </w:p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«О согласовании перечня оборудования»</w:t>
            </w:r>
          </w:p>
        </w:tc>
      </w:tr>
    </w:tbl>
    <w:p w:rsidR="001C0C9E" w:rsidRPr="00630C98" w:rsidRDefault="001C0C9E" w:rsidP="001C0C9E">
      <w:pPr>
        <w:jc w:val="both"/>
        <w:rPr>
          <w:rFonts w:ascii="Times New Roman" w:hAnsi="Times New Roman" w:cs="Times New Roman"/>
        </w:rPr>
      </w:pPr>
    </w:p>
    <w:p w:rsidR="001C0C9E" w:rsidRDefault="001C0C9E" w:rsidP="001C0C9E">
      <w:pPr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Начальник Службы </w:t>
      </w:r>
    </w:p>
    <w:p w:rsidR="001C0C9E" w:rsidRDefault="001C0C9E" w:rsidP="001C0C9E">
      <w:pPr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информационно-управляющих систем                                            Д.Р. Юсупов </w:t>
      </w:r>
    </w:p>
    <w:p w:rsidR="001C0C9E" w:rsidRDefault="001C0C9E" w:rsidP="001C0C9E">
      <w:pPr>
        <w:pStyle w:val="1"/>
        <w:shd w:val="clear" w:color="auto" w:fill="auto"/>
        <w:spacing w:before="0" w:line="240" w:lineRule="auto"/>
        <w:ind w:right="23"/>
        <w:rPr>
          <w:b/>
          <w:sz w:val="28"/>
          <w:szCs w:val="28"/>
        </w:rPr>
      </w:pPr>
    </w:p>
    <w:p w:rsidR="001C0C9E" w:rsidRDefault="001C0C9E" w:rsidP="001C0C9E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Главный инженер-заместитель </w:t>
      </w:r>
    </w:p>
    <w:p w:rsidR="001C0C9E" w:rsidRDefault="001C0C9E" w:rsidP="001C0C9E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  <w:r>
        <w:rPr>
          <w:b/>
          <w:sz w:val="28"/>
          <w:szCs w:val="28"/>
        </w:rPr>
        <w:t>генерального директора                                                                   Н.Ф. Низамов</w:t>
      </w:r>
    </w:p>
    <w:p w:rsidR="001C0C9E" w:rsidRDefault="001C0C9E" w:rsidP="001C0C9E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1C0C9E" w:rsidRDefault="001C0C9E" w:rsidP="001C0C9E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>Заместитель генерального директора</w:t>
      </w:r>
    </w:p>
    <w:p w:rsidR="001C0C9E" w:rsidRDefault="001C0C9E" w:rsidP="001C0C9E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  <w:r>
        <w:rPr>
          <w:b/>
          <w:sz w:val="28"/>
          <w:szCs w:val="28"/>
        </w:rPr>
        <w:t>по общим вопросам                                                                            С.Ю. Сергеев</w:t>
      </w:r>
    </w:p>
    <w:p w:rsidR="0005248A" w:rsidRPr="0062237E" w:rsidRDefault="0005248A" w:rsidP="0062237E"/>
    <w:sectPr w:rsidR="0005248A" w:rsidRPr="0062237E" w:rsidSect="001C0C9E">
      <w:pgSz w:w="11906" w:h="16838"/>
      <w:pgMar w:top="993" w:right="850" w:bottom="1134" w:left="1418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B348EE"/>
    <w:rsid w:val="0005248A"/>
    <w:rsid w:val="000F3DC7"/>
    <w:rsid w:val="001C0C9E"/>
    <w:rsid w:val="003452BC"/>
    <w:rsid w:val="003A7348"/>
    <w:rsid w:val="003F4485"/>
    <w:rsid w:val="0062237E"/>
    <w:rsid w:val="00630C98"/>
    <w:rsid w:val="00755110"/>
    <w:rsid w:val="00763AE7"/>
    <w:rsid w:val="0080289D"/>
    <w:rsid w:val="009073E7"/>
    <w:rsid w:val="00B348EE"/>
    <w:rsid w:val="00B57C08"/>
    <w:rsid w:val="00D84CAB"/>
    <w:rsid w:val="00E13990"/>
    <w:rsid w:val="00E81796"/>
    <w:rsid w:val="00F544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2237E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2237E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4">
    <w:name w:val="Основной текст_"/>
    <w:link w:val="1"/>
    <w:rsid w:val="001C0C9E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paragraph" w:customStyle="1" w:styleId="1">
    <w:name w:val="Основной текст1"/>
    <w:basedOn w:val="a"/>
    <w:link w:val="a4"/>
    <w:rsid w:val="001C0C9E"/>
    <w:pPr>
      <w:shd w:val="clear" w:color="auto" w:fill="FFFFFF"/>
      <w:spacing w:before="360" w:after="0" w:line="322" w:lineRule="exact"/>
      <w:jc w:val="both"/>
    </w:pPr>
    <w:rPr>
      <w:rFonts w:ascii="Times New Roman" w:eastAsia="Times New Roman" w:hAnsi="Times New Roman" w:cs="Times New Roman"/>
      <w:sz w:val="27"/>
      <w:szCs w:val="27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microsoft.com/office/2007/relationships/stylesWithEffects" Target="stylesWithEffect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shablon.dotx</Template>
  <TotalTime>92</TotalTime>
  <Pages>2</Pages>
  <Words>356</Words>
  <Characters>2032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2384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Олька</dc:creator>
  <cp:lastModifiedBy>Олька</cp:lastModifiedBy>
  <cp:revision>14</cp:revision>
  <dcterms:created xsi:type="dcterms:W3CDTF">2016-05-15T09:40:00Z</dcterms:created>
  <dcterms:modified xsi:type="dcterms:W3CDTF">2016-05-17T17:48:00Z</dcterms:modified>
</cp:coreProperties>
</file>