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77E" w:rsidRDefault="0004477E">
      <w:r>
        <w:t xml:space="preserve">11. Аналог отечественного производства </w:t>
      </w:r>
    </w:p>
    <w:p w:rsidR="00381DA1" w:rsidRDefault="0004477E">
      <w:r>
        <w:t>Аналоги отечественного производства поддерживающие технологию стекирования, Huawei iStack, отсутствуют.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4477E"/>
    <w:rsid w:val="0004477E"/>
    <w:rsid w:val="001B6203"/>
    <w:rsid w:val="00381DA1"/>
    <w:rsid w:val="00FE1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203"/>
    <w:pPr>
      <w:spacing w:after="0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2016-05-22T17:47:00Z</dcterms:created>
  <dcterms:modified xsi:type="dcterms:W3CDTF">2016-05-22T17:47:00Z</dcterms:modified>
</cp:coreProperties>
</file>