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52" w:rsidRDefault="00D72D52" w:rsidP="00D72D52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D72D52" w:rsidRPr="00B819D2" w:rsidRDefault="00D72D52" w:rsidP="00D72D52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D72D52" w:rsidRPr="00AB7664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D72D52" w:rsidRPr="00B819D2" w:rsidRDefault="00CD7999" w:rsidP="00D72D5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color w:val="000000"/>
        </w:rPr>
        <w:t>Проектор BenQ W1070+ с проекционным столом Digis Table UNO (DSTU), экраном на треноге Classic Gemini 240х240 (T 234х234/1 MW-CU/B)</w:t>
      </w:r>
      <w:r w:rsidR="00222433">
        <w:rPr>
          <w:color w:val="000000"/>
        </w:rPr>
        <w:t>,</w:t>
      </w:r>
      <w:r>
        <w:rPr>
          <w:color w:val="000000"/>
        </w:rPr>
        <w:t xml:space="preserve"> </w:t>
      </w:r>
      <w:r w:rsidR="00D72D52" w:rsidRPr="00F53825">
        <w:rPr>
          <w:sz w:val="28"/>
          <w:szCs w:val="28"/>
        </w:rPr>
        <w:t xml:space="preserve"> (Приложение № 4).</w:t>
      </w:r>
    </w:p>
    <w:p w:rsidR="00D72D52" w:rsidRPr="006F7B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D72D52" w:rsidRPr="00B819D2" w:rsidRDefault="00D72D52" w:rsidP="00D72D5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20560C">
        <w:rPr>
          <w:bCs/>
          <w:sz w:val="28"/>
          <w:szCs w:val="28"/>
        </w:rPr>
        <w:t>BenQ Corporation</w:t>
      </w:r>
      <w:r w:rsidR="008A0DC6">
        <w:rPr>
          <w:sz w:val="28"/>
          <w:szCs w:val="28"/>
        </w:rPr>
        <w:t xml:space="preserve">, </w:t>
      </w:r>
      <w:r w:rsidR="00B85CCC">
        <w:rPr>
          <w:sz w:val="28"/>
          <w:szCs w:val="28"/>
        </w:rPr>
        <w:t>Тайбэй, Тайвань</w:t>
      </w:r>
      <w:r w:rsidR="00BE6552">
        <w:rPr>
          <w:bCs/>
          <w:sz w:val="28"/>
          <w:szCs w:val="28"/>
        </w:rPr>
        <w:t>,</w:t>
      </w:r>
      <w:r w:rsidRPr="0020560C">
        <w:rPr>
          <w:sz w:val="28"/>
          <w:szCs w:val="28"/>
        </w:rPr>
        <w:t xml:space="preserve"> Проектор </w:t>
      </w:r>
      <w:r w:rsidR="00E77602">
        <w:rPr>
          <w:color w:val="000000"/>
        </w:rPr>
        <w:t xml:space="preserve">BenQ W1070+ </w:t>
      </w:r>
      <w:r w:rsidRPr="0020560C">
        <w:rPr>
          <w:sz w:val="28"/>
          <w:szCs w:val="28"/>
        </w:rPr>
        <w:t>в комплекте</w:t>
      </w:r>
      <w:r>
        <w:rPr>
          <w:sz w:val="28"/>
          <w:szCs w:val="28"/>
        </w:rPr>
        <w:t>.</w:t>
      </w:r>
    </w:p>
    <w:p w:rsidR="00D72D52" w:rsidRPr="008856CB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D72D52" w:rsidRPr="00B819D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128270</wp:posOffset>
            </wp:positionV>
            <wp:extent cx="1403985" cy="400050"/>
            <wp:effectExtent l="0" t="0" r="5715" b="0"/>
            <wp:wrapSquare wrapText="bothSides"/>
            <wp:docPr id="2" name="Рисунок 2" descr="BenQ wordmark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Q wordmark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2D52" w:rsidRPr="00B819D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72D52" w:rsidRPr="00B819D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72D52" w:rsidRPr="00B819D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B819D2">
        <w:rPr>
          <w:sz w:val="28"/>
          <w:szCs w:val="28"/>
        </w:rPr>
        <w:t xml:space="preserve"> </w:t>
      </w:r>
    </w:p>
    <w:p w:rsidR="00D72D52" w:rsidRPr="00655234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D72D52" w:rsidRPr="00B819D2" w:rsidRDefault="00D72D52" w:rsidP="00D72D52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 7</w:t>
      </w:r>
      <w:r w:rsidRPr="00B819D2">
        <w:rPr>
          <w:sz w:val="28"/>
          <w:szCs w:val="28"/>
        </w:rPr>
        <w:t xml:space="preserve"> шт.</w:t>
      </w:r>
    </w:p>
    <w:p w:rsidR="00D72D52" w:rsidRPr="004257FC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D72D52" w:rsidRDefault="00D72D52" w:rsidP="00D72D5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 xml:space="preserve"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</w:t>
      </w:r>
      <w:r>
        <w:rPr>
          <w:sz w:val="28"/>
          <w:szCs w:val="28"/>
        </w:rPr>
        <w:t>-оборудования» (Приложение № 6).</w:t>
      </w:r>
    </w:p>
    <w:p w:rsidR="00D72D52" w:rsidRPr="005E2936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D72D52" w:rsidRPr="005E2936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ED18DE">
        <w:rPr>
          <w:bCs/>
          <w:sz w:val="28"/>
          <w:szCs w:val="28"/>
          <w:lang w:val="en-US"/>
        </w:rPr>
        <w:t>Epson</w:t>
      </w:r>
      <w:r w:rsidRPr="002D51B4">
        <w:rPr>
          <w:bCs/>
          <w:sz w:val="28"/>
          <w:szCs w:val="28"/>
        </w:rPr>
        <w:t xml:space="preserve">, </w:t>
      </w:r>
      <w:r w:rsidRPr="00ED18DE">
        <w:rPr>
          <w:bCs/>
          <w:sz w:val="28"/>
          <w:szCs w:val="28"/>
          <w:lang w:val="en-US"/>
        </w:rPr>
        <w:t>Viewsonic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D72D52" w:rsidRPr="000F01BA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D72D52" w:rsidRDefault="00D72D52" w:rsidP="00D72D52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ED18DE">
        <w:rPr>
          <w:sz w:val="28"/>
          <w:szCs w:val="28"/>
        </w:rPr>
        <w:t xml:space="preserve">Выбор проектора BenQ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 w:rsidR="00E12372">
        <w:rPr>
          <w:sz w:val="28"/>
          <w:szCs w:val="28"/>
        </w:rPr>
        <w:t xml:space="preserve">оборудования </w:t>
      </w:r>
      <w:r w:rsidR="00E12372" w:rsidRPr="00ED18DE">
        <w:rPr>
          <w:sz w:val="28"/>
          <w:szCs w:val="28"/>
        </w:rPr>
        <w:t>BenQ</w:t>
      </w:r>
      <w:r w:rsidRPr="00E60367">
        <w:rPr>
          <w:sz w:val="28"/>
          <w:szCs w:val="28"/>
        </w:rPr>
        <w:t xml:space="preserve"> 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="00054559">
        <w:rPr>
          <w:bCs/>
          <w:sz w:val="28"/>
          <w:szCs w:val="28"/>
        </w:rPr>
        <w:t>5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="00054559">
        <w:rPr>
          <w:bCs/>
          <w:sz w:val="28"/>
          <w:szCs w:val="28"/>
        </w:rPr>
        <w:t>6</w:t>
      </w:r>
      <w:bookmarkStart w:id="0" w:name="_GoBack"/>
      <w:bookmarkEnd w:id="0"/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D72D5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0F01BA">
        <w:rPr>
          <w:sz w:val="28"/>
          <w:szCs w:val="28"/>
        </w:rPr>
        <w:t xml:space="preserve"> Отсутствуют.</w:t>
      </w:r>
    </w:p>
    <w:p w:rsidR="00D72D5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22433" w:rsidRDefault="00222433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27BBA" w:rsidRPr="003F4130" w:rsidRDefault="00F27BBA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27BBA" w:rsidRDefault="00F27BBA" w:rsidP="00F27B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F27BBA" w:rsidRDefault="00F27BBA" w:rsidP="00F2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генерального директора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845461" w:rsidRDefault="00845461" w:rsidP="00F27BBA">
      <w:pPr>
        <w:jc w:val="both"/>
        <w:rPr>
          <w:b/>
          <w:sz w:val="28"/>
          <w:szCs w:val="28"/>
        </w:rPr>
      </w:pPr>
    </w:p>
    <w:sectPr w:rsidR="00845461" w:rsidSect="00E23FF3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51F" w:rsidRDefault="00E12372">
      <w:r>
        <w:separator/>
      </w:r>
    </w:p>
  </w:endnote>
  <w:endnote w:type="continuationSeparator" w:id="0">
    <w:p w:rsidR="007C051F" w:rsidRDefault="00E1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51F" w:rsidRDefault="00E12372">
      <w:r>
        <w:separator/>
      </w:r>
    </w:p>
  </w:footnote>
  <w:footnote w:type="continuationSeparator" w:id="0">
    <w:p w:rsidR="007C051F" w:rsidRDefault="00E12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054559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0545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54559"/>
    <w:rsid w:val="000B4EA6"/>
    <w:rsid w:val="0013403C"/>
    <w:rsid w:val="00222433"/>
    <w:rsid w:val="002761A6"/>
    <w:rsid w:val="0028438D"/>
    <w:rsid w:val="003F4130"/>
    <w:rsid w:val="007C051F"/>
    <w:rsid w:val="00845461"/>
    <w:rsid w:val="008A0DC6"/>
    <w:rsid w:val="00B130D0"/>
    <w:rsid w:val="00B85CCC"/>
    <w:rsid w:val="00BC3D0A"/>
    <w:rsid w:val="00BE6552"/>
    <w:rsid w:val="00CD7999"/>
    <w:rsid w:val="00D41DCE"/>
    <w:rsid w:val="00D72D52"/>
    <w:rsid w:val="00DE5646"/>
    <w:rsid w:val="00E12372"/>
    <w:rsid w:val="00E77602"/>
    <w:rsid w:val="00F2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D72D5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D72D52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unhideWhenUsed/>
    <w:rsid w:val="00D72D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2D52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D72D5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D72D52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D72D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2D52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enQ_wordmark.sv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4/41/BenQ_wordmark.svg/200px-BenQ_wordmark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17</cp:revision>
  <dcterms:created xsi:type="dcterms:W3CDTF">2016-02-12T11:48:00Z</dcterms:created>
  <dcterms:modified xsi:type="dcterms:W3CDTF">2016-03-15T13:02:00Z</dcterms:modified>
</cp:coreProperties>
</file>