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B53329" w:rsidRDefault="00F73402" w:rsidP="0088743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53329">
        <w:rPr>
          <w:rFonts w:ascii="Times New Roman" w:hAnsi="Times New Roman" w:cs="Times New Roman"/>
          <w:b/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F73402" w:rsidRPr="00B53329" w:rsidRDefault="00F73402" w:rsidP="008874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3402" w:rsidRPr="00B53329" w:rsidRDefault="00F73402" w:rsidP="00887432">
      <w:pPr>
        <w:pStyle w:val="Default"/>
        <w:ind w:firstLine="709"/>
        <w:jc w:val="both"/>
        <w:rPr>
          <w:sz w:val="28"/>
          <w:szCs w:val="28"/>
        </w:rPr>
      </w:pPr>
    </w:p>
    <w:p w:rsidR="00F73402" w:rsidRPr="00B53329" w:rsidRDefault="00F73402" w:rsidP="00887432">
      <w:pPr>
        <w:pStyle w:val="Default"/>
        <w:ind w:firstLine="709"/>
        <w:jc w:val="both"/>
        <w:rPr>
          <w:sz w:val="28"/>
          <w:szCs w:val="28"/>
        </w:rPr>
      </w:pPr>
      <w:r w:rsidRPr="00B53329">
        <w:rPr>
          <w:sz w:val="28"/>
          <w:szCs w:val="28"/>
        </w:rPr>
        <w:t xml:space="preserve"> Закупка работ и услуг в составе данной заявки не предполагается* </w:t>
      </w:r>
    </w:p>
    <w:p w:rsidR="00F73402" w:rsidRPr="00B53329" w:rsidRDefault="00F73402" w:rsidP="00887432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F73402" w:rsidRPr="00B53329" w:rsidRDefault="00F73402" w:rsidP="00887432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F73402" w:rsidRPr="00B53329" w:rsidRDefault="00F73402" w:rsidP="00887432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F73402" w:rsidRPr="00B53329" w:rsidRDefault="00F73402" w:rsidP="0088743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3329">
        <w:rPr>
          <w:rFonts w:ascii="Times New Roman" w:hAnsi="Times New Roman" w:cs="Times New Roman"/>
          <w:i/>
          <w:iCs/>
          <w:sz w:val="28"/>
          <w:szCs w:val="28"/>
        </w:rPr>
        <w:t>* данная фраза пишется, если при закупке импортных МТР предполагается также закупка к.-л. сервисов (периодическое техническое обслуживание, периодическое регламентное тестирование и/или наладка и т.п., предоставляемые поставщиком или его дочерними специализированными организациями в составе гарантийных обязательств или авторского сопровождения). Если сервисные услуги входят в объем поставки – для них прописываются требования.</w:t>
      </w:r>
      <w:bookmarkEnd w:id="0"/>
    </w:p>
    <w:sectPr w:rsidR="00F73402" w:rsidRPr="00B5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F44" w:rsidRDefault="00527F44" w:rsidP="00F73402">
      <w:pPr>
        <w:spacing w:after="0" w:line="240" w:lineRule="auto"/>
      </w:pPr>
      <w:r>
        <w:separator/>
      </w:r>
    </w:p>
  </w:endnote>
  <w:endnote w:type="continuationSeparator" w:id="0">
    <w:p w:rsidR="00527F44" w:rsidRDefault="00527F44" w:rsidP="00F7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F44" w:rsidRDefault="00527F44" w:rsidP="00F73402">
      <w:pPr>
        <w:spacing w:after="0" w:line="240" w:lineRule="auto"/>
      </w:pPr>
      <w:r>
        <w:separator/>
      </w:r>
    </w:p>
  </w:footnote>
  <w:footnote w:type="continuationSeparator" w:id="0">
    <w:p w:rsidR="00527F44" w:rsidRDefault="00527F44" w:rsidP="00F73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B6"/>
    <w:rsid w:val="000E3726"/>
    <w:rsid w:val="0013403C"/>
    <w:rsid w:val="00527F44"/>
    <w:rsid w:val="00595F42"/>
    <w:rsid w:val="00887432"/>
    <w:rsid w:val="009152B6"/>
    <w:rsid w:val="00B53329"/>
    <w:rsid w:val="00D41DCE"/>
    <w:rsid w:val="00F7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34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73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3402"/>
  </w:style>
  <w:style w:type="paragraph" w:styleId="a5">
    <w:name w:val="footer"/>
    <w:basedOn w:val="a"/>
    <w:link w:val="a6"/>
    <w:uiPriority w:val="99"/>
    <w:unhideWhenUsed/>
    <w:rsid w:val="00F73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3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34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73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3402"/>
  </w:style>
  <w:style w:type="paragraph" w:styleId="a5">
    <w:name w:val="footer"/>
    <w:basedOn w:val="a"/>
    <w:link w:val="a6"/>
    <w:uiPriority w:val="99"/>
    <w:unhideWhenUsed/>
    <w:rsid w:val="00F73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5</cp:revision>
  <dcterms:created xsi:type="dcterms:W3CDTF">2016-04-08T10:08:00Z</dcterms:created>
  <dcterms:modified xsi:type="dcterms:W3CDTF">2016-04-09T09:33:00Z</dcterms:modified>
</cp:coreProperties>
</file>