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C0" w:rsidRPr="00A81BCC" w:rsidRDefault="00EB48C0" w:rsidP="00D03452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A81BCC">
        <w:rPr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EB48C0" w:rsidRDefault="00EB48C0" w:rsidP="00EB48C0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B48C0" w:rsidRDefault="00EB48C0" w:rsidP="00EB48C0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216FBF" w:rsidRPr="006E31F3" w:rsidRDefault="00216FBF" w:rsidP="00216FB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6E31F3">
        <w:rPr>
          <w:sz w:val="28"/>
          <w:szCs w:val="28"/>
        </w:rPr>
        <w:t xml:space="preserve">Выбор Батареи аккумуляторной Panasonic LC-R127R2P1 обусловлен положительным опытом использования оборудования Panasonic в ООО «Газпром добыча Астрахань». </w:t>
      </w:r>
      <w:r w:rsidRPr="006E31F3">
        <w:rPr>
          <w:bCs/>
          <w:sz w:val="28"/>
          <w:szCs w:val="28"/>
        </w:rPr>
        <w:t xml:space="preserve">Проведя сравнительный анализ аналогичного оборудования, при равных характеристиках имеет более низкую стоимость. </w:t>
      </w:r>
      <w:r>
        <w:rPr>
          <w:bCs/>
          <w:sz w:val="28"/>
          <w:szCs w:val="28"/>
        </w:rPr>
        <w:t xml:space="preserve">Таблица сравнения </w:t>
      </w:r>
      <w:r w:rsidRPr="006E31F3">
        <w:rPr>
          <w:bCs/>
          <w:sz w:val="28"/>
          <w:szCs w:val="28"/>
        </w:rPr>
        <w:t xml:space="preserve">(Приложение № </w:t>
      </w:r>
      <w:r w:rsidR="00184C7D">
        <w:rPr>
          <w:bCs/>
          <w:sz w:val="28"/>
          <w:szCs w:val="28"/>
          <w:lang w:val="en-US"/>
        </w:rPr>
        <w:t>4</w:t>
      </w:r>
      <w:bookmarkStart w:id="0" w:name="_GoBack"/>
      <w:bookmarkEnd w:id="0"/>
      <w:r w:rsidRPr="006E31F3">
        <w:rPr>
          <w:bCs/>
          <w:sz w:val="28"/>
          <w:szCs w:val="28"/>
        </w:rPr>
        <w:t>).</w:t>
      </w:r>
    </w:p>
    <w:p w:rsidR="00723902" w:rsidRDefault="00723902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p w:rsidR="00A81BCC" w:rsidRDefault="00A81BCC"/>
    <w:sectPr w:rsidR="00A81BCC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84C7D"/>
    <w:rsid w:val="001B49DA"/>
    <w:rsid w:val="00216FBF"/>
    <w:rsid w:val="00456D84"/>
    <w:rsid w:val="00723902"/>
    <w:rsid w:val="00A81BCC"/>
    <w:rsid w:val="00D03452"/>
    <w:rsid w:val="00D920A4"/>
    <w:rsid w:val="00E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Мосин Иван Петрович</cp:lastModifiedBy>
  <cp:revision>7</cp:revision>
  <cp:lastPrinted>2016-04-09T07:24:00Z</cp:lastPrinted>
  <dcterms:created xsi:type="dcterms:W3CDTF">2016-04-09T06:05:00Z</dcterms:created>
  <dcterms:modified xsi:type="dcterms:W3CDTF">2016-04-19T09:59:00Z</dcterms:modified>
</cp:coreProperties>
</file>