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7F4" w:rsidRPr="0015559F" w:rsidRDefault="0015559F" w:rsidP="002017F4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Приложение </w:t>
      </w:r>
      <w:r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</w:p>
    <w:p w:rsidR="0045707F" w:rsidRPr="0045707F" w:rsidRDefault="0045707F" w:rsidP="0045707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kern w:val="36"/>
          <w:sz w:val="32"/>
          <w:szCs w:val="24"/>
          <w:lang w:eastAsia="ru-RU"/>
        </w:rPr>
        <w:t>Диск жесткий Western Digital WD2002FAEX</w:t>
      </w:r>
    </w:p>
    <w:p w:rsidR="0045707F" w:rsidRPr="001247F3" w:rsidRDefault="008B42F7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2B2B2B"/>
          <w:sz w:val="10"/>
          <w:szCs w:val="10"/>
          <w:lang w:eastAsia="ru-RU"/>
        </w:rPr>
      </w:pPr>
      <w:r w:rsidRPr="001247F3"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3910330</wp:posOffset>
            </wp:positionH>
            <wp:positionV relativeFrom="paragraph">
              <wp:posOffset>141605</wp:posOffset>
            </wp:positionV>
            <wp:extent cx="2107565" cy="3086100"/>
            <wp:effectExtent l="19050" t="0" r="6985" b="0"/>
            <wp:wrapThrough wrapText="bothSides">
              <wp:wrapPolygon edited="0">
                <wp:start x="-195" y="0"/>
                <wp:lineTo x="-195" y="21467"/>
                <wp:lineTo x="21672" y="21467"/>
                <wp:lineTo x="21672" y="0"/>
                <wp:lineTo x="-195" y="0"/>
              </wp:wrapPolygon>
            </wp:wrapThrough>
            <wp:docPr id="1" name="Рисунок 1" descr="https://mdata.yandex.net/i?path=b0620195920__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ata.yandex.net/i?path=b0620195920__Untitled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Общие характеристики</w:t>
      </w:r>
    </w:p>
    <w:p w:rsidR="0045707F" w:rsidRPr="0015559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Линейка</w:t>
      </w:r>
      <w:r w:rsidRPr="0015559F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 xml:space="preserve"> - WD Caviar Black </w:t>
      </w:r>
    </w:p>
    <w:p w:rsidR="0045707F" w:rsidRPr="0015559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Тип</w:t>
      </w:r>
      <w:r w:rsidRPr="0015559F"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Все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накопители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(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или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жесткие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диски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,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как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их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традиционно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называют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)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можно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разбить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на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три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типа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: HDD, SSD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и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 xml:space="preserve">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гибридный</w:t>
      </w:r>
      <w:r w:rsidRPr="0015559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val="en-US" w:eastAsia="ru-RU"/>
        </w:rPr>
        <w:t>.</w:t>
      </w:r>
      <w:hyperlink r:id="rId6" w:tgtFrame="_top" w:history="1"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br/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br/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Словарь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терминов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по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категории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Жесткие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диски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, SSD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и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сетевые</w:t>
        </w:r>
        <w:r w:rsidRPr="0015559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val="en-US" w:eastAsia="ru-RU"/>
          </w:rPr>
          <w:t xml:space="preserve"> </w:t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t>накопители</w:t>
        </w:r>
      </w:hyperlink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HDD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Назначение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Жесткие диски условно можно разделить на четыре типа: внешние, диски для настольных компьютеров, для ноутбуков и для серверов. Также существуют сетевые накопители (NAS), которые могут включать несколько жестких дисков, объединенных в массив (обычно RAID). Каждый тип обладает конструктивными особенностями, делающими его применение наиболее целесообразным в определенных случаях.</w:t>
      </w:r>
      <w:hyperlink r:id="rId7" w:tgtFrame="_top" w:history="1"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Жесткие диски, SSD и сетевые накопители</w:t>
        </w:r>
      </w:hyperlink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для настольного компьютера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Форм-фактор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Все выпускаемые жесткие диски имеют стандартные размеры и посадочные отверстия для крепления. В ПК, ноутбуках или серверах для установки жесткого диска имеются специальные установочные места определенного форм-фактора.</w:t>
      </w:r>
      <w:hyperlink r:id="rId8" w:tgtFrame="_top" w:history="1"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Жесткие диски, SSD и сетевые накопители</w:t>
        </w:r>
      </w:hyperlink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3.5" </w:t>
      </w:r>
    </w:p>
    <w:p w:rsidR="0045707F" w:rsidRPr="001247F3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</w:pP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Характеристики накопителя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Объем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2000 Гб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Объем буферной памяти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Современные жесткие диски обязательно имеют оперативную память, которую называют кэшем или буфером. Это память, предназначенная для хранения данных, обращение к которым происходит наиболее часто. Данные при этом считываются не с дисковой пластины, а из буфера, что обеспечивает более высокую скорость передачи данных.</w:t>
      </w:r>
      <w:hyperlink r:id="rId9" w:tgtFrame="_top" w:history="1"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Жесткие диски, SSD и сетевые накопители</w:t>
        </w:r>
      </w:hyperlink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64 Мб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Скорость вращения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vanish/>
          <w:color w:val="2B2B2B"/>
          <w:sz w:val="24"/>
          <w:szCs w:val="24"/>
          <w:lang w:eastAsia="ru-RU"/>
        </w:rPr>
        <w:t>Параметр, характеризующий скорость вращения шпинделя жесткого диска. Чем больше этот параметр, тем быстрее происходит процесс обращения к информации, хранящейся на винчестере.</w:t>
      </w:r>
      <w:hyperlink r:id="rId10" w:tgtFrame="_top" w:history="1"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</w:r>
        <w:r w:rsidRPr="0045707F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lang w:eastAsia="ru-RU"/>
          </w:rPr>
          <w:br/>
          <w:t>Словарь терминов по категории Жесткие диски, SSD и сетевые накопители</w:t>
        </w:r>
      </w:hyperlink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7200 rpm </w:t>
      </w:r>
    </w:p>
    <w:p w:rsidR="0045707F" w:rsidRPr="001247F3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</w:pP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Интерфейс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Подключение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SATA 6Gbit/s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Внешняя скорость передачи данных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600 Мб/с </w:t>
      </w:r>
    </w:p>
    <w:p w:rsidR="0045707F" w:rsidRPr="001247F3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</w:pP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Временные характеристики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Среднее время задержки (Latency)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4.2 мс </w:t>
      </w:r>
    </w:p>
    <w:p w:rsidR="0045707F" w:rsidRPr="001247F3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</w:pP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Механика/Надежность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Ударостойкость при работе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30 G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Ударостойкость при хранении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300 G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простоя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29 дБ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Уровень шума работы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34 дБ </w:t>
      </w:r>
    </w:p>
    <w:p w:rsidR="0045707F" w:rsidRPr="001247F3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noProof/>
          <w:color w:val="2B2B2B"/>
          <w:sz w:val="10"/>
          <w:szCs w:val="10"/>
          <w:lang w:eastAsia="ru-RU"/>
        </w:rPr>
      </w:pP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b/>
          <w:color w:val="2B2B2B"/>
          <w:sz w:val="24"/>
          <w:szCs w:val="24"/>
          <w:lang w:eastAsia="ru-RU"/>
        </w:rPr>
        <w:t>Дополнительно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Потребляемая мощность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10.70 Вт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Размеры (ШхВхД)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101.6x25.4x147 мм </w:t>
      </w:r>
    </w:p>
    <w:p w:rsidR="0045707F" w:rsidRPr="0045707F" w:rsidRDefault="0045707F" w:rsidP="0045707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</w:pP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>Вес</w:t>
      </w:r>
      <w:r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 - </w:t>
      </w:r>
      <w:r w:rsidRPr="0045707F">
        <w:rPr>
          <w:rFonts w:ascii="Times New Roman" w:eastAsia="Times New Roman" w:hAnsi="Times New Roman" w:cs="Times New Roman"/>
          <w:color w:val="2B2B2B"/>
          <w:sz w:val="24"/>
          <w:szCs w:val="24"/>
          <w:lang w:eastAsia="ru-RU"/>
        </w:rPr>
        <w:t xml:space="preserve">750 г </w:t>
      </w:r>
    </w:p>
    <w:p w:rsidR="00236211" w:rsidRPr="0045707F" w:rsidRDefault="0015559F">
      <w:pPr>
        <w:rPr>
          <w:rFonts w:ascii="Times New Roman" w:hAnsi="Times New Roman" w:cs="Times New Roman"/>
          <w:sz w:val="24"/>
          <w:szCs w:val="24"/>
        </w:rPr>
      </w:pPr>
    </w:p>
    <w:sectPr w:rsidR="00236211" w:rsidRPr="0045707F" w:rsidSect="002C3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D48ED"/>
    <w:multiLevelType w:val="multilevel"/>
    <w:tmpl w:val="247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45707F"/>
    <w:rsid w:val="001247F3"/>
    <w:rsid w:val="0015559F"/>
    <w:rsid w:val="002017F4"/>
    <w:rsid w:val="00257AC4"/>
    <w:rsid w:val="00291D7D"/>
    <w:rsid w:val="002C3D94"/>
    <w:rsid w:val="0045707F"/>
    <w:rsid w:val="008B42F7"/>
    <w:rsid w:val="00C1679A"/>
    <w:rsid w:val="00E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642191-D1D0-42A8-8D40-988FD330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D94"/>
  </w:style>
  <w:style w:type="paragraph" w:styleId="1">
    <w:name w:val="heading 1"/>
    <w:basedOn w:val="a"/>
    <w:link w:val="10"/>
    <w:uiPriority w:val="9"/>
    <w:qFormat/>
    <w:rsid w:val="0045707F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707F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07F"/>
    <w:rPr>
      <w:rFonts w:ascii="Times New Roman" w:eastAsia="Times New Roman" w:hAnsi="Times New Roman" w:cs="Times New Roman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07F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5707F"/>
    <w:rPr>
      <w:strike w:val="0"/>
      <w:dstrike w:val="0"/>
      <w:color w:val="0000FF"/>
      <w:u w:val="none"/>
      <w:effect w:val="none"/>
    </w:rPr>
  </w:style>
  <w:style w:type="character" w:customStyle="1" w:styleId="product-tabscount">
    <w:name w:val="product-tabs__count"/>
    <w:basedOn w:val="a0"/>
    <w:rsid w:val="0045707F"/>
  </w:style>
  <w:style w:type="character" w:customStyle="1" w:styleId="product-tabsitem-text">
    <w:name w:val="product-tabs__item-text"/>
    <w:basedOn w:val="a0"/>
    <w:rsid w:val="0045707F"/>
  </w:style>
  <w:style w:type="character" w:customStyle="1" w:styleId="product-specname-inner">
    <w:name w:val="product-spec__name-inner"/>
    <w:basedOn w:val="a0"/>
    <w:rsid w:val="0045707F"/>
  </w:style>
  <w:style w:type="character" w:customStyle="1" w:styleId="product-specvalue-inner">
    <w:name w:val="product-spec__value-inner"/>
    <w:basedOn w:val="a0"/>
    <w:rsid w:val="0045707F"/>
  </w:style>
  <w:style w:type="character" w:customStyle="1" w:styleId="linkinner3">
    <w:name w:val="link__inner3"/>
    <w:basedOn w:val="a0"/>
    <w:rsid w:val="0045707F"/>
  </w:style>
  <w:style w:type="paragraph" w:styleId="a4">
    <w:name w:val="Balloon Text"/>
    <w:basedOn w:val="a"/>
    <w:link w:val="a5"/>
    <w:uiPriority w:val="99"/>
    <w:semiHidden/>
    <w:unhideWhenUsed/>
    <w:rsid w:val="008B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2010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single" w:sz="12" w:space="2" w:color="359E00"/>
                                <w:left w:val="single" w:sz="12" w:space="2" w:color="359E00"/>
                                <w:bottom w:val="single" w:sz="12" w:space="0" w:color="359E00"/>
                                <w:right w:val="single" w:sz="2" w:space="0" w:color="359E00"/>
                              </w:divBdr>
                              <w:divsChild>
                                <w:div w:id="183005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6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0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5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6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8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2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0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57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83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1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9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82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faq.xml?hid=91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.yandex.ru/faq.xml?hid=910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faq.xml?hid=9103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arket.yandex.ru/faq.xml?hid=91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faq.xml?hid=910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aubogovich</dc:creator>
  <cp:lastModifiedBy>Хамза</cp:lastModifiedBy>
  <cp:revision>9</cp:revision>
  <dcterms:created xsi:type="dcterms:W3CDTF">2016-02-07T08:11:00Z</dcterms:created>
  <dcterms:modified xsi:type="dcterms:W3CDTF">2016-04-18T01:59:00Z</dcterms:modified>
</cp:coreProperties>
</file>