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FF4AA8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FF4AA8">
              <w:rPr>
                <w:sz w:val="20"/>
                <w:szCs w:val="20"/>
              </w:rPr>
              <w:t>Батарея контроллера HP 398648-001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D96210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617883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617883">
              <w:rPr>
                <w:sz w:val="20"/>
                <w:szCs w:val="20"/>
              </w:rPr>
              <w:t>15 225,95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617883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921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17883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4F80"/>
    <w:rsid w:val="00D9621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2766C-AF35-4ECE-84F0-DAEB045F5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187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45</cp:revision>
  <cp:lastPrinted>2015-08-06T06:20:00Z</cp:lastPrinted>
  <dcterms:created xsi:type="dcterms:W3CDTF">2016-04-09T06:47:00Z</dcterms:created>
  <dcterms:modified xsi:type="dcterms:W3CDTF">2016-04-10T10:42:00Z</dcterms:modified>
</cp:coreProperties>
</file>