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F2" w:rsidRPr="001C2DF2" w:rsidRDefault="001C2DF2" w:rsidP="001C2DF2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val="en-US" w:eastAsia="ru-RU"/>
        </w:rPr>
        <w:t>Приложение</w:t>
      </w:r>
      <w:proofErr w:type="spellEnd"/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val="en-US" w:eastAsia="ru-RU"/>
        </w:rPr>
        <w:t xml:space="preserve"> 4</w:t>
      </w:r>
    </w:p>
    <w:p w:rsidR="000D0870" w:rsidRPr="002B25C7" w:rsidRDefault="00627589" w:rsidP="000D0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 xml:space="preserve">Многофункциональное устройство </w:t>
      </w:r>
      <w:proofErr w:type="spellStart"/>
      <w:r w:rsidR="009B3484" w:rsidRPr="009B3484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>Samsung</w:t>
      </w:r>
      <w:proofErr w:type="spellEnd"/>
      <w:r w:rsidR="009B3484" w:rsidRPr="009B3484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 xml:space="preserve"> CLX-6260FR</w:t>
      </w:r>
    </w:p>
    <w:p w:rsidR="000D0870" w:rsidRPr="000D0870" w:rsidRDefault="000D0870" w:rsidP="000D0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0D0870" w:rsidRPr="009B3484" w:rsidRDefault="000D0870" w:rsidP="000D087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627589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4184015</wp:posOffset>
            </wp:positionH>
            <wp:positionV relativeFrom="paragraph">
              <wp:posOffset>157480</wp:posOffset>
            </wp:positionV>
            <wp:extent cx="2600325" cy="2790825"/>
            <wp:effectExtent l="19050" t="0" r="9525" b="0"/>
            <wp:wrapThrough wrapText="bothSides">
              <wp:wrapPolygon edited="0">
                <wp:start x="-158" y="0"/>
                <wp:lineTo x="-158" y="21526"/>
                <wp:lineTo x="21679" y="21526"/>
                <wp:lineTo x="21679" y="0"/>
                <wp:lineTo x="-158" y="0"/>
              </wp:wrapPolygon>
            </wp:wrapThrough>
            <wp:docPr id="1" name="Рисунок 1" descr="https://mdata.yandex.net/i?path=b0817113850_img_id8377124786030545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0817113850_img_id83771247860305450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484"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Общие характеристики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Помимо функции печати, устройство может обладать возможностями сканера, копира, факса и телефона.</w:t>
      </w:r>
      <w:hyperlink r:id="rId6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принтер/сканер/копир/факс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печати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 принтера или МФУ в зависимости от возможности создавать цветные или только черно-белые отпечатки.</w:t>
      </w:r>
      <w:hyperlink r:id="rId7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цветная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Технология печати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принтере и МФУ используются следующие основные типы печати: лазерная, светодиодная, термическая струйная, пьезоэлектрическая струйная, сублимационная, твердочернильная, термопечать.</w:t>
      </w:r>
      <w:hyperlink r:id="rId8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лазерная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Размещение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зависимости от размещения, все принтеры и МФУ делятся на несколько типов: напольный, настольный, портативный.</w:t>
      </w:r>
      <w:hyperlink r:id="rId9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настольный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Область применения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Область применения устройства зависит от ежемесячного ресурса работы принтера. Возможные варианты: персональное устройство, малый офис, средний офис, большой офис.</w:t>
      </w:r>
      <w:hyperlink r:id="rId10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средний офис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Количество страниц в месяц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количество страниц в месяц (которое можно распечатывать, не снижая общий срок эксплуатации устройства), как правило, выше реального объема печати. Это позволяет экономить ресурс принтеров и МФУ.</w:t>
      </w:r>
      <w:hyperlink r:id="rId11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60000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Принтер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Максимальный формат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Максимальный формат бумаги, на которой способен печатать принтер или МФУ. Современные принтеры и МФУ поддерживают печать на следующих стандартных форматах: A0, A1, A2, A3, A4, A6.</w:t>
      </w:r>
      <w:hyperlink r:id="rId12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A4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Автоматическая двусторонняя печать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печатать на двух сторонах листа бумаги в автоматическом режиме.</w:t>
      </w:r>
      <w:hyperlink r:id="rId13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Количество цветов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Количество цветов, из которых формируется отпечаток, особенно важно для фотопечати. Чем их больше, тем выше цветопередача.</w:t>
      </w:r>
      <w:hyperlink r:id="rId14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Максимальное разрешение для цветной печати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разрешение принтера или МФУ в режиме цветной печати определяется как количество точек на один дюйм, которое данное устройство способно воспроизводить.</w:t>
      </w:r>
      <w:hyperlink r:id="rId15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9600x600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dpi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печати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Скорость печати устройства в зависимости от формата и цветности печати.</w:t>
      </w:r>
      <w:hyperlink r:id="rId16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24 </w:t>
      </w:r>
      <w:proofErr w:type="spellStart"/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стр</w:t>
      </w:r>
      <w:proofErr w:type="spellEnd"/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/мин (ч/б А4), 24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стр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/мин (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цветн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А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4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)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Время выхода первого отпечатка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Время, необходимое для печати первой страницы при включенном принтере или МФУ.</w:t>
      </w:r>
      <w:hyperlink r:id="rId17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17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c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(ч/б), 17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c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(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цветн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.)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Сканер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сканера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МФУ используются два основных типа сканеров: планшетные и протяжные.</w:t>
      </w:r>
      <w:hyperlink r:id="rId18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планшетный/протяжный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датчика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 сканерах МФУ обычно используется светочувствительный датчик одного из двух типов: контактный (CIS) или ПЗС (CCD).</w:t>
      </w:r>
      <w:hyperlink r:id="rId19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контактный (CIS)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Максимальный формат оригинала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Максимальный стандартный формат оригинала, который можно сканировать на МФУ, обычно равен А4 или А3.</w:t>
      </w:r>
      <w:hyperlink r:id="rId20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A4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Максимальный размер сканирования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Максимальный размер сканирования у сканера МФУ.</w:t>
      </w:r>
      <w:hyperlink r:id="rId21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216x356 мм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Разрешение сканера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Разрешение сканера МФУ, или оптическое разрешение, показывает количество пикселов у фоточувствительной линейки.</w:t>
      </w:r>
      <w:hyperlink r:id="rId22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1200x1200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dpi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Разрешение сканера (улучшенное)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Разрешение сканера МФУ, или оптическое разрешение, показывает количество пикселов у фоточувствительной линейки. Улучшенное разрешение создается благодаря использованию метода интерполяции.</w:t>
      </w:r>
      <w:hyperlink r:id="rId23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4800x4800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dpi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Устройство автоподачи оригиналов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 устройства автоподачи оригиналов в сканере или копире МФУ варьируется в зависимости от модели. Данная опция предназначена для автоматической подачи оригиналов для сканирования или копирования.</w:t>
      </w:r>
      <w:hyperlink r:id="rId24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двустороннее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Емкость устройства автоподачи оригиналов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Количество листов, которое вмещает устройство автоматической подачи оригиналов для сканирования.</w:t>
      </w:r>
      <w:hyperlink r:id="rId25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50 листов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 стандартов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Поддержка различных стандартов сканирования делает устройство более универсальным.</w:t>
      </w:r>
      <w:hyperlink r:id="rId26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TWAIN, WIA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Отправка изображения по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e-mail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отправки отсканированного изображения по электронной почте.</w:t>
      </w:r>
      <w:hyperlink r:id="rId27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Копир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Максимальное разрешение копира (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цветн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разрешение, с которым многофункциональное устройство способно создавать копии в цветном режиме.</w:t>
      </w:r>
      <w:hyperlink r:id="rId28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1200x1200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dpi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копирования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количество копий, которое способно создать многофункциональное устройство за одну минуту.</w:t>
      </w:r>
      <w:hyperlink r:id="rId29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24 </w:t>
      </w:r>
      <w:proofErr w:type="spellStart"/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стр</w:t>
      </w:r>
      <w:proofErr w:type="spellEnd"/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/мин (ч/б А4), 24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стр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/мин (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цветн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 А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4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)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Время выхода первой копии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Время, необходимое для получения первой копии в многофункциональном устройстве.</w:t>
      </w:r>
      <w:hyperlink r:id="rId30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17 с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Изменение масштаба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Диапазон масштабирования изображения при копировании.</w:t>
      </w:r>
      <w:hyperlink r:id="rId31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25-400 %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Максимальное количество копий за цикл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количество копий, которое можно получать за один цикл копирования.</w:t>
      </w:r>
      <w:hyperlink r:id="rId32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999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Лотки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Подача бумаги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Суммарный объем бумаги в подающих лотках принтера или МФУ с/без учета опциональных лотков.</w:t>
      </w:r>
      <w:hyperlink r:id="rId33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300 лист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(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тандартная), 820 лист. (максимальная)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Вывод бумаги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Суммарный объем бумаги в лотках вывода бумаги у принтера или МФУ с/без учета опциональных лотков.</w:t>
      </w:r>
      <w:hyperlink r:id="rId34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150 лист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.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(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тандартный)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Емкость лотка ручной подачи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Вместимость лотка ручной подачи принтера или МФУ варьируется в зависимости от модели. Лоток ручной подачи обычно используется для печати на специальных материалах, бумаге повышенной плотности, конвертах и пленках.</w:t>
      </w:r>
      <w:hyperlink r:id="rId35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50 лист.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Расходные материалы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Печать 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На некоторых моделях предусмотрена возможность печати на нестандартных носителях: карточке, пленке, этикетке, фотобумаге, оптическом диске, конверте и так далее.</w:t>
      </w:r>
      <w:hyperlink r:id="rId36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карточках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пленках, этикетках, глянцевой бумаге, конвертах, матовой бумаге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Ресурс цветного картриджа/тонера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Ресурс стандартного цветного картриджа/тонера, используемого в принтере или МФУ.</w:t>
      </w:r>
      <w:hyperlink r:id="rId37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1500 страниц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Ресурс </w:t>
      </w: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ч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/б картриджа/тонера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Ресурс стандартного черно-белого картриджа/тонера, используемого в принтере или МФУ.</w:t>
      </w:r>
      <w:hyperlink r:id="rId38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2000 страниц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Количество картриджей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Количество картриджей, которые используются в принтере или МФУ.</w:t>
      </w:r>
      <w:hyperlink r:id="rId39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 картриджа/тонера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Для каждой модели принтера существует свой набор подходящих картриджей. Обычно производители указывают их цвет и наименование.</w:t>
      </w:r>
      <w:hyperlink r:id="rId40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proofErr w:type="gram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черный</w:t>
      </w:r>
      <w:proofErr w:type="gram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CLT-K506S; желтый CLT-Y506S, голубой CLT-C506S, пурпурный CLT-M506S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Память/Процессор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Объем памяти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Объем оперативной памяти, установленной в принтере или МФУ, а также (при возможности расширения) максимальный поддерживаемый объем памяти варьируются в зависимости от модели. Оперативная память используется в принтерах и МФУ для хранения и обработки изображения перед печатью.</w:t>
      </w:r>
      <w:hyperlink r:id="rId41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512 Мб, максимальный 1024 Мб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Факс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Цветной факс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передавать цветные изображения в режиме факса.</w:t>
      </w:r>
      <w:hyperlink r:id="rId42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lastRenderedPageBreak/>
        <w:t>Максимальное разрешение факса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Максимальное разрешение изображения при передаче по факсу.</w:t>
      </w:r>
      <w:hyperlink r:id="rId43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300x300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dpi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Интерфейсы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Интерфейсы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Ethernet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(RJ-45), USB 2.0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Прямая печать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Возможность подключения цифровых фотокамер и других устройств напрямую к принтеру или МФУ.</w:t>
      </w:r>
      <w:hyperlink r:id="rId44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Шрифты и языки управления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Поддержка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PostScript</w:t>
      </w:r>
      <w:proofErr w:type="spellEnd"/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Поддержка принтером или МФУ языка описания страниц PostScript позволяет передавать документ перед печатью не как набор данных о каждой точке изображения, а в виде специальной программы, которая полностью описывает все элементы этого документа.</w:t>
      </w:r>
      <w:hyperlink r:id="rId45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есть </w:t>
      </w:r>
    </w:p>
    <w:p w:rsid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</w:t>
      </w:r>
      <w:r w:rsidRPr="0062758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PostScript</w:t>
      </w:r>
      <w:r w:rsidRPr="0062758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3, 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PCL</w:t>
      </w:r>
      <w:r w:rsidRPr="0062758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5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c</w:t>
      </w:r>
      <w:r w:rsidRPr="0062758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PCL</w:t>
      </w:r>
      <w:r w:rsidRPr="0062758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6, 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>PDF</w:t>
      </w:r>
      <w:r w:rsidRPr="00627589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</w:t>
      </w:r>
    </w:p>
    <w:p w:rsidR="000D0870" w:rsidRPr="009B3484" w:rsidRDefault="000D0870" w:rsidP="0066334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10"/>
          <w:szCs w:val="10"/>
          <w:lang w:eastAsia="ru-RU"/>
        </w:rPr>
      </w:pP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Дополнительная информация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Поддержка ОС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Список поддерживаемых операционных систем.</w:t>
      </w:r>
      <w:hyperlink r:id="rId46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Windows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Linux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, 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Mac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OS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Отображение информации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Для удобного отображения информации о режимах работы принтера могут использоваться ЖК-панель или цветной ЖК-дисплей.</w:t>
      </w:r>
      <w:hyperlink r:id="rId47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ЖК-панель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 (при работе)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Мощность, потребляемая от электросети принтером или МФУ во время работы.</w:t>
      </w:r>
      <w:hyperlink r:id="rId48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450 Вт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 (в режиме ожидания)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Мощность, потребляемая от электросети принтером или МФУ в режиме ожидания.</w:t>
      </w:r>
      <w:hyperlink r:id="rId49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16 Вт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Уровень шума при работе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Уровень шума, издаваемого принтером или МФУ при работе, влияет на комфорт использования устройства.</w:t>
      </w:r>
      <w:hyperlink r:id="rId50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52 дБ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Уровень шума в режиме ожидания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Уровень шума, издаваемого принтером или МФУ в режиме ожидания, влияет на комфорт использования устройства.</w:t>
      </w:r>
      <w:hyperlink r:id="rId51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32 дБ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Габариты (</w:t>
      </w:r>
      <w:proofErr w:type="spellStart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ШхВхГ</w:t>
      </w:r>
      <w:proofErr w:type="spellEnd"/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469x504x452 мм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Вес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Вес имеет особое значение для портативных устройств (см. "Размещение").</w:t>
      </w:r>
      <w:hyperlink r:id="rId52" w:tgtFrame="_top" w:history="1"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9B3484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Принтеры и МФУ</w:t>
        </w:r>
      </w:hyperlink>
    </w:p>
    <w:p w:rsidR="009B3484" w:rsidRPr="009B3484" w:rsidRDefault="009B3484" w:rsidP="000D0870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26.7 кг </w:t>
      </w:r>
    </w:p>
    <w:p w:rsidR="009B3484" w:rsidRPr="009B3484" w:rsidRDefault="009B3484" w:rsidP="000D087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Особенности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9B3484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 процессора (основной: 533 МГц, вспомогательный: 150 МГц) </w:t>
      </w:r>
    </w:p>
    <w:p w:rsidR="00236211" w:rsidRPr="009B3484" w:rsidRDefault="001C2DF2" w:rsidP="000D08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6211" w:rsidRPr="009B3484" w:rsidSect="002B25C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13EF2"/>
    <w:multiLevelType w:val="multilevel"/>
    <w:tmpl w:val="FC0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B3484"/>
    <w:rsid w:val="00085432"/>
    <w:rsid w:val="000D0870"/>
    <w:rsid w:val="001C2DF2"/>
    <w:rsid w:val="00291D7D"/>
    <w:rsid w:val="002B25C7"/>
    <w:rsid w:val="00627589"/>
    <w:rsid w:val="00663342"/>
    <w:rsid w:val="0069486A"/>
    <w:rsid w:val="0098289F"/>
    <w:rsid w:val="009B3484"/>
    <w:rsid w:val="00E1343B"/>
    <w:rsid w:val="00F91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86A"/>
  </w:style>
  <w:style w:type="paragraph" w:styleId="1">
    <w:name w:val="heading 1"/>
    <w:basedOn w:val="a"/>
    <w:link w:val="10"/>
    <w:uiPriority w:val="9"/>
    <w:qFormat/>
    <w:rsid w:val="009B3484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B3484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484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348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B3484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9B3484"/>
  </w:style>
  <w:style w:type="character" w:customStyle="1" w:styleId="product-tabsitem-text">
    <w:name w:val="product-tabs__item-text"/>
    <w:basedOn w:val="a0"/>
    <w:rsid w:val="009B3484"/>
  </w:style>
  <w:style w:type="character" w:customStyle="1" w:styleId="product-specname-inner">
    <w:name w:val="product-spec__name-inner"/>
    <w:basedOn w:val="a0"/>
    <w:rsid w:val="009B3484"/>
  </w:style>
  <w:style w:type="character" w:customStyle="1" w:styleId="linkinner3">
    <w:name w:val="link__inner3"/>
    <w:basedOn w:val="a0"/>
    <w:rsid w:val="009B3484"/>
  </w:style>
  <w:style w:type="character" w:customStyle="1" w:styleId="product-specvalue-inner">
    <w:name w:val="product-spec__value-inner"/>
    <w:basedOn w:val="a0"/>
    <w:rsid w:val="009B3484"/>
  </w:style>
  <w:style w:type="paragraph" w:styleId="a4">
    <w:name w:val="Balloon Text"/>
    <w:basedOn w:val="a"/>
    <w:link w:val="a5"/>
    <w:uiPriority w:val="99"/>
    <w:semiHidden/>
    <w:unhideWhenUsed/>
    <w:rsid w:val="0098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28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1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1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4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9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0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7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7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4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4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8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3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9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3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9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5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0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1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6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8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4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0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72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0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8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9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6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4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7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8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4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36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9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5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3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2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7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3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6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6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2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9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31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0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9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9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4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1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63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6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6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1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4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3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8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9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35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7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.yandex.ru/faq.xml?hid=138608" TargetMode="External"/><Relationship Id="rId18" Type="http://schemas.openxmlformats.org/officeDocument/2006/relationships/hyperlink" Target="https://market.yandex.ru/faq.xml?hid=138608" TargetMode="External"/><Relationship Id="rId26" Type="http://schemas.openxmlformats.org/officeDocument/2006/relationships/hyperlink" Target="https://market.yandex.ru/faq.xml?hid=138608" TargetMode="External"/><Relationship Id="rId39" Type="http://schemas.openxmlformats.org/officeDocument/2006/relationships/hyperlink" Target="https://market.yandex.ru/faq.xml?hid=1386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.yandex.ru/faq.xml?hid=138608" TargetMode="External"/><Relationship Id="rId34" Type="http://schemas.openxmlformats.org/officeDocument/2006/relationships/hyperlink" Target="https://market.yandex.ru/faq.xml?hid=138608" TargetMode="External"/><Relationship Id="rId42" Type="http://schemas.openxmlformats.org/officeDocument/2006/relationships/hyperlink" Target="https://market.yandex.ru/faq.xml?hid=138608" TargetMode="External"/><Relationship Id="rId47" Type="http://schemas.openxmlformats.org/officeDocument/2006/relationships/hyperlink" Target="https://market.yandex.ru/faq.xml?hid=138608" TargetMode="External"/><Relationship Id="rId50" Type="http://schemas.openxmlformats.org/officeDocument/2006/relationships/hyperlink" Target="https://market.yandex.ru/faq.xml?hid=138608" TargetMode="External"/><Relationship Id="rId7" Type="http://schemas.openxmlformats.org/officeDocument/2006/relationships/hyperlink" Target="https://market.yandex.ru/faq.xml?hid=138608" TargetMode="External"/><Relationship Id="rId12" Type="http://schemas.openxmlformats.org/officeDocument/2006/relationships/hyperlink" Target="https://market.yandex.ru/faq.xml?hid=138608" TargetMode="External"/><Relationship Id="rId17" Type="http://schemas.openxmlformats.org/officeDocument/2006/relationships/hyperlink" Target="https://market.yandex.ru/faq.xml?hid=138608" TargetMode="External"/><Relationship Id="rId25" Type="http://schemas.openxmlformats.org/officeDocument/2006/relationships/hyperlink" Target="https://market.yandex.ru/faq.xml?hid=138608" TargetMode="External"/><Relationship Id="rId33" Type="http://schemas.openxmlformats.org/officeDocument/2006/relationships/hyperlink" Target="https://market.yandex.ru/faq.xml?hid=138608" TargetMode="External"/><Relationship Id="rId38" Type="http://schemas.openxmlformats.org/officeDocument/2006/relationships/hyperlink" Target="https://market.yandex.ru/faq.xml?hid=138608" TargetMode="External"/><Relationship Id="rId46" Type="http://schemas.openxmlformats.org/officeDocument/2006/relationships/hyperlink" Target="https://market.yandex.ru/faq.xml?hid=1386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.yandex.ru/faq.xml?hid=138608" TargetMode="External"/><Relationship Id="rId20" Type="http://schemas.openxmlformats.org/officeDocument/2006/relationships/hyperlink" Target="https://market.yandex.ru/faq.xml?hid=138608" TargetMode="External"/><Relationship Id="rId29" Type="http://schemas.openxmlformats.org/officeDocument/2006/relationships/hyperlink" Target="https://market.yandex.ru/faq.xml?hid=138608" TargetMode="External"/><Relationship Id="rId41" Type="http://schemas.openxmlformats.org/officeDocument/2006/relationships/hyperlink" Target="https://market.yandex.ru/faq.xml?hid=138608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faq.xml?hid=138608" TargetMode="External"/><Relationship Id="rId11" Type="http://schemas.openxmlformats.org/officeDocument/2006/relationships/hyperlink" Target="https://market.yandex.ru/faq.xml?hid=138608" TargetMode="External"/><Relationship Id="rId24" Type="http://schemas.openxmlformats.org/officeDocument/2006/relationships/hyperlink" Target="https://market.yandex.ru/faq.xml?hid=138608" TargetMode="External"/><Relationship Id="rId32" Type="http://schemas.openxmlformats.org/officeDocument/2006/relationships/hyperlink" Target="https://market.yandex.ru/faq.xml?hid=138608" TargetMode="External"/><Relationship Id="rId37" Type="http://schemas.openxmlformats.org/officeDocument/2006/relationships/hyperlink" Target="https://market.yandex.ru/faq.xml?hid=138608" TargetMode="External"/><Relationship Id="rId40" Type="http://schemas.openxmlformats.org/officeDocument/2006/relationships/hyperlink" Target="https://market.yandex.ru/faq.xml?hid=138608" TargetMode="External"/><Relationship Id="rId45" Type="http://schemas.openxmlformats.org/officeDocument/2006/relationships/hyperlink" Target="https://market.yandex.ru/faq.xml?hid=138608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market.yandex.ru/faq.xml?hid=138608" TargetMode="External"/><Relationship Id="rId23" Type="http://schemas.openxmlformats.org/officeDocument/2006/relationships/hyperlink" Target="https://market.yandex.ru/faq.xml?hid=138608" TargetMode="External"/><Relationship Id="rId28" Type="http://schemas.openxmlformats.org/officeDocument/2006/relationships/hyperlink" Target="https://market.yandex.ru/faq.xml?hid=138608" TargetMode="External"/><Relationship Id="rId36" Type="http://schemas.openxmlformats.org/officeDocument/2006/relationships/hyperlink" Target="https://market.yandex.ru/faq.xml?hid=138608" TargetMode="External"/><Relationship Id="rId49" Type="http://schemas.openxmlformats.org/officeDocument/2006/relationships/hyperlink" Target="https://market.yandex.ru/faq.xml?hid=138608" TargetMode="External"/><Relationship Id="rId10" Type="http://schemas.openxmlformats.org/officeDocument/2006/relationships/hyperlink" Target="https://market.yandex.ru/faq.xml?hid=138608" TargetMode="External"/><Relationship Id="rId19" Type="http://schemas.openxmlformats.org/officeDocument/2006/relationships/hyperlink" Target="https://market.yandex.ru/faq.xml?hid=138608" TargetMode="External"/><Relationship Id="rId31" Type="http://schemas.openxmlformats.org/officeDocument/2006/relationships/hyperlink" Target="https://market.yandex.ru/faq.xml?hid=138608" TargetMode="External"/><Relationship Id="rId44" Type="http://schemas.openxmlformats.org/officeDocument/2006/relationships/hyperlink" Target="https://market.yandex.ru/faq.xml?hid=138608" TargetMode="External"/><Relationship Id="rId52" Type="http://schemas.openxmlformats.org/officeDocument/2006/relationships/hyperlink" Target="https://market.yandex.ru/faq.xml?hid=1386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faq.xml?hid=138608" TargetMode="External"/><Relationship Id="rId14" Type="http://schemas.openxmlformats.org/officeDocument/2006/relationships/hyperlink" Target="https://market.yandex.ru/faq.xml?hid=138608" TargetMode="External"/><Relationship Id="rId22" Type="http://schemas.openxmlformats.org/officeDocument/2006/relationships/hyperlink" Target="https://market.yandex.ru/faq.xml?hid=138608" TargetMode="External"/><Relationship Id="rId27" Type="http://schemas.openxmlformats.org/officeDocument/2006/relationships/hyperlink" Target="https://market.yandex.ru/faq.xml?hid=138608" TargetMode="External"/><Relationship Id="rId30" Type="http://schemas.openxmlformats.org/officeDocument/2006/relationships/hyperlink" Target="https://market.yandex.ru/faq.xml?hid=138608" TargetMode="External"/><Relationship Id="rId35" Type="http://schemas.openxmlformats.org/officeDocument/2006/relationships/hyperlink" Target="https://market.yandex.ru/faq.xml?hid=138608" TargetMode="External"/><Relationship Id="rId43" Type="http://schemas.openxmlformats.org/officeDocument/2006/relationships/hyperlink" Target="https://market.yandex.ru/faq.xml?hid=138608" TargetMode="External"/><Relationship Id="rId48" Type="http://schemas.openxmlformats.org/officeDocument/2006/relationships/hyperlink" Target="https://market.yandex.ru/faq.xml?hid=138608" TargetMode="External"/><Relationship Id="rId8" Type="http://schemas.openxmlformats.org/officeDocument/2006/relationships/hyperlink" Target="https://market.yandex.ru/faq.xml?hid=138608" TargetMode="External"/><Relationship Id="rId51" Type="http://schemas.openxmlformats.org/officeDocument/2006/relationships/hyperlink" Target="https://market.yandex.ru/faq.xml?hid=1386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Омельченко</cp:lastModifiedBy>
  <cp:revision>17</cp:revision>
  <dcterms:created xsi:type="dcterms:W3CDTF">2016-02-06T08:37:00Z</dcterms:created>
  <dcterms:modified xsi:type="dcterms:W3CDTF">2016-03-14T16:03:00Z</dcterms:modified>
</cp:coreProperties>
</file>