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258" w:rsidRPr="002172F8" w:rsidRDefault="00BE5258" w:rsidP="00BE5258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r w:rsidRPr="002172F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bookmarkEnd w:id="0"/>
    <w:p w:rsidR="002172F8" w:rsidRDefault="002172F8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8E2C1A" w:rsidRDefault="00487E67" w:rsidP="008E2C1A">
      <w:pPr>
        <w:pStyle w:val="1"/>
        <w:shd w:val="clear" w:color="auto" w:fill="auto"/>
        <w:spacing w:before="0"/>
        <w:ind w:right="20" w:firstLine="709"/>
      </w:pPr>
      <w:r w:rsidRPr="00A507A9">
        <w:rPr>
          <w:sz w:val="28"/>
          <w:szCs w:val="28"/>
        </w:rPr>
        <w:t xml:space="preserve">Производитель оборудования </w:t>
      </w:r>
      <w:r>
        <w:rPr>
          <w:sz w:val="28"/>
          <w:szCs w:val="28"/>
          <w:lang w:val="en-US"/>
        </w:rPr>
        <w:t>Samsung</w:t>
      </w:r>
      <w:r w:rsidRPr="00A507A9">
        <w:rPr>
          <w:sz w:val="28"/>
          <w:szCs w:val="28"/>
        </w:rPr>
        <w:t xml:space="preserve"> рекомендует использовать оригинальные расходные материалы и запасные части: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ProXpress</w:t>
      </w:r>
      <w:proofErr w:type="spellEnd"/>
      <w:r w:rsidRPr="00A507A9">
        <w:rPr>
          <w:sz w:val="28"/>
          <w:szCs w:val="28"/>
        </w:rPr>
        <w:t xml:space="preserve"> M337x_M387x_M407x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7), «Руководство пользователя </w:t>
      </w:r>
      <w:proofErr w:type="spellStart"/>
      <w:r w:rsidRPr="00A507A9">
        <w:rPr>
          <w:sz w:val="28"/>
          <w:szCs w:val="28"/>
        </w:rPr>
        <w:t>Samsung</w:t>
      </w:r>
      <w:proofErr w:type="spellEnd"/>
      <w:r w:rsidRPr="00A507A9">
        <w:rPr>
          <w:sz w:val="28"/>
          <w:szCs w:val="28"/>
        </w:rPr>
        <w:t xml:space="preserve"> CLX-419xN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419xFN</w:t>
      </w:r>
      <w:r w:rsidRPr="00537C1D">
        <w:rPr>
          <w:sz w:val="28"/>
          <w:szCs w:val="28"/>
        </w:rPr>
        <w:t xml:space="preserve"> </w:t>
      </w:r>
      <w:r w:rsidRPr="0078063F">
        <w:rPr>
          <w:sz w:val="28"/>
          <w:szCs w:val="28"/>
        </w:rPr>
        <w:t>/</w:t>
      </w:r>
      <w:r w:rsidRPr="00A507A9">
        <w:rPr>
          <w:sz w:val="28"/>
          <w:szCs w:val="28"/>
        </w:rPr>
        <w:t>419xFW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626xND</w:t>
      </w:r>
      <w:r w:rsidRPr="00447925">
        <w:rPr>
          <w:sz w:val="28"/>
          <w:szCs w:val="28"/>
        </w:rPr>
        <w:t>/</w:t>
      </w:r>
      <w:r w:rsidRPr="00537C1D">
        <w:rPr>
          <w:sz w:val="28"/>
          <w:szCs w:val="28"/>
        </w:rPr>
        <w:t xml:space="preserve"> </w:t>
      </w:r>
      <w:r w:rsidRPr="00A507A9">
        <w:rPr>
          <w:sz w:val="28"/>
          <w:szCs w:val="28"/>
        </w:rPr>
        <w:t>626xFD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626xFR</w:t>
      </w:r>
      <w:r w:rsidRPr="00447925">
        <w:rPr>
          <w:sz w:val="28"/>
          <w:szCs w:val="28"/>
        </w:rPr>
        <w:t>/</w:t>
      </w:r>
      <w:r w:rsidRPr="00A507A9">
        <w:rPr>
          <w:sz w:val="28"/>
          <w:szCs w:val="28"/>
        </w:rPr>
        <w:t>626xFW</w:t>
      </w:r>
      <w:r w:rsidRPr="00447925">
        <w:rPr>
          <w:sz w:val="28"/>
          <w:szCs w:val="28"/>
        </w:rPr>
        <w:t xml:space="preserve"> </w:t>
      </w:r>
      <w:proofErr w:type="spellStart"/>
      <w:r w:rsidRPr="00A507A9">
        <w:rPr>
          <w:sz w:val="28"/>
          <w:szCs w:val="28"/>
        </w:rPr>
        <w:t>Series</w:t>
      </w:r>
      <w:proofErr w:type="spellEnd"/>
      <w:r w:rsidRPr="00A507A9">
        <w:rPr>
          <w:sz w:val="28"/>
          <w:szCs w:val="28"/>
        </w:rPr>
        <w:t xml:space="preserve">» (Приложение № 8). </w:t>
      </w:r>
      <w:proofErr w:type="gramStart"/>
      <w:r w:rsidRPr="00A507A9">
        <w:rPr>
          <w:sz w:val="28"/>
          <w:szCs w:val="28"/>
        </w:rPr>
        <w:t xml:space="preserve">Использование неоригинальных расходных материалов и запасных частей может привести к следующим последствиям: ухудшение качества печати, повышенный расход или просыпание тонера, повышенный расход бумаги в связи с ее частым замятием, сбои в работе оборудования или его немедленная поломка, более быстрый износ оборудования, потеря гарантии производителя, причинение вреда здоровью пользователя из-за </w:t>
      </w:r>
      <w:proofErr w:type="spellStart"/>
      <w:r w:rsidRPr="00A507A9">
        <w:rPr>
          <w:sz w:val="28"/>
          <w:szCs w:val="28"/>
        </w:rPr>
        <w:t>негерметичности</w:t>
      </w:r>
      <w:proofErr w:type="spellEnd"/>
      <w:r w:rsidRPr="00A507A9">
        <w:rPr>
          <w:sz w:val="28"/>
          <w:szCs w:val="28"/>
        </w:rPr>
        <w:t xml:space="preserve"> при повторной заправке.</w:t>
      </w:r>
      <w:proofErr w:type="gramEnd"/>
    </w:p>
    <w:p w:rsidR="008E2C1A" w:rsidRPr="00A44B41" w:rsidRDefault="008E2C1A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5258"/>
    <w:rsid w:val="00114E38"/>
    <w:rsid w:val="00164A3A"/>
    <w:rsid w:val="002172F8"/>
    <w:rsid w:val="00487E67"/>
    <w:rsid w:val="00571635"/>
    <w:rsid w:val="008E2C1A"/>
    <w:rsid w:val="009F2FAC"/>
    <w:rsid w:val="00BE5258"/>
    <w:rsid w:val="00D2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E525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E525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793</Characters>
  <Application>Microsoft Office Word</Application>
  <DocSecurity>0</DocSecurity>
  <Lines>19</Lines>
  <Paragraphs>7</Paragraphs>
  <ScaleCrop>false</ScaleCrop>
  <Company>Hewlett-Packard Company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7</cp:revision>
  <dcterms:created xsi:type="dcterms:W3CDTF">2016-04-06T06:04:00Z</dcterms:created>
  <dcterms:modified xsi:type="dcterms:W3CDTF">2016-04-16T20:58:00Z</dcterms:modified>
</cp:coreProperties>
</file>