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237E" w:rsidRPr="0006583C" w:rsidRDefault="0062237E" w:rsidP="001C0C9E">
      <w:pPr>
        <w:jc w:val="center"/>
        <w:rPr>
          <w:rFonts w:ascii="Times New Roman" w:hAnsi="Times New Roman" w:cs="Times New Roman"/>
        </w:rPr>
      </w:pPr>
      <w:r w:rsidRPr="0006583C">
        <w:rPr>
          <w:rFonts w:ascii="Times New Roman" w:hAnsi="Times New Roman" w:cs="Times New Roman"/>
        </w:rPr>
        <w:t>Сведения об импортной продукции</w:t>
      </w:r>
    </w:p>
    <w:tbl>
      <w:tblPr>
        <w:tblStyle w:val="a3"/>
        <w:tblW w:w="10490" w:type="dxa"/>
        <w:tblInd w:w="-318" w:type="dxa"/>
        <w:tblLayout w:type="fixed"/>
        <w:tblLook w:val="04A0"/>
      </w:tblPr>
      <w:tblGrid>
        <w:gridCol w:w="534"/>
        <w:gridCol w:w="3969"/>
        <w:gridCol w:w="3152"/>
        <w:gridCol w:w="2835"/>
      </w:tblGrid>
      <w:tr w:rsidR="0062237E" w:rsidRPr="0006583C" w:rsidTr="001C0C9E">
        <w:trPr>
          <w:trHeight w:val="492"/>
        </w:trPr>
        <w:tc>
          <w:tcPr>
            <w:tcW w:w="534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№</w:t>
            </w:r>
          </w:p>
        </w:tc>
        <w:tc>
          <w:tcPr>
            <w:tcW w:w="3969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Требования п.  5.3 Порядка, утвержденного приказом ПАО «Газпром» от 24.08.2015г. №495</w:t>
            </w:r>
          </w:p>
        </w:tc>
        <w:tc>
          <w:tcPr>
            <w:tcW w:w="3152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Краткое содержание/параметры</w:t>
            </w:r>
          </w:p>
        </w:tc>
        <w:tc>
          <w:tcPr>
            <w:tcW w:w="2835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Приложения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</w:rPr>
              <w:t>1</w:t>
            </w:r>
          </w:p>
        </w:tc>
        <w:tc>
          <w:tcPr>
            <w:tcW w:w="3969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2</w:t>
            </w:r>
          </w:p>
        </w:tc>
        <w:tc>
          <w:tcPr>
            <w:tcW w:w="3152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3</w:t>
            </w:r>
          </w:p>
        </w:tc>
        <w:tc>
          <w:tcPr>
            <w:tcW w:w="2835" w:type="dxa"/>
            <w:vAlign w:val="center"/>
          </w:tcPr>
          <w:p w:rsidR="0062237E" w:rsidRPr="0006583C" w:rsidRDefault="0062237E" w:rsidP="00F550CC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</w:pPr>
            <w:r w:rsidRPr="0006583C">
              <w:rPr>
                <w:rFonts w:ascii="Times New Roman" w:hAnsi="Times New Roman" w:cs="Times New Roman"/>
                <w:b/>
                <w:sz w:val="16"/>
                <w:szCs w:val="16"/>
                <w:lang w:val="en-US"/>
              </w:rPr>
              <w:t>4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Наименование продукции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name</w:t>
            </w: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Единица измерения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proofErr w:type="gramStart"/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шт</w:t>
            </w:r>
            <w:proofErr w:type="spellEnd"/>
            <w:proofErr w:type="gramEnd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Количество предметов закупки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B448EA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kol</w:t>
            </w:r>
            <w:proofErr w:type="spellEnd"/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Техническое описание предлагаемой к закупке импортной продукции</w:t>
            </w:r>
          </w:p>
        </w:tc>
        <w:tc>
          <w:tcPr>
            <w:tcW w:w="3152" w:type="dxa"/>
            <w:vAlign w:val="center"/>
          </w:tcPr>
          <w:p w:rsidR="0062237E" w:rsidRPr="00755110" w:rsidRDefault="00755110" w:rsidP="00F550CC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teh</w:t>
            </w:r>
            <w:proofErr w:type="spellEnd"/>
          </w:p>
        </w:tc>
        <w:tc>
          <w:tcPr>
            <w:tcW w:w="2835" w:type="dxa"/>
            <w:vAlign w:val="center"/>
          </w:tcPr>
          <w:p w:rsidR="0062237E" w:rsidRPr="0001108C" w:rsidRDefault="0062237E" w:rsidP="00F550CC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</w:t>
            </w:r>
            <w:r w:rsidR="00542A14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Наименование места происхождения предлагаемой к закупке импортной продукции, наименование производителя, фирменное наименование продукции.</w:t>
            </w:r>
          </w:p>
        </w:tc>
        <w:tc>
          <w:tcPr>
            <w:tcW w:w="3152" w:type="dxa"/>
            <w:vAlign w:val="center"/>
          </w:tcPr>
          <w:p w:rsidR="0062237E" w:rsidRPr="00E13990" w:rsidRDefault="00E13990" w:rsidP="00E13990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prod</w:t>
            </w:r>
          </w:p>
        </w:tc>
        <w:tc>
          <w:tcPr>
            <w:tcW w:w="2835" w:type="dxa"/>
            <w:vAlign w:val="center"/>
          </w:tcPr>
          <w:p w:rsidR="00542A14" w:rsidRPr="00B448EA" w:rsidRDefault="00542A14" w:rsidP="00542A1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Товарные знаки, знаки обслуживания, фирменные наименования, патенты, полезные модели, промышленные образцы, касающиеся предлагаемой к закупке импортной продукции, при их наличии.</w:t>
            </w:r>
          </w:p>
        </w:tc>
        <w:tc>
          <w:tcPr>
            <w:tcW w:w="3152" w:type="dxa"/>
            <w:vAlign w:val="center"/>
          </w:tcPr>
          <w:p w:rsidR="0062237E" w:rsidRPr="00630C98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технических регламентах, стандартах, технических условиях или иных нормативных документах, требованиям которых должна соответствовать импортная продукция.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2835" w:type="dxa"/>
            <w:vAlign w:val="center"/>
          </w:tcPr>
          <w:p w:rsidR="0062237E" w:rsidRPr="00B448EA" w:rsidRDefault="0062237E" w:rsidP="000F73E8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</w:t>
            </w:r>
            <w:r w:rsidR="000F73E8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сертификатах, разрешениях на применение, заключениях, инструкциях, которые должны быть предоставлены перед заключением договора (контракта) либо при поставке продукции в рамках заключенного договора (контракта).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 зарубежных аналогах импортной продукции, предлагаемой к закупке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D07769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</w:t>
            </w:r>
            <w:r w:rsidR="00D07769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Обоснование выбора конкретного поставщика.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Аналог отечественного производства.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Сведения об отсутствии аналогичного по назначению и области применения оборудования и (или) комплектующих изделий отечественного производства.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Сравнительный анализ эффективности предлагаемой к закупке импортной продукции относительно аналогов</w:t>
            </w:r>
          </w:p>
        </w:tc>
        <w:tc>
          <w:tcPr>
            <w:tcW w:w="3152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835" w:type="dxa"/>
            <w:vAlign w:val="center"/>
          </w:tcPr>
          <w:p w:rsidR="0062237E" w:rsidRPr="00B448EA" w:rsidRDefault="0062237E" w:rsidP="007B3E91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Приложение №</w:t>
            </w:r>
            <w:r w:rsidR="007B3E91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</w:tr>
      <w:tr w:rsidR="0062237E" w:rsidRPr="0006583C" w:rsidTr="001C0C9E">
        <w:tc>
          <w:tcPr>
            <w:tcW w:w="534" w:type="dxa"/>
            <w:vAlign w:val="center"/>
          </w:tcPr>
          <w:p w:rsidR="0062237E" w:rsidRPr="00B448EA" w:rsidRDefault="0062237E" w:rsidP="00F550CC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69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448EA">
              <w:rPr>
                <w:rFonts w:ascii="Times New Roman" w:hAnsi="Times New Roman" w:cs="Times New Roman"/>
                <w:sz w:val="20"/>
                <w:szCs w:val="20"/>
              </w:rPr>
              <w:t>Согласование профильного департамента ПАО «Газпром»</w:t>
            </w:r>
          </w:p>
        </w:tc>
        <w:tc>
          <w:tcPr>
            <w:tcW w:w="3152" w:type="dxa"/>
            <w:vAlign w:val="center"/>
          </w:tcPr>
          <w:p w:rsidR="0062237E" w:rsidRPr="00E81796" w:rsidRDefault="00E81796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Отсутствует</w:t>
            </w:r>
          </w:p>
        </w:tc>
        <w:tc>
          <w:tcPr>
            <w:tcW w:w="2835" w:type="dxa"/>
            <w:vAlign w:val="center"/>
          </w:tcPr>
          <w:p w:rsidR="0062237E" w:rsidRPr="00B448EA" w:rsidRDefault="0062237E" w:rsidP="00F550CC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1C0C9E" w:rsidRPr="00630C98" w:rsidRDefault="001C0C9E" w:rsidP="001C0C9E">
      <w:pPr>
        <w:jc w:val="both"/>
        <w:rPr>
          <w:rFonts w:ascii="Times New Roman" w:hAnsi="Times New Roman" w:cs="Times New Roman"/>
        </w:rPr>
      </w:pPr>
    </w:p>
    <w:p w:rsidR="001C0C9E" w:rsidRDefault="001C0C9E" w:rsidP="001C0C9E">
      <w:pPr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Начальник Службы </w:t>
      </w:r>
    </w:p>
    <w:p w:rsidR="001C0C9E" w:rsidRDefault="001C0C9E" w:rsidP="001C0C9E">
      <w:pPr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информационно-управляющих систем                                            Д.Р. Юсупов 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3"/>
        <w:rPr>
          <w:b/>
          <w:sz w:val="28"/>
          <w:szCs w:val="28"/>
        </w:rPr>
      </w:pP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Главный инженер-заместитель 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>генерального директора                                                                   Н.Ф. Низамов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>Заместитель генерального директора</w:t>
      </w:r>
    </w:p>
    <w:p w:rsidR="001C0C9E" w:rsidRDefault="001C0C9E" w:rsidP="001C0C9E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  <w:r>
        <w:rPr>
          <w:b/>
          <w:sz w:val="28"/>
          <w:szCs w:val="28"/>
        </w:rPr>
        <w:t>по общим вопросам                                                                            С.Ю. Сергеев</w:t>
      </w:r>
    </w:p>
    <w:p w:rsidR="0005248A" w:rsidRPr="0062237E" w:rsidRDefault="0005248A" w:rsidP="0062237E"/>
    <w:sectPr w:rsidR="0005248A" w:rsidRPr="0062237E" w:rsidSect="001C0C9E">
      <w:pgSz w:w="11906" w:h="16838"/>
      <w:pgMar w:top="993" w:right="850" w:bottom="1134" w:left="1418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B348EE"/>
    <w:rsid w:val="0001108C"/>
    <w:rsid w:val="0005248A"/>
    <w:rsid w:val="000F3DC7"/>
    <w:rsid w:val="000F73E8"/>
    <w:rsid w:val="001C0C9E"/>
    <w:rsid w:val="002626C2"/>
    <w:rsid w:val="003452BC"/>
    <w:rsid w:val="003A7348"/>
    <w:rsid w:val="003F4485"/>
    <w:rsid w:val="00542A14"/>
    <w:rsid w:val="005D2C51"/>
    <w:rsid w:val="0062237E"/>
    <w:rsid w:val="00630C98"/>
    <w:rsid w:val="00692B5E"/>
    <w:rsid w:val="0069542E"/>
    <w:rsid w:val="00755110"/>
    <w:rsid w:val="00763AE7"/>
    <w:rsid w:val="007B3E91"/>
    <w:rsid w:val="0080289D"/>
    <w:rsid w:val="009073E7"/>
    <w:rsid w:val="00B348EE"/>
    <w:rsid w:val="00B57C08"/>
    <w:rsid w:val="00C04C48"/>
    <w:rsid w:val="00CD0AF4"/>
    <w:rsid w:val="00D07769"/>
    <w:rsid w:val="00D84CAB"/>
    <w:rsid w:val="00DE15E9"/>
    <w:rsid w:val="00E13990"/>
    <w:rsid w:val="00E81796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2237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4">
    <w:name w:val="Основной текст_"/>
    <w:link w:val="1"/>
    <w:rsid w:val="001C0C9E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1">
    <w:name w:val="Основной текст1"/>
    <w:basedOn w:val="a"/>
    <w:link w:val="a4"/>
    <w:rsid w:val="001C0C9E"/>
    <w:pPr>
      <w:shd w:val="clear" w:color="auto" w:fill="FFFFFF"/>
      <w:spacing w:before="360" w:after="0" w:line="322" w:lineRule="exact"/>
      <w:jc w:val="both"/>
    </w:pPr>
    <w:rPr>
      <w:rFonts w:ascii="Times New Roman" w:eastAsia="Times New Roman" w:hAnsi="Times New Roman" w:cs="Times New Roman"/>
      <w:sz w:val="27"/>
      <w:szCs w:val="27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07/relationships/stylesWithEffects" Target="stylesWithEffect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shablon.dotx</Template>
  <TotalTime>118</TotalTime>
  <Pages>1</Pages>
  <Words>298</Words>
  <Characters>1700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1995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23</cp:revision>
  <dcterms:created xsi:type="dcterms:W3CDTF">2016-05-15T09:40:00Z</dcterms:created>
  <dcterms:modified xsi:type="dcterms:W3CDTF">2016-05-22T20:04:00Z</dcterms:modified>
</cp:coreProperties>
</file>