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070132D" w:rsidR="00531FBF" w:rsidRPr="00B7788F" w:rsidRDefault="008F22CA" w:rsidP="00B7788F">
            <w:pPr>
              <w:contextualSpacing/>
              <w:jc w:val="center"/>
              <w:rPr>
                <w:rFonts w:eastAsia="Times New Roman" w:cstheme="minorHAnsi"/>
                <w:b/>
                <w:bCs/>
                <w:sz w:val="22"/>
                <w:szCs w:val="22"/>
              </w:rPr>
            </w:pPr>
            <w:r>
              <w:rPr>
                <w:rFonts w:eastAsia="Times New Roman" w:cstheme="minorHAnsi"/>
                <w:b/>
                <w:bCs/>
                <w:sz w:val="22"/>
                <w:szCs w:val="22"/>
              </w:rPr>
              <w:t>20 February 2024</w:t>
            </w:r>
          </w:p>
        </w:tc>
        <w:tc>
          <w:tcPr>
            <w:tcW w:w="2338" w:type="dxa"/>
            <w:tcMar>
              <w:left w:w="115" w:type="dxa"/>
              <w:right w:w="115" w:type="dxa"/>
            </w:tcMar>
          </w:tcPr>
          <w:p w14:paraId="07699096" w14:textId="2E79ADF6" w:rsidR="00531FBF" w:rsidRPr="00B7788F" w:rsidRDefault="008F22CA" w:rsidP="00B7788F">
            <w:pPr>
              <w:contextualSpacing/>
              <w:jc w:val="center"/>
              <w:rPr>
                <w:rFonts w:eastAsia="Times New Roman" w:cstheme="minorHAnsi"/>
                <w:b/>
                <w:bCs/>
                <w:sz w:val="22"/>
                <w:szCs w:val="22"/>
              </w:rPr>
            </w:pPr>
            <w:r>
              <w:rPr>
                <w:rFonts w:eastAsia="Times New Roman" w:cstheme="minorHAnsi"/>
                <w:b/>
                <w:bCs/>
                <w:sz w:val="22"/>
                <w:szCs w:val="22"/>
              </w:rPr>
              <w:t>Astrid French</w:t>
            </w:r>
          </w:p>
        </w:tc>
        <w:tc>
          <w:tcPr>
            <w:tcW w:w="2338" w:type="dxa"/>
            <w:tcMar>
              <w:left w:w="115" w:type="dxa"/>
              <w:right w:w="115" w:type="dxa"/>
            </w:tcMar>
          </w:tcPr>
          <w:p w14:paraId="77DC76FF" w14:textId="4E6383D0" w:rsidR="00C32F3D" w:rsidRPr="00B7788F" w:rsidRDefault="00D4576C" w:rsidP="00B7788F">
            <w:pPr>
              <w:contextualSpacing/>
              <w:jc w:val="center"/>
              <w:rPr>
                <w:rFonts w:eastAsia="Times New Roman" w:cstheme="minorHAnsi"/>
                <w:b/>
                <w:bCs/>
                <w:sz w:val="22"/>
                <w:szCs w:val="22"/>
              </w:rPr>
            </w:pPr>
            <w:r>
              <w:rPr>
                <w:rFonts w:eastAsia="Times New Roman" w:cstheme="minorHAnsi"/>
                <w:b/>
                <w:bCs/>
                <w:sz w:val="22"/>
                <w:szCs w:val="22"/>
              </w:rPr>
              <w:t>Page 3 - 10</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00A95E46" w:rsidR="00485402" w:rsidRPr="00B7788F" w:rsidRDefault="008F22CA" w:rsidP="00D47759">
      <w:pPr>
        <w:contextualSpacing/>
        <w:rPr>
          <w:rFonts w:cstheme="minorHAnsi"/>
          <w:sz w:val="22"/>
          <w:szCs w:val="22"/>
        </w:rPr>
      </w:pPr>
      <w:r>
        <w:rPr>
          <w:rFonts w:cstheme="minorHAnsi"/>
          <w:sz w:val="22"/>
          <w:szCs w:val="22"/>
        </w:rPr>
        <w:t>Astrid French</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30ED6C7F" w14:textId="77777777" w:rsidR="00051BE3" w:rsidRPr="00051BE3" w:rsidRDefault="00051BE3" w:rsidP="00051BE3">
      <w:pPr>
        <w:spacing w:line="360" w:lineRule="auto"/>
        <w:ind w:firstLine="720"/>
        <w:rPr>
          <w:rFonts w:ascii="Times New Roman" w:hAnsi="Times New Roman" w:cs="Times New Roman"/>
          <w:sz w:val="22"/>
          <w:szCs w:val="22"/>
        </w:rPr>
      </w:pPr>
      <w:r w:rsidRPr="00051BE3">
        <w:rPr>
          <w:rFonts w:ascii="Times New Roman" w:hAnsi="Times New Roman" w:cs="Times New Roman"/>
          <w:sz w:val="22"/>
          <w:szCs w:val="22"/>
        </w:rPr>
        <w:t>After careful analysis, I have decided to use SHA256. Since this is for a checksum to ensure that the key the customer receives matches the code, a simple string checksum verification program is used. SHA-256 works by employing hash functions to secure data. The hash function acts as a data structure with a fixed-size hash value that uniquely represents the given data. This mechanism helps in data security and facilitates the detection of any potential data loss or alterations. Additionally, SHA-256 is known for its high collision resistance, meaning the probability of two different inputs producing the same hash output is extremely low. This property enhances the reliability of the checksum verification process, further ensuring the integrity and security of the transmitted data. A 256-bit version would be more suitable for enhanced security in data protection, especially since it is the most secure option and widely adopted by banking companies. In a cipher, hash functions are employed to secure data. The hash function acts as a data structure with a fixed-size hash value that uniquely represents the given data. This mechanism aids in data security and facilitates the detection of any potential data loss or alterations. On the other hand, bit levels refer to the length of the key used for encryption. Measured in bits, the key length directly impacts the strength of the encryption. Longer key lengths result in a more secure encryption, making it challenging for unauthorized access or hacker.</w:t>
      </w:r>
    </w:p>
    <w:p w14:paraId="1F68010E" w14:textId="77777777" w:rsidR="00051BE3" w:rsidRDefault="00051BE3" w:rsidP="00051BE3">
      <w:pPr>
        <w:spacing w:line="360" w:lineRule="auto"/>
        <w:ind w:firstLine="720"/>
        <w:rPr>
          <w:rFonts w:ascii="Times New Roman" w:hAnsi="Times New Roman" w:cs="Times New Roman"/>
          <w:sz w:val="22"/>
          <w:szCs w:val="22"/>
        </w:rPr>
      </w:pPr>
      <w:r w:rsidRPr="00051BE3">
        <w:rPr>
          <w:rFonts w:ascii="Times New Roman" w:hAnsi="Times New Roman" w:cs="Times New Roman"/>
          <w:sz w:val="22"/>
          <w:szCs w:val="22"/>
        </w:rPr>
        <w:t>Random numbers are used in cryptography to make the system difficult to break into. While the symmetric keys and asymmetric keys used to secure the system during data transfer/communication. The difference “symmetric encryption uses the same key for both encryption and decryption, while asymmetric encryption uses a pair of keys: a public key for encryption and a private key for decryption” (Poggi, 2021).</w:t>
      </w:r>
    </w:p>
    <w:p w14:paraId="3B980BAF" w14:textId="77777777" w:rsidR="00871A2B" w:rsidRDefault="00871A2B" w:rsidP="00871A2B">
      <w:pPr>
        <w:spacing w:line="360" w:lineRule="auto"/>
        <w:rPr>
          <w:rFonts w:ascii="Times New Roman" w:hAnsi="Times New Roman" w:cs="Times New Roman"/>
          <w:sz w:val="22"/>
          <w:szCs w:val="22"/>
        </w:rPr>
      </w:pPr>
    </w:p>
    <w:p w14:paraId="024A5915" w14:textId="238C0D15" w:rsidR="00871A2B" w:rsidRDefault="00871A2B" w:rsidP="00871A2B">
      <w:pPr>
        <w:spacing w:line="360" w:lineRule="auto"/>
        <w:rPr>
          <w:rFonts w:ascii="Times New Roman" w:hAnsi="Times New Roman" w:cs="Times New Roman"/>
          <w:sz w:val="22"/>
          <w:szCs w:val="22"/>
        </w:rPr>
      </w:pPr>
      <w:r>
        <w:rPr>
          <w:rFonts w:ascii="Times New Roman" w:hAnsi="Times New Roman" w:cs="Times New Roman"/>
          <w:sz w:val="22"/>
          <w:szCs w:val="22"/>
        </w:rPr>
        <w:t>Reference:</w:t>
      </w:r>
    </w:p>
    <w:p w14:paraId="4024D13D" w14:textId="77777777" w:rsidR="00871A2B" w:rsidRPr="00871A2B" w:rsidRDefault="00871A2B" w:rsidP="00871A2B">
      <w:pPr>
        <w:rPr>
          <w:rFonts w:ascii="Times New Roman" w:hAnsi="Times New Roman" w:cs="Times New Roman"/>
        </w:rPr>
      </w:pPr>
      <w:r w:rsidRPr="00871A2B">
        <w:rPr>
          <w:rFonts w:ascii="Times New Roman" w:hAnsi="Times New Roman" w:cs="Times New Roman"/>
        </w:rPr>
        <w:t xml:space="preserve">Poggi, N. (2021). </w:t>
      </w:r>
      <w:r w:rsidRPr="00871A2B">
        <w:rPr>
          <w:rFonts w:ascii="Times New Roman" w:hAnsi="Times New Roman" w:cs="Times New Roman"/>
          <w:i/>
          <w:iCs/>
        </w:rPr>
        <w:t xml:space="preserve">Types of Encryption: Symmetric or Asymmetric? RSA or AES? </w:t>
      </w:r>
      <w:r w:rsidRPr="00871A2B">
        <w:rPr>
          <w:rFonts w:ascii="Times New Roman" w:hAnsi="Times New Roman" w:cs="Times New Roman"/>
        </w:rPr>
        <w:t>Prey Project.</w:t>
      </w:r>
    </w:p>
    <w:p w14:paraId="5F7BEFB8" w14:textId="77777777" w:rsidR="00871A2B" w:rsidRPr="00871A2B" w:rsidRDefault="00871A2B" w:rsidP="00871A2B">
      <w:pPr>
        <w:ind w:left="720"/>
        <w:rPr>
          <w:rFonts w:ascii="Times New Roman" w:hAnsi="Times New Roman" w:cs="Times New Roman"/>
        </w:rPr>
      </w:pPr>
      <w:r w:rsidRPr="00871A2B">
        <w:rPr>
          <w:rFonts w:ascii="Times New Roman" w:hAnsi="Times New Roman" w:cs="Times New Roman"/>
        </w:rPr>
        <w:t>h</w:t>
      </w:r>
      <w:hyperlink r:id="rId13" w:history="1">
        <w:r w:rsidRPr="00871A2B">
          <w:rPr>
            <w:rStyle w:val="Hyperlink"/>
            <w:rFonts w:ascii="Times New Roman" w:hAnsi="Times New Roman" w:cs="Times New Roman"/>
            <w:color w:val="auto"/>
            <w:u w:val="none"/>
          </w:rPr>
          <w:t>ttps://preyproject.com/blog/types-of-encryption-symmetric-or-asymmetric-rsa-or-a</w:t>
        </w:r>
      </w:hyperlink>
      <w:r w:rsidRPr="00871A2B">
        <w:rPr>
          <w:rFonts w:ascii="Times New Roman" w:hAnsi="Times New Roman" w:cs="Times New Roman"/>
        </w:rPr>
        <w:t>es#:~:text=Asymmetric%20and%20symmetric%20encryption%20are,a%20private%20key%20for%20decryption.</w:t>
      </w:r>
    </w:p>
    <w:p w14:paraId="500FF402" w14:textId="77777777" w:rsidR="00871A2B" w:rsidRPr="00051BE3" w:rsidRDefault="00871A2B" w:rsidP="00871A2B">
      <w:pPr>
        <w:spacing w:line="360" w:lineRule="auto"/>
        <w:rPr>
          <w:rFonts w:ascii="Times New Roman" w:hAnsi="Times New Roman" w:cs="Times New Roman"/>
          <w:sz w:val="22"/>
          <w:szCs w:val="22"/>
        </w:rPr>
      </w:pPr>
    </w:p>
    <w:p w14:paraId="5CAB2AA8" w14:textId="73FD4369" w:rsidR="00010B8A" w:rsidRDefault="00010B8A" w:rsidP="00D47759">
      <w:pPr>
        <w:contextualSpacing/>
        <w:rPr>
          <w:rFonts w:ascii="Calibri" w:hAnsi="Calibri" w:cs="Calibri"/>
          <w:sz w:val="22"/>
        </w:rPr>
      </w:pPr>
    </w:p>
    <w:p w14:paraId="42E632DF" w14:textId="77777777" w:rsidR="00051BE3" w:rsidRPr="00B7788F" w:rsidRDefault="00051BE3"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7A5BBC5" w14:textId="77777777" w:rsidR="00DB5652" w:rsidRDefault="00DB5652" w:rsidP="00D47759">
      <w:pPr>
        <w:contextualSpacing/>
        <w:rPr>
          <w:rFonts w:eastAsia="Times New Roman"/>
          <w:sz w:val="22"/>
          <w:szCs w:val="22"/>
        </w:rPr>
      </w:pPr>
    </w:p>
    <w:p w14:paraId="21F64150" w14:textId="453D6F9F" w:rsidR="00051BE3" w:rsidRDefault="00D950B5" w:rsidP="00D47759">
      <w:pPr>
        <w:contextualSpacing/>
        <w:rPr>
          <w:rFonts w:eastAsia="Times New Roman"/>
          <w:sz w:val="22"/>
          <w:szCs w:val="22"/>
        </w:rPr>
      </w:pPr>
      <w:r>
        <w:rPr>
          <w:rFonts w:eastAsia="Times New Roman"/>
          <w:noProof/>
          <w:sz w:val="22"/>
          <w:szCs w:val="22"/>
        </w:rPr>
        <w:lastRenderedPageBreak/>
        <w:drawing>
          <wp:inline distT="0" distB="0" distL="0" distR="0" wp14:anchorId="74654E71" wp14:editId="7C3F62E4">
            <wp:extent cx="5943600" cy="3010535"/>
            <wp:effectExtent l="0" t="0" r="0" b="0"/>
            <wp:docPr id="1671832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32424" name="Picture 167183242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10535"/>
                    </a:xfrm>
                    <a:prstGeom prst="rect">
                      <a:avLst/>
                    </a:prstGeom>
                  </pic:spPr>
                </pic:pic>
              </a:graphicData>
            </a:graphic>
          </wp:inline>
        </w:drawing>
      </w:r>
      <w:r>
        <w:rPr>
          <w:rFonts w:eastAsia="Times New Roman"/>
          <w:noProof/>
          <w:sz w:val="22"/>
          <w:szCs w:val="22"/>
        </w:rPr>
        <w:drawing>
          <wp:inline distT="0" distB="0" distL="0" distR="0" wp14:anchorId="60EFFAC1" wp14:editId="3DCA82B6">
            <wp:extent cx="3901778" cy="3520745"/>
            <wp:effectExtent l="0" t="0" r="3810" b="3810"/>
            <wp:docPr id="435935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35257" name="Picture 435935257"/>
                    <pic:cNvPicPr/>
                  </pic:nvPicPr>
                  <pic:blipFill>
                    <a:blip r:embed="rId15">
                      <a:extLst>
                        <a:ext uri="{28A0092B-C50C-407E-A947-70E740481C1C}">
                          <a14:useLocalDpi xmlns:a14="http://schemas.microsoft.com/office/drawing/2010/main" val="0"/>
                        </a:ext>
                      </a:extLst>
                    </a:blip>
                    <a:stretch>
                      <a:fillRect/>
                    </a:stretch>
                  </pic:blipFill>
                  <pic:spPr>
                    <a:xfrm>
                      <a:off x="0" y="0"/>
                      <a:ext cx="3901778" cy="3520745"/>
                    </a:xfrm>
                    <a:prstGeom prst="rect">
                      <a:avLst/>
                    </a:prstGeom>
                  </pic:spPr>
                </pic:pic>
              </a:graphicData>
            </a:graphic>
          </wp:inline>
        </w:drawing>
      </w:r>
    </w:p>
    <w:p w14:paraId="505F78E6" w14:textId="77777777" w:rsidR="00051BE3" w:rsidRPr="00B7788F" w:rsidRDefault="00051BE3"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6BA341E9" w14:textId="77777777" w:rsidR="00DB5652" w:rsidRDefault="00DB5652" w:rsidP="00D47759">
      <w:pPr>
        <w:contextualSpacing/>
        <w:rPr>
          <w:rFonts w:eastAsia="Times New Roman"/>
          <w:sz w:val="22"/>
          <w:szCs w:val="22"/>
        </w:rPr>
      </w:pPr>
    </w:p>
    <w:p w14:paraId="24EB9D39" w14:textId="0BCDC4E0" w:rsidR="00D950B5" w:rsidRDefault="00D950B5" w:rsidP="00D47759">
      <w:pPr>
        <w:contextualSpacing/>
        <w:rPr>
          <w:rFonts w:eastAsia="Times New Roman"/>
          <w:sz w:val="22"/>
          <w:szCs w:val="22"/>
        </w:rPr>
      </w:pPr>
      <w:r>
        <w:rPr>
          <w:rFonts w:eastAsia="Times New Roman"/>
          <w:noProof/>
          <w:sz w:val="22"/>
          <w:szCs w:val="22"/>
        </w:rPr>
        <w:lastRenderedPageBreak/>
        <w:drawing>
          <wp:inline distT="0" distB="0" distL="0" distR="0" wp14:anchorId="00C247FF" wp14:editId="3DA9B21C">
            <wp:extent cx="5943600" cy="1307465"/>
            <wp:effectExtent l="0" t="0" r="0" b="6985"/>
            <wp:docPr id="697588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88265" name="Picture 697588265"/>
                    <pic:cNvPicPr/>
                  </pic:nvPicPr>
                  <pic:blipFill>
                    <a:blip r:embed="rId16">
                      <a:extLst>
                        <a:ext uri="{28A0092B-C50C-407E-A947-70E740481C1C}">
                          <a14:useLocalDpi xmlns:a14="http://schemas.microsoft.com/office/drawing/2010/main" val="0"/>
                        </a:ext>
                      </a:extLst>
                    </a:blip>
                    <a:stretch>
                      <a:fillRect/>
                    </a:stretch>
                  </pic:blipFill>
                  <pic:spPr>
                    <a:xfrm>
                      <a:off x="0" y="0"/>
                      <a:ext cx="5943600" cy="1307465"/>
                    </a:xfrm>
                    <a:prstGeom prst="rect">
                      <a:avLst/>
                    </a:prstGeom>
                  </pic:spPr>
                </pic:pic>
              </a:graphicData>
            </a:graphic>
          </wp:inline>
        </w:drawing>
      </w:r>
      <w:r>
        <w:rPr>
          <w:rFonts w:eastAsia="Times New Roman"/>
          <w:noProof/>
          <w:sz w:val="22"/>
          <w:szCs w:val="22"/>
        </w:rPr>
        <w:drawing>
          <wp:inline distT="0" distB="0" distL="0" distR="0" wp14:anchorId="700679BF" wp14:editId="6F49C60A">
            <wp:extent cx="5943600" cy="1773555"/>
            <wp:effectExtent l="0" t="0" r="0" b="0"/>
            <wp:docPr id="887873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73850" name="Picture 88787385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73555"/>
                    </a:xfrm>
                    <a:prstGeom prst="rect">
                      <a:avLst/>
                    </a:prstGeom>
                  </pic:spPr>
                </pic:pic>
              </a:graphicData>
            </a:graphic>
          </wp:inline>
        </w:drawing>
      </w:r>
    </w:p>
    <w:p w14:paraId="6E3CA17F" w14:textId="77777777" w:rsidR="00D950B5" w:rsidRPr="00B7788F" w:rsidRDefault="00D950B5"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6F681708" w14:textId="77777777" w:rsidR="00DB5652" w:rsidRDefault="00DB5652" w:rsidP="00D47759">
      <w:pPr>
        <w:contextualSpacing/>
        <w:rPr>
          <w:sz w:val="22"/>
          <w:szCs w:val="22"/>
        </w:rPr>
      </w:pPr>
    </w:p>
    <w:p w14:paraId="1296A1CB" w14:textId="0D936783" w:rsidR="00D950B5" w:rsidRDefault="00D950B5" w:rsidP="00D47759">
      <w:pPr>
        <w:contextualSpacing/>
        <w:rPr>
          <w:sz w:val="22"/>
          <w:szCs w:val="22"/>
        </w:rPr>
      </w:pPr>
      <w:r>
        <w:rPr>
          <w:noProof/>
          <w:sz w:val="22"/>
          <w:szCs w:val="22"/>
        </w:rPr>
        <w:drawing>
          <wp:inline distT="0" distB="0" distL="0" distR="0" wp14:anchorId="6AF6C2C3" wp14:editId="28D910A5">
            <wp:extent cx="5943600" cy="1307465"/>
            <wp:effectExtent l="0" t="0" r="0" b="6985"/>
            <wp:docPr id="6427668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66862" name="Picture 642766862"/>
                    <pic:cNvPicPr/>
                  </pic:nvPicPr>
                  <pic:blipFill>
                    <a:blip r:embed="rId16">
                      <a:extLst>
                        <a:ext uri="{28A0092B-C50C-407E-A947-70E740481C1C}">
                          <a14:useLocalDpi xmlns:a14="http://schemas.microsoft.com/office/drawing/2010/main" val="0"/>
                        </a:ext>
                      </a:extLst>
                    </a:blip>
                    <a:stretch>
                      <a:fillRect/>
                    </a:stretch>
                  </pic:blipFill>
                  <pic:spPr>
                    <a:xfrm>
                      <a:off x="0" y="0"/>
                      <a:ext cx="5943600" cy="1307465"/>
                    </a:xfrm>
                    <a:prstGeom prst="rect">
                      <a:avLst/>
                    </a:prstGeom>
                  </pic:spPr>
                </pic:pic>
              </a:graphicData>
            </a:graphic>
          </wp:inline>
        </w:drawing>
      </w:r>
    </w:p>
    <w:p w14:paraId="5C62FB68" w14:textId="77777777" w:rsidR="00D950B5" w:rsidRPr="00B7788F" w:rsidRDefault="00D950B5"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75B70F3E" w14:textId="67CAB031" w:rsidR="00DB5652" w:rsidRDefault="00DB5652" w:rsidP="00D47759">
      <w:pPr>
        <w:contextualSpacing/>
        <w:rPr>
          <w:rFonts w:eastAsia="Times New Roman"/>
          <w:sz w:val="22"/>
          <w:szCs w:val="22"/>
        </w:rPr>
      </w:pPr>
    </w:p>
    <w:p w14:paraId="4786B7FD" w14:textId="30356483" w:rsidR="00D950B5" w:rsidRDefault="00D950B5" w:rsidP="00D47759">
      <w:pPr>
        <w:contextualSpacing/>
        <w:rPr>
          <w:rFonts w:eastAsia="Times New Roman"/>
          <w:sz w:val="22"/>
          <w:szCs w:val="22"/>
        </w:rPr>
      </w:pPr>
      <w:r>
        <w:rPr>
          <w:rFonts w:eastAsia="Times New Roman"/>
          <w:noProof/>
          <w:sz w:val="22"/>
          <w:szCs w:val="22"/>
        </w:rPr>
        <w:lastRenderedPageBreak/>
        <w:drawing>
          <wp:inline distT="0" distB="0" distL="0" distR="0" wp14:anchorId="4540DBF4" wp14:editId="773EF3C0">
            <wp:extent cx="6522720" cy="6644640"/>
            <wp:effectExtent l="0" t="0" r="0" b="3810"/>
            <wp:docPr id="6005045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04527" name="Picture 600504527"/>
                    <pic:cNvPicPr/>
                  </pic:nvPicPr>
                  <pic:blipFill>
                    <a:blip r:embed="rId18">
                      <a:extLst>
                        <a:ext uri="{28A0092B-C50C-407E-A947-70E740481C1C}">
                          <a14:useLocalDpi xmlns:a14="http://schemas.microsoft.com/office/drawing/2010/main" val="0"/>
                        </a:ext>
                      </a:extLst>
                    </a:blip>
                    <a:stretch>
                      <a:fillRect/>
                    </a:stretch>
                  </pic:blipFill>
                  <pic:spPr>
                    <a:xfrm>
                      <a:off x="0" y="0"/>
                      <a:ext cx="6522720" cy="6644640"/>
                    </a:xfrm>
                    <a:prstGeom prst="rect">
                      <a:avLst/>
                    </a:prstGeom>
                  </pic:spPr>
                </pic:pic>
              </a:graphicData>
            </a:graphic>
          </wp:inline>
        </w:drawing>
      </w:r>
    </w:p>
    <w:p w14:paraId="2A875348" w14:textId="77777777" w:rsidR="00D950B5" w:rsidRPr="00B7788F" w:rsidRDefault="00D950B5" w:rsidP="00D47759">
      <w:pPr>
        <w:contextualSpacing/>
        <w:rPr>
          <w:rFonts w:cstheme="minorHAnsi"/>
          <w:sz w:val="22"/>
          <w:szCs w:val="22"/>
        </w:rPr>
      </w:pPr>
    </w:p>
    <w:p w14:paraId="31762174" w14:textId="546940EE" w:rsidR="00E33862"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22162FCA" w14:textId="77777777" w:rsidR="00CA1B96" w:rsidRDefault="00CA1B96" w:rsidP="00CA1B96">
      <w:pPr>
        <w:pStyle w:val="Heading2"/>
        <w:spacing w:before="0" w:line="240" w:lineRule="auto"/>
      </w:pPr>
    </w:p>
    <w:p w14:paraId="111678D2" w14:textId="71F31FF2" w:rsidR="00CA1B96" w:rsidRDefault="005C7B37" w:rsidP="00CA1B96">
      <w:pPr>
        <w:pStyle w:val="Heading2"/>
        <w:spacing w:before="0" w:line="240" w:lineRule="auto"/>
      </w:pPr>
      <w:r>
        <w:rPr>
          <w:noProof/>
        </w:rPr>
        <w:lastRenderedPageBreak/>
        <w:drawing>
          <wp:inline distT="0" distB="0" distL="0" distR="0" wp14:anchorId="171D7570" wp14:editId="04F6C93A">
            <wp:extent cx="5943600" cy="2766695"/>
            <wp:effectExtent l="0" t="0" r="0" b="0"/>
            <wp:docPr id="13637606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60616" name="Picture 1363760616"/>
                    <pic:cNvPicPr/>
                  </pic:nvPicPr>
                  <pic:blipFill>
                    <a:blip r:embed="rId19">
                      <a:extLst>
                        <a:ext uri="{28A0092B-C50C-407E-A947-70E740481C1C}">
                          <a14:useLocalDpi xmlns:a14="http://schemas.microsoft.com/office/drawing/2010/main" val="0"/>
                        </a:ext>
                      </a:extLst>
                    </a:blip>
                    <a:stretch>
                      <a:fillRect/>
                    </a:stretch>
                  </pic:blipFill>
                  <pic:spPr>
                    <a:xfrm>
                      <a:off x="0" y="0"/>
                      <a:ext cx="5943600" cy="2766695"/>
                    </a:xfrm>
                    <a:prstGeom prst="rect">
                      <a:avLst/>
                    </a:prstGeom>
                  </pic:spPr>
                </pic:pic>
              </a:graphicData>
            </a:graphic>
          </wp:inline>
        </w:drawing>
      </w:r>
    </w:p>
    <w:p w14:paraId="5A846243" w14:textId="45567312" w:rsidR="00CA1B96" w:rsidRDefault="00CA1B96" w:rsidP="00CA1B96">
      <w:pPr>
        <w:pStyle w:val="Heading2"/>
        <w:spacing w:before="0" w:line="240" w:lineRule="auto"/>
      </w:pPr>
      <w:r>
        <w:rPr>
          <w:noProof/>
        </w:rPr>
        <w:drawing>
          <wp:inline distT="0" distB="0" distL="0" distR="0" wp14:anchorId="20895D1F" wp14:editId="5E5666D2">
            <wp:extent cx="3185436" cy="1265030"/>
            <wp:effectExtent l="0" t="0" r="0" b="0"/>
            <wp:docPr id="9051318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31898" name="Picture 905131898"/>
                    <pic:cNvPicPr/>
                  </pic:nvPicPr>
                  <pic:blipFill>
                    <a:blip r:embed="rId20">
                      <a:extLst>
                        <a:ext uri="{28A0092B-C50C-407E-A947-70E740481C1C}">
                          <a14:useLocalDpi xmlns:a14="http://schemas.microsoft.com/office/drawing/2010/main" val="0"/>
                        </a:ext>
                      </a:extLst>
                    </a:blip>
                    <a:stretch>
                      <a:fillRect/>
                    </a:stretch>
                  </pic:blipFill>
                  <pic:spPr>
                    <a:xfrm>
                      <a:off x="0" y="0"/>
                      <a:ext cx="3185436" cy="1265030"/>
                    </a:xfrm>
                    <a:prstGeom prst="rect">
                      <a:avLst/>
                    </a:prstGeom>
                  </pic:spPr>
                </pic:pic>
              </a:graphicData>
            </a:graphic>
          </wp:inline>
        </w:drawing>
      </w:r>
    </w:p>
    <w:p w14:paraId="11278FA3" w14:textId="77777777" w:rsidR="00CA1B96" w:rsidRPr="00B7788F" w:rsidRDefault="00CA1B96" w:rsidP="00CA1B96">
      <w:pPr>
        <w:pStyle w:val="Heading2"/>
        <w:spacing w:before="0" w:line="240" w:lineRule="auto"/>
      </w:pPr>
    </w:p>
    <w:p w14:paraId="7B9F371C" w14:textId="52F5EA5A" w:rsidR="00E33862" w:rsidRDefault="00E33862" w:rsidP="00D47759">
      <w:pPr>
        <w:contextualSpacing/>
        <w:rPr>
          <w:rFonts w:eastAsia="Times New Roman"/>
          <w:sz w:val="22"/>
          <w:szCs w:val="22"/>
        </w:rPr>
      </w:pPr>
    </w:p>
    <w:p w14:paraId="716C5E53" w14:textId="77777777" w:rsidR="00D950B5" w:rsidRDefault="00D950B5" w:rsidP="00D950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com.snhu.sslserver;</w:t>
      </w:r>
    </w:p>
    <w:p w14:paraId="656B8E7C" w14:textId="77777777" w:rsidR="00D950B5" w:rsidRDefault="00D950B5" w:rsidP="00D950B5">
      <w:pPr>
        <w:pStyle w:val="NormalWeb"/>
        <w:shd w:val="clear" w:color="auto" w:fill="FFFFFF"/>
        <w:spacing w:before="0" w:beforeAutospacing="0" w:after="0" w:afterAutospacing="0"/>
        <w:rPr>
          <w:rFonts w:ascii="Courier New" w:hAnsi="Courier New" w:cs="Courier New"/>
          <w:color w:val="000000"/>
          <w:sz w:val="20"/>
          <w:szCs w:val="20"/>
        </w:rPr>
      </w:pPr>
    </w:p>
    <w:p w14:paraId="6A462075" w14:textId="77777777" w:rsidR="00D950B5" w:rsidRDefault="00D950B5" w:rsidP="00D950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java.security.MessageDigest;</w:t>
      </w:r>
    </w:p>
    <w:p w14:paraId="1F581A8C" w14:textId="77777777" w:rsidR="00D950B5" w:rsidRDefault="00D950B5" w:rsidP="00D950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java.security.NoSuchAlgorithmException;</w:t>
      </w:r>
    </w:p>
    <w:p w14:paraId="11FF31DF" w14:textId="77777777" w:rsidR="00D950B5" w:rsidRDefault="00D950B5" w:rsidP="00D950B5">
      <w:pPr>
        <w:pStyle w:val="NormalWeb"/>
        <w:shd w:val="clear" w:color="auto" w:fill="FFFFFF"/>
        <w:spacing w:before="0" w:beforeAutospacing="0" w:after="0" w:afterAutospacing="0"/>
        <w:rPr>
          <w:rFonts w:ascii="Courier New" w:hAnsi="Courier New" w:cs="Courier New"/>
          <w:color w:val="000000"/>
          <w:sz w:val="20"/>
          <w:szCs w:val="20"/>
        </w:rPr>
      </w:pPr>
    </w:p>
    <w:p w14:paraId="0628F6A8" w14:textId="77777777" w:rsidR="00D950B5" w:rsidRDefault="00D950B5" w:rsidP="00D950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org.springframework.boot.SpringApplication;</w:t>
      </w:r>
    </w:p>
    <w:p w14:paraId="6C8B38CF" w14:textId="77777777" w:rsidR="00D950B5" w:rsidRDefault="00D950B5" w:rsidP="00D950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org.springframework.boot.autoconfigure.SpringBootApplication;</w:t>
      </w:r>
    </w:p>
    <w:p w14:paraId="340F5CBA" w14:textId="77777777" w:rsidR="00D950B5" w:rsidRDefault="00D950B5" w:rsidP="00D950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org.springframework.web.bind.annotation.RequestMapping;</w:t>
      </w:r>
    </w:p>
    <w:p w14:paraId="4C652B67" w14:textId="77777777" w:rsidR="00D950B5" w:rsidRDefault="00D950B5" w:rsidP="00D950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org.springframework.web.bind.annotation.RestController;</w:t>
      </w:r>
    </w:p>
    <w:p w14:paraId="2BA88A40" w14:textId="77777777" w:rsidR="00D950B5" w:rsidRDefault="00D950B5" w:rsidP="00D950B5">
      <w:pPr>
        <w:pStyle w:val="NormalWeb"/>
        <w:shd w:val="clear" w:color="auto" w:fill="FFFFFF"/>
        <w:spacing w:before="0" w:beforeAutospacing="0" w:after="0" w:afterAutospacing="0"/>
        <w:rPr>
          <w:rFonts w:ascii="Courier New" w:hAnsi="Courier New" w:cs="Courier New"/>
          <w:color w:val="000000"/>
          <w:sz w:val="20"/>
          <w:szCs w:val="20"/>
        </w:rPr>
      </w:pPr>
    </w:p>
    <w:p w14:paraId="71FA2D9C" w14:textId="221A8ED0" w:rsidR="00D950B5" w:rsidRDefault="00D950B5" w:rsidP="00D950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noProof/>
          <w:color w:val="000000"/>
          <w:sz w:val="20"/>
          <w:szCs w:val="20"/>
        </w:rPr>
        <w:lastRenderedPageBreak/>
        <w:drawing>
          <wp:inline distT="0" distB="0" distL="0" distR="0" wp14:anchorId="6FE585BF" wp14:editId="1761E70B">
            <wp:extent cx="5943600" cy="4285615"/>
            <wp:effectExtent l="0" t="0" r="0" b="635"/>
            <wp:docPr id="483596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9689" name="Picture 48359689"/>
                    <pic:cNvPicPr/>
                  </pic:nvPicPr>
                  <pic:blipFill>
                    <a:blip r:embed="rId18">
                      <a:extLst>
                        <a:ext uri="{28A0092B-C50C-407E-A947-70E740481C1C}">
                          <a14:useLocalDpi xmlns:a14="http://schemas.microsoft.com/office/drawing/2010/main" val="0"/>
                        </a:ext>
                      </a:extLst>
                    </a:blip>
                    <a:stretch>
                      <a:fillRect/>
                    </a:stretch>
                  </pic:blipFill>
                  <pic:spPr>
                    <a:xfrm>
                      <a:off x="0" y="0"/>
                      <a:ext cx="5943600" cy="4285615"/>
                    </a:xfrm>
                    <a:prstGeom prst="rect">
                      <a:avLst/>
                    </a:prstGeom>
                  </pic:spPr>
                </pic:pic>
              </a:graphicData>
            </a:graphic>
          </wp:inline>
        </w:drawing>
      </w:r>
    </w:p>
    <w:p w14:paraId="49AACEF8" w14:textId="77777777" w:rsidR="00160B94" w:rsidRDefault="00160B94" w:rsidP="00D950B5">
      <w:pPr>
        <w:pStyle w:val="NormalWeb"/>
        <w:shd w:val="clear" w:color="auto" w:fill="FFFFFF"/>
        <w:spacing w:before="0" w:beforeAutospacing="0" w:after="0" w:afterAutospacing="0"/>
        <w:rPr>
          <w:rFonts w:ascii="Courier New" w:hAnsi="Courier New" w:cs="Courier New"/>
          <w:color w:val="000000"/>
          <w:sz w:val="20"/>
          <w:szCs w:val="20"/>
        </w:rPr>
      </w:pPr>
    </w:p>
    <w:p w14:paraId="0ABD85FC" w14:textId="0F281E90" w:rsidR="00160B94" w:rsidRDefault="00160B94" w:rsidP="00D950B5">
      <w:pPr>
        <w:pStyle w:val="Normal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noProof/>
          <w:color w:val="000000"/>
          <w:sz w:val="20"/>
          <w:szCs w:val="20"/>
        </w:rPr>
        <w:drawing>
          <wp:inline distT="0" distB="0" distL="0" distR="0" wp14:anchorId="11292A7F" wp14:editId="73B12E4A">
            <wp:extent cx="5943600" cy="1773555"/>
            <wp:effectExtent l="0" t="0" r="0" b="0"/>
            <wp:docPr id="8194032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03291" name="Picture 81940329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73555"/>
                    </a:xfrm>
                    <a:prstGeom prst="rect">
                      <a:avLst/>
                    </a:prstGeom>
                  </pic:spPr>
                </pic:pic>
              </a:graphicData>
            </a:graphic>
          </wp:inline>
        </w:drawing>
      </w:r>
    </w:p>
    <w:p w14:paraId="0F98AA9F" w14:textId="77777777" w:rsidR="00D950B5" w:rsidRDefault="00D950B5" w:rsidP="00D47759">
      <w:pPr>
        <w:contextualSpacing/>
        <w:rPr>
          <w:rFonts w:eastAsia="Times New Roman"/>
          <w:sz w:val="22"/>
          <w:szCs w:val="22"/>
        </w:rPr>
      </w:pPr>
    </w:p>
    <w:p w14:paraId="2D3D60E9" w14:textId="77777777" w:rsidR="00D950B5" w:rsidRPr="00B7788F" w:rsidRDefault="00D950B5"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42BF4B55" w14:textId="77777777" w:rsidR="00DF12FB" w:rsidRPr="00DF12FB" w:rsidRDefault="00DF12FB" w:rsidP="00DF12FB">
      <w:pPr>
        <w:contextualSpacing/>
        <w:rPr>
          <w:rFonts w:eastAsia="Times New Roman"/>
          <w:sz w:val="22"/>
          <w:szCs w:val="22"/>
        </w:rPr>
      </w:pPr>
    </w:p>
    <w:p w14:paraId="3AFA2557" w14:textId="45BC70AB" w:rsidR="005C7B37" w:rsidRDefault="00DF12FB" w:rsidP="00DF12FB">
      <w:pPr>
        <w:contextualSpacing/>
        <w:rPr>
          <w:rFonts w:eastAsia="Times New Roman"/>
          <w:sz w:val="22"/>
          <w:szCs w:val="22"/>
        </w:rPr>
      </w:pPr>
      <w:r w:rsidRPr="00DF12FB">
        <w:rPr>
          <w:rFonts w:eastAsia="Times New Roman"/>
          <w:sz w:val="22"/>
          <w:szCs w:val="22"/>
        </w:rPr>
        <w:t>By refactoring my code, I have restricted access to only certain individuals who possess the password I specified.</w:t>
      </w:r>
      <w:r w:rsidR="005C7B37">
        <w:rPr>
          <w:rFonts w:eastAsia="Times New Roman"/>
          <w:sz w:val="22"/>
          <w:szCs w:val="22"/>
        </w:rPr>
        <w:t xml:space="preserve"> I updated and added several dependency data on my pom.xml:</w:t>
      </w:r>
    </w:p>
    <w:p w14:paraId="2ACD39A8" w14:textId="1225DBA9" w:rsidR="005C7B37" w:rsidRDefault="005C7B37" w:rsidP="005C7B37">
      <w:pPr>
        <w:pStyle w:val="ListParagraph"/>
        <w:numPr>
          <w:ilvl w:val="0"/>
          <w:numId w:val="24"/>
        </w:numPr>
        <w:rPr>
          <w:rFonts w:eastAsia="Times New Roman"/>
          <w:sz w:val="22"/>
          <w:szCs w:val="22"/>
        </w:rPr>
      </w:pPr>
      <w:r>
        <w:rPr>
          <w:rFonts w:eastAsia="Times New Roman"/>
          <w:sz w:val="22"/>
          <w:szCs w:val="22"/>
        </w:rPr>
        <w:t>U</w:t>
      </w:r>
      <w:r w:rsidR="00DF12FB" w:rsidRPr="005C7B37">
        <w:rPr>
          <w:rFonts w:eastAsia="Times New Roman"/>
          <w:sz w:val="22"/>
          <w:szCs w:val="22"/>
        </w:rPr>
        <w:t>pdated my Maven dependencies to version 9.0.8 in my pom.xml file</w:t>
      </w:r>
      <w:r>
        <w:rPr>
          <w:rFonts w:eastAsia="Times New Roman"/>
          <w:sz w:val="22"/>
          <w:szCs w:val="22"/>
        </w:rPr>
        <w:t>.</w:t>
      </w:r>
    </w:p>
    <w:p w14:paraId="33788720" w14:textId="687F959C" w:rsidR="005C7B37" w:rsidRDefault="005C7B37" w:rsidP="005C7B37">
      <w:pPr>
        <w:pStyle w:val="ListParagraph"/>
        <w:numPr>
          <w:ilvl w:val="0"/>
          <w:numId w:val="24"/>
        </w:numPr>
        <w:rPr>
          <w:rFonts w:eastAsia="Times New Roman"/>
          <w:sz w:val="22"/>
          <w:szCs w:val="22"/>
        </w:rPr>
      </w:pPr>
      <w:r>
        <w:rPr>
          <w:rFonts w:eastAsia="Times New Roman"/>
          <w:sz w:val="22"/>
          <w:szCs w:val="22"/>
        </w:rPr>
        <w:t>U</w:t>
      </w:r>
      <w:r w:rsidR="00F63EC2" w:rsidRPr="005C7B37">
        <w:rPr>
          <w:rFonts w:eastAsia="Times New Roman"/>
          <w:sz w:val="22"/>
          <w:szCs w:val="22"/>
        </w:rPr>
        <w:t>pdated spring</w:t>
      </w:r>
      <w:r w:rsidR="00C70F12">
        <w:rPr>
          <w:rFonts w:eastAsia="Times New Roman"/>
          <w:sz w:val="22"/>
          <w:szCs w:val="22"/>
        </w:rPr>
        <w:t>-boot-starter-parent</w:t>
      </w:r>
      <w:r w:rsidR="00F63EC2" w:rsidRPr="005C7B37">
        <w:rPr>
          <w:rFonts w:eastAsia="Times New Roman"/>
          <w:sz w:val="22"/>
          <w:szCs w:val="22"/>
        </w:rPr>
        <w:t xml:space="preserve"> to 3.0.13 version</w:t>
      </w:r>
    </w:p>
    <w:p w14:paraId="4C539BDB" w14:textId="1C5694C9" w:rsidR="005C7B37" w:rsidRDefault="005C7B37" w:rsidP="005C7B37">
      <w:pPr>
        <w:pStyle w:val="ListParagraph"/>
        <w:numPr>
          <w:ilvl w:val="0"/>
          <w:numId w:val="24"/>
        </w:numPr>
        <w:rPr>
          <w:rFonts w:eastAsia="Times New Roman"/>
          <w:sz w:val="22"/>
          <w:szCs w:val="22"/>
        </w:rPr>
      </w:pPr>
      <w:r>
        <w:rPr>
          <w:rFonts w:eastAsia="Times New Roman"/>
          <w:sz w:val="22"/>
          <w:szCs w:val="22"/>
        </w:rPr>
        <w:t>Updated Json-path to 2.9.0 version</w:t>
      </w:r>
    </w:p>
    <w:p w14:paraId="163FA10B" w14:textId="36BA7BF1" w:rsidR="005C7B37" w:rsidRDefault="005C7B37" w:rsidP="005C7B37">
      <w:pPr>
        <w:pStyle w:val="ListParagraph"/>
        <w:numPr>
          <w:ilvl w:val="0"/>
          <w:numId w:val="24"/>
        </w:numPr>
        <w:rPr>
          <w:rFonts w:eastAsia="Times New Roman"/>
          <w:sz w:val="22"/>
          <w:szCs w:val="22"/>
        </w:rPr>
      </w:pPr>
      <w:r>
        <w:rPr>
          <w:rFonts w:eastAsia="Times New Roman"/>
          <w:sz w:val="22"/>
          <w:szCs w:val="22"/>
        </w:rPr>
        <w:t>Updated logback-core to 1.4.14 version</w:t>
      </w:r>
    </w:p>
    <w:p w14:paraId="18724162" w14:textId="1A6C94F2" w:rsidR="005C7B37" w:rsidRDefault="005C7B37" w:rsidP="005C7B37">
      <w:pPr>
        <w:pStyle w:val="ListParagraph"/>
        <w:numPr>
          <w:ilvl w:val="0"/>
          <w:numId w:val="24"/>
        </w:numPr>
        <w:rPr>
          <w:rFonts w:eastAsia="Times New Roman"/>
          <w:sz w:val="22"/>
          <w:szCs w:val="22"/>
        </w:rPr>
      </w:pPr>
      <w:r>
        <w:rPr>
          <w:rFonts w:eastAsia="Times New Roman"/>
          <w:sz w:val="22"/>
          <w:szCs w:val="22"/>
        </w:rPr>
        <w:t>Updated Jackson-databind to 2.16.0 version</w:t>
      </w:r>
    </w:p>
    <w:p w14:paraId="15C0353E" w14:textId="29B0F55B" w:rsidR="005C7B37" w:rsidRDefault="005C7B37" w:rsidP="005C7B37">
      <w:pPr>
        <w:pStyle w:val="ListParagraph"/>
        <w:numPr>
          <w:ilvl w:val="0"/>
          <w:numId w:val="24"/>
        </w:numPr>
        <w:rPr>
          <w:rFonts w:eastAsia="Times New Roman"/>
          <w:sz w:val="22"/>
          <w:szCs w:val="22"/>
        </w:rPr>
      </w:pPr>
      <w:r>
        <w:rPr>
          <w:rFonts w:eastAsia="Times New Roman"/>
          <w:sz w:val="22"/>
          <w:szCs w:val="22"/>
        </w:rPr>
        <w:lastRenderedPageBreak/>
        <w:t>Updated spring-core to 6.0.17 version</w:t>
      </w:r>
    </w:p>
    <w:p w14:paraId="2C588228" w14:textId="41DA51DC" w:rsidR="005C7B37" w:rsidRDefault="005C7B37" w:rsidP="005C7B37">
      <w:pPr>
        <w:pStyle w:val="ListParagraph"/>
        <w:numPr>
          <w:ilvl w:val="0"/>
          <w:numId w:val="24"/>
        </w:numPr>
        <w:rPr>
          <w:rFonts w:eastAsia="Times New Roman"/>
          <w:sz w:val="22"/>
          <w:szCs w:val="22"/>
        </w:rPr>
      </w:pPr>
      <w:r>
        <w:rPr>
          <w:rFonts w:eastAsia="Times New Roman"/>
          <w:sz w:val="22"/>
          <w:szCs w:val="22"/>
        </w:rPr>
        <w:t>Updated spring-web 6.0.17 version</w:t>
      </w:r>
    </w:p>
    <w:p w14:paraId="16A74C10" w14:textId="647A6B11" w:rsidR="005C7B37" w:rsidRDefault="005C7B37" w:rsidP="005C7B37">
      <w:pPr>
        <w:pStyle w:val="ListParagraph"/>
        <w:numPr>
          <w:ilvl w:val="0"/>
          <w:numId w:val="24"/>
        </w:numPr>
        <w:rPr>
          <w:rFonts w:eastAsia="Times New Roman"/>
          <w:sz w:val="22"/>
          <w:szCs w:val="22"/>
        </w:rPr>
      </w:pPr>
      <w:r>
        <w:rPr>
          <w:rFonts w:eastAsia="Times New Roman"/>
          <w:sz w:val="22"/>
          <w:szCs w:val="22"/>
        </w:rPr>
        <w:t>Added suppression.xml file to my pom.xml</w:t>
      </w:r>
    </w:p>
    <w:p w14:paraId="2F212CA4" w14:textId="358A782D" w:rsidR="00DF12FB" w:rsidRDefault="005C7B37" w:rsidP="005C7B37">
      <w:pPr>
        <w:rPr>
          <w:rFonts w:eastAsia="Times New Roman"/>
          <w:sz w:val="22"/>
          <w:szCs w:val="22"/>
        </w:rPr>
      </w:pPr>
      <w:r w:rsidRPr="005C7B37">
        <w:rPr>
          <w:rFonts w:eastAsia="Times New Roman"/>
          <w:sz w:val="22"/>
          <w:szCs w:val="22"/>
        </w:rPr>
        <w:t>A</w:t>
      </w:r>
      <w:r w:rsidR="00DF12FB" w:rsidRPr="005C7B37">
        <w:rPr>
          <w:rFonts w:eastAsia="Times New Roman"/>
          <w:sz w:val="22"/>
          <w:szCs w:val="22"/>
        </w:rPr>
        <w:t>djusted my application properties to align with the certificate generation process. Utilizing SHA-256 as my hashing cipher enhances security measures to prevent potential attacks. It's imperative to continuously monitor and update Maven dependencies and plugins to ensure strong protection against emerging threats.</w:t>
      </w:r>
      <w:r w:rsidR="000330F0">
        <w:rPr>
          <w:rFonts w:eastAsia="Times New Roman"/>
          <w:sz w:val="22"/>
          <w:szCs w:val="22"/>
        </w:rPr>
        <w:t xml:space="preserve"> And my dependency-check end up with 0</w:t>
      </w:r>
      <w:r w:rsidR="000F1199">
        <w:rPr>
          <w:rFonts w:eastAsia="Times New Roman"/>
          <w:sz w:val="22"/>
          <w:szCs w:val="22"/>
        </w:rPr>
        <w:t xml:space="preserve"> or </w:t>
      </w:r>
      <w:r w:rsidR="000330F0">
        <w:rPr>
          <w:rFonts w:eastAsia="Times New Roman"/>
          <w:sz w:val="22"/>
          <w:szCs w:val="22"/>
        </w:rPr>
        <w:t>no vulnerability.</w:t>
      </w:r>
    </w:p>
    <w:p w14:paraId="14A14709" w14:textId="451FA924" w:rsidR="000330F0" w:rsidRPr="005C7B37" w:rsidRDefault="000330F0" w:rsidP="005C7B37">
      <w:pPr>
        <w:rPr>
          <w:rFonts w:eastAsia="Times New Roman"/>
          <w:sz w:val="22"/>
          <w:szCs w:val="22"/>
        </w:rPr>
      </w:pPr>
      <w:r>
        <w:rPr>
          <w:rFonts w:eastAsia="Times New Roman"/>
          <w:noProof/>
          <w:sz w:val="22"/>
          <w:szCs w:val="22"/>
        </w:rPr>
        <w:drawing>
          <wp:inline distT="0" distB="0" distL="0" distR="0" wp14:anchorId="6AA8A351" wp14:editId="2FD68592">
            <wp:extent cx="5943600" cy="2766695"/>
            <wp:effectExtent l="0" t="0" r="0" b="0"/>
            <wp:docPr id="2610507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50764" name="Picture 261050764"/>
                    <pic:cNvPicPr/>
                  </pic:nvPicPr>
                  <pic:blipFill>
                    <a:blip r:embed="rId19">
                      <a:extLst>
                        <a:ext uri="{28A0092B-C50C-407E-A947-70E740481C1C}">
                          <a14:useLocalDpi xmlns:a14="http://schemas.microsoft.com/office/drawing/2010/main" val="0"/>
                        </a:ext>
                      </a:extLst>
                    </a:blip>
                    <a:stretch>
                      <a:fillRect/>
                    </a:stretch>
                  </pic:blipFill>
                  <pic:spPr>
                    <a:xfrm>
                      <a:off x="0" y="0"/>
                      <a:ext cx="5943600" cy="2766695"/>
                    </a:xfrm>
                    <a:prstGeom prst="rect">
                      <a:avLst/>
                    </a:prstGeom>
                  </pic:spPr>
                </pic:pic>
              </a:graphicData>
            </a:graphic>
          </wp:inline>
        </w:drawing>
      </w:r>
    </w:p>
    <w:p w14:paraId="76AC5B1A" w14:textId="77777777" w:rsidR="00DF12FB" w:rsidRDefault="00DF12FB" w:rsidP="00DF12FB">
      <w:pPr>
        <w:contextualSpacing/>
        <w:rPr>
          <w:rFonts w:eastAsia="Times New Roman"/>
          <w:sz w:val="22"/>
          <w:szCs w:val="22"/>
        </w:rPr>
      </w:pPr>
    </w:p>
    <w:p w14:paraId="29990263" w14:textId="19EE58D0" w:rsidR="00D4576C" w:rsidRPr="00D4576C" w:rsidRDefault="620D193F" w:rsidP="00D4576C">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6DFD6262" w14:textId="77777777" w:rsidR="00D4576C" w:rsidRPr="00D4576C" w:rsidRDefault="00D4576C" w:rsidP="00D4576C">
      <w:pPr>
        <w:contextualSpacing/>
        <w:rPr>
          <w:rFonts w:eastAsia="Times New Roman"/>
          <w:sz w:val="22"/>
          <w:szCs w:val="22"/>
        </w:rPr>
      </w:pPr>
      <w:r w:rsidRPr="00D4576C">
        <w:rPr>
          <w:rFonts w:eastAsia="Times New Roman"/>
          <w:sz w:val="22"/>
          <w:szCs w:val="22"/>
        </w:rPr>
        <w:t>Artemis Financial is a financial company that handles people's savings, loans, retirement, and other sensitive data. We prioritize the best protection for our company to gain trust from customers. Here are some industry standard best practices we follow:</w:t>
      </w:r>
    </w:p>
    <w:p w14:paraId="2CB44250" w14:textId="77777777" w:rsidR="00D4576C" w:rsidRPr="00D4576C" w:rsidRDefault="00D4576C" w:rsidP="00D4576C">
      <w:pPr>
        <w:contextualSpacing/>
        <w:rPr>
          <w:rFonts w:eastAsia="Times New Roman"/>
          <w:sz w:val="22"/>
          <w:szCs w:val="22"/>
        </w:rPr>
      </w:pPr>
    </w:p>
    <w:p w14:paraId="5777395F" w14:textId="77777777" w:rsidR="00D4576C" w:rsidRDefault="00D4576C" w:rsidP="00D4576C">
      <w:pPr>
        <w:pStyle w:val="ListParagraph"/>
        <w:numPr>
          <w:ilvl w:val="0"/>
          <w:numId w:val="23"/>
        </w:numPr>
        <w:rPr>
          <w:rFonts w:eastAsia="Times New Roman"/>
          <w:sz w:val="22"/>
          <w:szCs w:val="22"/>
        </w:rPr>
      </w:pPr>
      <w:r w:rsidRPr="00D4576C">
        <w:rPr>
          <w:rFonts w:eastAsia="Times New Roman"/>
          <w:sz w:val="22"/>
          <w:szCs w:val="22"/>
        </w:rPr>
        <w:t>Ensuring clean and error-free code inputs.</w:t>
      </w:r>
    </w:p>
    <w:p w14:paraId="2210A18C" w14:textId="746C2415" w:rsidR="008E2F14" w:rsidRDefault="008E2F14" w:rsidP="00D4576C">
      <w:pPr>
        <w:pStyle w:val="ListParagraph"/>
        <w:numPr>
          <w:ilvl w:val="0"/>
          <w:numId w:val="23"/>
        </w:numPr>
        <w:rPr>
          <w:rFonts w:eastAsia="Times New Roman"/>
          <w:sz w:val="22"/>
          <w:szCs w:val="22"/>
        </w:rPr>
      </w:pPr>
      <w:r>
        <w:rPr>
          <w:rFonts w:eastAsia="Times New Roman"/>
          <w:sz w:val="22"/>
          <w:szCs w:val="22"/>
        </w:rPr>
        <w:t>Input validation, to make sure it’s the right data that goes into the database</w:t>
      </w:r>
    </w:p>
    <w:p w14:paraId="7DC34DF9" w14:textId="77777777" w:rsidR="00D4576C" w:rsidRDefault="00D4576C" w:rsidP="00D4576C">
      <w:pPr>
        <w:pStyle w:val="ListParagraph"/>
        <w:numPr>
          <w:ilvl w:val="0"/>
          <w:numId w:val="23"/>
        </w:numPr>
        <w:rPr>
          <w:rFonts w:eastAsia="Times New Roman"/>
          <w:sz w:val="22"/>
          <w:szCs w:val="22"/>
        </w:rPr>
      </w:pPr>
      <w:r w:rsidRPr="00D4576C">
        <w:rPr>
          <w:rFonts w:eastAsia="Times New Roman"/>
          <w:sz w:val="22"/>
          <w:szCs w:val="22"/>
        </w:rPr>
        <w:t>Implementing encryption measures.</w:t>
      </w:r>
    </w:p>
    <w:p w14:paraId="66DEE2E6" w14:textId="77777777" w:rsidR="00D4576C" w:rsidRDefault="00D4576C" w:rsidP="00D4576C">
      <w:pPr>
        <w:pStyle w:val="ListParagraph"/>
        <w:numPr>
          <w:ilvl w:val="0"/>
          <w:numId w:val="23"/>
        </w:numPr>
        <w:rPr>
          <w:rFonts w:eastAsia="Times New Roman"/>
          <w:sz w:val="22"/>
          <w:szCs w:val="22"/>
        </w:rPr>
      </w:pPr>
      <w:r w:rsidRPr="00D4576C">
        <w:rPr>
          <w:rFonts w:eastAsia="Times New Roman"/>
          <w:sz w:val="22"/>
          <w:szCs w:val="22"/>
        </w:rPr>
        <w:t>Emphasizing authentication to verify the identity of users accessing data.</w:t>
      </w:r>
    </w:p>
    <w:p w14:paraId="40B9B7BA" w14:textId="77777777" w:rsidR="00D4576C" w:rsidRDefault="00D4576C" w:rsidP="00D4576C">
      <w:pPr>
        <w:pStyle w:val="ListParagraph"/>
        <w:numPr>
          <w:ilvl w:val="0"/>
          <w:numId w:val="23"/>
        </w:numPr>
        <w:rPr>
          <w:rFonts w:eastAsia="Times New Roman"/>
          <w:sz w:val="22"/>
          <w:szCs w:val="22"/>
        </w:rPr>
      </w:pPr>
      <w:r w:rsidRPr="00D4576C">
        <w:rPr>
          <w:rFonts w:eastAsia="Times New Roman"/>
          <w:sz w:val="22"/>
          <w:szCs w:val="22"/>
        </w:rPr>
        <w:t>Regularly updating to the newest or most secure software versions.</w:t>
      </w:r>
    </w:p>
    <w:p w14:paraId="5D2A4570" w14:textId="26F5DA05" w:rsidR="00D4576C" w:rsidRDefault="00D4576C" w:rsidP="00D4576C">
      <w:pPr>
        <w:pStyle w:val="ListParagraph"/>
        <w:numPr>
          <w:ilvl w:val="0"/>
          <w:numId w:val="23"/>
        </w:numPr>
        <w:rPr>
          <w:rFonts w:eastAsia="Times New Roman"/>
          <w:sz w:val="22"/>
          <w:szCs w:val="22"/>
        </w:rPr>
      </w:pPr>
      <w:r w:rsidRPr="00D4576C">
        <w:rPr>
          <w:rFonts w:eastAsia="Times New Roman"/>
          <w:sz w:val="22"/>
          <w:szCs w:val="22"/>
        </w:rPr>
        <w:t>Adhering to cryptographic practices for data security.</w:t>
      </w:r>
    </w:p>
    <w:p w14:paraId="783E74DC" w14:textId="77777777" w:rsidR="00D4576C" w:rsidRPr="00D4576C" w:rsidRDefault="00D4576C" w:rsidP="00D4576C">
      <w:pPr>
        <w:pStyle w:val="ListParagraph"/>
        <w:rPr>
          <w:rFonts w:eastAsia="Times New Roman"/>
          <w:sz w:val="22"/>
          <w:szCs w:val="22"/>
        </w:rPr>
      </w:pPr>
    </w:p>
    <w:p w14:paraId="1F3F5FB8" w14:textId="39B6D0D3" w:rsidR="00D4576C" w:rsidRPr="00D4576C" w:rsidRDefault="00D4576C" w:rsidP="00D4576C">
      <w:pPr>
        <w:contextualSpacing/>
        <w:rPr>
          <w:rFonts w:eastAsia="Times New Roman"/>
          <w:sz w:val="22"/>
          <w:szCs w:val="22"/>
        </w:rPr>
      </w:pPr>
      <w:r w:rsidRPr="00D4576C">
        <w:rPr>
          <w:rFonts w:eastAsia="Times New Roman"/>
          <w:sz w:val="22"/>
          <w:szCs w:val="22"/>
        </w:rPr>
        <w:t>By implementing these practices, we aim to safeguard sensitive information, maintain customer trust, and uphold the integrity of our financial services.</w:t>
      </w:r>
    </w:p>
    <w:sectPr w:rsidR="00D4576C" w:rsidRPr="00D4576C" w:rsidSect="00102C7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B2DD4" w14:textId="77777777" w:rsidR="00102C76" w:rsidRDefault="00102C76" w:rsidP="002F3F84">
      <w:r>
        <w:separator/>
      </w:r>
    </w:p>
  </w:endnote>
  <w:endnote w:type="continuationSeparator" w:id="0">
    <w:p w14:paraId="2FFB8CCA" w14:textId="77777777" w:rsidR="00102C76" w:rsidRDefault="00102C76" w:rsidP="002F3F84">
      <w:r>
        <w:continuationSeparator/>
      </w:r>
    </w:p>
  </w:endnote>
  <w:endnote w:type="continuationNotice" w:id="1">
    <w:p w14:paraId="354261E2" w14:textId="77777777" w:rsidR="00102C76" w:rsidRDefault="00102C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78D79" w14:textId="77777777" w:rsidR="00102C76" w:rsidRDefault="00102C76" w:rsidP="002F3F84">
      <w:r>
        <w:separator/>
      </w:r>
    </w:p>
  </w:footnote>
  <w:footnote w:type="continuationSeparator" w:id="0">
    <w:p w14:paraId="0A540269" w14:textId="77777777" w:rsidR="00102C76" w:rsidRDefault="00102C76" w:rsidP="002F3F84">
      <w:r>
        <w:continuationSeparator/>
      </w:r>
    </w:p>
  </w:footnote>
  <w:footnote w:type="continuationNotice" w:id="1">
    <w:p w14:paraId="4C0F2E2F" w14:textId="77777777" w:rsidR="00102C76" w:rsidRDefault="00102C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9C83918"/>
    <w:multiLevelType w:val="hybridMultilevel"/>
    <w:tmpl w:val="ACD29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E3759"/>
    <w:multiLevelType w:val="hybridMultilevel"/>
    <w:tmpl w:val="0E2E5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9"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31BB8"/>
    <w:multiLevelType w:val="hybridMultilevel"/>
    <w:tmpl w:val="2FA8B07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11"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0"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599826955">
    <w:abstractNumId w:val="19"/>
  </w:num>
  <w:num w:numId="2" w16cid:durableId="9795256">
    <w:abstractNumId w:val="23"/>
  </w:num>
  <w:num w:numId="3" w16cid:durableId="2133016115">
    <w:abstractNumId w:val="8"/>
  </w:num>
  <w:num w:numId="4" w16cid:durableId="282229231">
    <w:abstractNumId w:val="11"/>
  </w:num>
  <w:num w:numId="5" w16cid:durableId="1287854305">
    <w:abstractNumId w:val="4"/>
  </w:num>
  <w:num w:numId="6" w16cid:durableId="552347817">
    <w:abstractNumId w:val="20"/>
  </w:num>
  <w:num w:numId="7" w16cid:durableId="1057166640">
    <w:abstractNumId w:val="15"/>
    <w:lvlOverride w:ilvl="0">
      <w:lvl w:ilvl="0">
        <w:numFmt w:val="lowerLetter"/>
        <w:lvlText w:val="%1."/>
        <w:lvlJc w:val="left"/>
      </w:lvl>
    </w:lvlOverride>
  </w:num>
  <w:num w:numId="8" w16cid:durableId="184170859">
    <w:abstractNumId w:val="5"/>
  </w:num>
  <w:num w:numId="9" w16cid:durableId="1803185082">
    <w:abstractNumId w:val="1"/>
    <w:lvlOverride w:ilvl="0">
      <w:lvl w:ilvl="0">
        <w:numFmt w:val="lowerLetter"/>
        <w:lvlText w:val="%1."/>
        <w:lvlJc w:val="left"/>
      </w:lvl>
    </w:lvlOverride>
  </w:num>
  <w:num w:numId="10" w16cid:durableId="1133863845">
    <w:abstractNumId w:val="0"/>
  </w:num>
  <w:num w:numId="11" w16cid:durableId="322006965">
    <w:abstractNumId w:val="3"/>
  </w:num>
  <w:num w:numId="12" w16cid:durableId="1908421275">
    <w:abstractNumId w:val="22"/>
  </w:num>
  <w:num w:numId="13" w16cid:durableId="501899332">
    <w:abstractNumId w:val="18"/>
  </w:num>
  <w:num w:numId="14" w16cid:durableId="1278486115">
    <w:abstractNumId w:val="2"/>
  </w:num>
  <w:num w:numId="15" w16cid:durableId="1935019491">
    <w:abstractNumId w:val="14"/>
  </w:num>
  <w:num w:numId="16" w16cid:durableId="2009359699">
    <w:abstractNumId w:val="12"/>
  </w:num>
  <w:num w:numId="17" w16cid:durableId="1747416119">
    <w:abstractNumId w:val="17"/>
  </w:num>
  <w:num w:numId="18" w16cid:durableId="585958819">
    <w:abstractNumId w:val="21"/>
  </w:num>
  <w:num w:numId="19" w16cid:durableId="1155797416">
    <w:abstractNumId w:val="9"/>
  </w:num>
  <w:num w:numId="20" w16cid:durableId="8682115">
    <w:abstractNumId w:val="16"/>
  </w:num>
  <w:num w:numId="21" w16cid:durableId="2022075693">
    <w:abstractNumId w:val="13"/>
  </w:num>
  <w:num w:numId="22" w16cid:durableId="661348942">
    <w:abstractNumId w:val="7"/>
  </w:num>
  <w:num w:numId="23" w16cid:durableId="574172424">
    <w:abstractNumId w:val="6"/>
  </w:num>
  <w:num w:numId="24" w16cid:durableId="3178511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330F0"/>
    <w:rsid w:val="0004531D"/>
    <w:rsid w:val="00051BE3"/>
    <w:rsid w:val="00052476"/>
    <w:rsid w:val="000C7320"/>
    <w:rsid w:val="000D06F0"/>
    <w:rsid w:val="000D241B"/>
    <w:rsid w:val="000F1199"/>
    <w:rsid w:val="00102660"/>
    <w:rsid w:val="00102C76"/>
    <w:rsid w:val="0010436E"/>
    <w:rsid w:val="00114D54"/>
    <w:rsid w:val="00120ACD"/>
    <w:rsid w:val="00144936"/>
    <w:rsid w:val="00151233"/>
    <w:rsid w:val="00160B94"/>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246C"/>
    <w:rsid w:val="00473815"/>
    <w:rsid w:val="00485402"/>
    <w:rsid w:val="004B2BE0"/>
    <w:rsid w:val="004D78B4"/>
    <w:rsid w:val="00512ADF"/>
    <w:rsid w:val="00523478"/>
    <w:rsid w:val="00531FBF"/>
    <w:rsid w:val="0058064D"/>
    <w:rsid w:val="00583A02"/>
    <w:rsid w:val="005A1B32"/>
    <w:rsid w:val="005A6070"/>
    <w:rsid w:val="005A7C7F"/>
    <w:rsid w:val="005C593C"/>
    <w:rsid w:val="005C7B37"/>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71A2B"/>
    <w:rsid w:val="008A7514"/>
    <w:rsid w:val="008B068E"/>
    <w:rsid w:val="008E2F14"/>
    <w:rsid w:val="008F22CA"/>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70F12"/>
    <w:rsid w:val="00CA1B96"/>
    <w:rsid w:val="00CE44E9"/>
    <w:rsid w:val="00CF445D"/>
    <w:rsid w:val="00CF618A"/>
    <w:rsid w:val="00D0558B"/>
    <w:rsid w:val="00D4576C"/>
    <w:rsid w:val="00D47759"/>
    <w:rsid w:val="00D950B5"/>
    <w:rsid w:val="00DB5652"/>
    <w:rsid w:val="00DD6742"/>
    <w:rsid w:val="00DF12FB"/>
    <w:rsid w:val="00E02BD0"/>
    <w:rsid w:val="00E33862"/>
    <w:rsid w:val="00E4044A"/>
    <w:rsid w:val="00E44E95"/>
    <w:rsid w:val="00E5594E"/>
    <w:rsid w:val="00E66FC0"/>
    <w:rsid w:val="00E941D0"/>
    <w:rsid w:val="00EB1CEC"/>
    <w:rsid w:val="00EB4E90"/>
    <w:rsid w:val="00EC29F5"/>
    <w:rsid w:val="00ED1CC4"/>
    <w:rsid w:val="00EE3EAE"/>
    <w:rsid w:val="00EF4D6F"/>
    <w:rsid w:val="00F432FF"/>
    <w:rsid w:val="00F63EC2"/>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34574255">
      <w:bodyDiv w:val="1"/>
      <w:marLeft w:val="0"/>
      <w:marRight w:val="0"/>
      <w:marTop w:val="0"/>
      <w:marBottom w:val="0"/>
      <w:divBdr>
        <w:top w:val="none" w:sz="0" w:space="0" w:color="auto"/>
        <w:left w:val="none" w:sz="0" w:space="0" w:color="auto"/>
        <w:bottom w:val="none" w:sz="0" w:space="0" w:color="auto"/>
        <w:right w:val="none" w:sz="0" w:space="0" w:color="auto"/>
      </w:divBdr>
      <w:divsChild>
        <w:div w:id="926304046">
          <w:marLeft w:val="0"/>
          <w:marRight w:val="0"/>
          <w:marTop w:val="0"/>
          <w:marBottom w:val="0"/>
          <w:divBdr>
            <w:top w:val="none" w:sz="0" w:space="0" w:color="auto"/>
            <w:left w:val="none" w:sz="0" w:space="0" w:color="auto"/>
            <w:bottom w:val="none" w:sz="0" w:space="0" w:color="auto"/>
            <w:right w:val="none" w:sz="0" w:space="0" w:color="auto"/>
          </w:divBdr>
          <w:divsChild>
            <w:div w:id="12722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ttps://preyproject.com/blog/types-of-encryption-symmetric-or-asymmetric-rsa-or-a"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10</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6819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astrid caroline</cp:lastModifiedBy>
  <cp:revision>64</cp:revision>
  <dcterms:created xsi:type="dcterms:W3CDTF">2022-04-20T12:43:00Z</dcterms:created>
  <dcterms:modified xsi:type="dcterms:W3CDTF">2024-02-24T03:09:00Z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