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2883" w14:textId="77777777" w:rsidR="004F206B" w:rsidRPr="004F206B" w:rsidRDefault="004F206B" w:rsidP="004F206B">
      <w:pPr>
        <w:jc w:val="both"/>
        <w:rPr>
          <w:rFonts w:ascii="Comic Sans MS" w:hAnsi="Comic Sans MS"/>
          <w:b/>
          <w:bCs/>
        </w:rPr>
      </w:pPr>
      <w:r w:rsidRPr="004F206B">
        <w:rPr>
          <w:rFonts w:ascii="Comic Sans MS" w:hAnsi="Comic Sans MS"/>
          <w:b/>
          <w:bCs/>
        </w:rPr>
        <w:t>Entertainment Company Setting</w:t>
      </w:r>
    </w:p>
    <w:p w14:paraId="7A56F843" w14:textId="77777777" w:rsidR="004F206B" w:rsidRPr="004F206B" w:rsidRDefault="004F206B" w:rsidP="004F206B">
      <w:pPr>
        <w:jc w:val="both"/>
        <w:rPr>
          <w:rFonts w:ascii="Comic Sans MS" w:hAnsi="Comic Sans MS"/>
          <w:b/>
          <w:bCs/>
        </w:rPr>
      </w:pPr>
      <w:r w:rsidRPr="004F206B">
        <w:rPr>
          <w:rFonts w:ascii="Comic Sans MS" w:hAnsi="Comic Sans MS"/>
          <w:b/>
          <w:bCs/>
        </w:rPr>
        <w:t>Overview</w:t>
      </w:r>
    </w:p>
    <w:p w14:paraId="757F17E6" w14:textId="331E8A3B" w:rsidR="004F206B" w:rsidRPr="004F206B" w:rsidRDefault="004F206B" w:rsidP="004F206B">
      <w:pPr>
        <w:jc w:val="both"/>
        <w:rPr>
          <w:rFonts w:ascii="Comic Sans MS" w:hAnsi="Comic Sans MS"/>
        </w:rPr>
      </w:pPr>
      <w:r w:rsidRPr="004F206B">
        <w:rPr>
          <w:rFonts w:ascii="Comic Sans MS" w:hAnsi="Comic Sans MS"/>
        </w:rPr>
        <w:t xml:space="preserve">This setting centers on a large, influential entertainment company specializing in livestreaming talent. The company recruits, trains, and debuts performers in organized waves known as "troupes." Each troupe consists of multiple talents who debut together but are not restricted to collaborating only within their own group. </w:t>
      </w:r>
      <w:r w:rsidR="00473AE6">
        <w:rPr>
          <w:rFonts w:ascii="Comic Sans MS" w:hAnsi="Comic Sans MS"/>
        </w:rPr>
        <w:t xml:space="preserve">While members within a troupe have tight-knit bond, </w:t>
      </w:r>
      <w:r w:rsidRPr="004F206B">
        <w:rPr>
          <w:rFonts w:ascii="Comic Sans MS" w:hAnsi="Comic Sans MS"/>
        </w:rPr>
        <w:t>Cross-troupe friendships and chaotic inter-wave collabs are a major part of the company's culture and its public appeal.</w:t>
      </w:r>
      <w:r w:rsidR="000E0580">
        <w:rPr>
          <w:rFonts w:ascii="Comic Sans MS" w:hAnsi="Comic Sans MS"/>
        </w:rPr>
        <w:t xml:space="preserve"> Oh, they also have powers. Fun!</w:t>
      </w:r>
    </w:p>
    <w:p w14:paraId="27C4D29C" w14:textId="77777777" w:rsidR="004F206B" w:rsidRPr="004F206B" w:rsidRDefault="004F206B" w:rsidP="004F206B">
      <w:pPr>
        <w:jc w:val="both"/>
        <w:rPr>
          <w:rFonts w:ascii="Comic Sans MS" w:hAnsi="Comic Sans MS"/>
          <w:b/>
          <w:bCs/>
        </w:rPr>
      </w:pPr>
      <w:r w:rsidRPr="004F206B">
        <w:rPr>
          <w:rFonts w:ascii="Comic Sans MS" w:hAnsi="Comic Sans MS"/>
          <w:b/>
          <w:bCs/>
        </w:rPr>
        <w:t>Company Structure</w:t>
      </w:r>
    </w:p>
    <w:p w14:paraId="44D06E7B" w14:textId="77777777" w:rsidR="004F206B" w:rsidRPr="004F206B" w:rsidRDefault="004F206B" w:rsidP="004F206B">
      <w:pPr>
        <w:jc w:val="both"/>
        <w:rPr>
          <w:rFonts w:ascii="Comic Sans MS" w:hAnsi="Comic Sans MS"/>
        </w:rPr>
      </w:pPr>
      <w:r w:rsidRPr="004F206B">
        <w:rPr>
          <w:rFonts w:ascii="Comic Sans MS" w:hAnsi="Comic Sans MS"/>
        </w:rPr>
        <w:t>The company operates with a hierarchical structure blended with a creative environment. It maintains departments for talent management, production, marketing, tech support, creative direction, and public relations. Despite the professional exterior, the internal environment is lively, unpredictable, and heavily shaped by the distinct personalities of the talents.</w:t>
      </w:r>
    </w:p>
    <w:p w14:paraId="0B2B4D49" w14:textId="77777777" w:rsidR="004F206B" w:rsidRPr="004F206B" w:rsidRDefault="004F206B" w:rsidP="004F206B">
      <w:pPr>
        <w:jc w:val="both"/>
        <w:rPr>
          <w:rFonts w:ascii="Comic Sans MS" w:hAnsi="Comic Sans MS"/>
          <w:b/>
          <w:bCs/>
        </w:rPr>
      </w:pPr>
      <w:r w:rsidRPr="004F206B">
        <w:rPr>
          <w:rFonts w:ascii="Comic Sans MS" w:hAnsi="Comic Sans MS"/>
          <w:b/>
          <w:bCs/>
        </w:rPr>
        <w:t>Troupes</w:t>
      </w:r>
    </w:p>
    <w:p w14:paraId="1740B2E1" w14:textId="77777777" w:rsidR="004F206B" w:rsidRPr="004F206B" w:rsidRDefault="004F206B" w:rsidP="004F206B">
      <w:pPr>
        <w:jc w:val="both"/>
        <w:rPr>
          <w:rFonts w:ascii="Comic Sans MS" w:hAnsi="Comic Sans MS"/>
        </w:rPr>
      </w:pPr>
      <w:r w:rsidRPr="004F206B">
        <w:rPr>
          <w:rFonts w:ascii="Comic Sans MS" w:hAnsi="Comic Sans MS"/>
        </w:rPr>
        <w:t>Troupes function as debut waves—groups of talents introduced to the public at the same time. Each troupe has its own thematic identity, aesthetic, and internal chemistry. While these troupes shape the initial branding of each talent, long-term fan engagement comes largely from cross-troupe relationships.</w:t>
      </w:r>
    </w:p>
    <w:p w14:paraId="281B0E8C" w14:textId="77777777" w:rsidR="004F206B" w:rsidRPr="004F206B" w:rsidRDefault="004F206B" w:rsidP="004F206B">
      <w:pPr>
        <w:jc w:val="both"/>
        <w:rPr>
          <w:rFonts w:ascii="Comic Sans MS" w:hAnsi="Comic Sans MS"/>
          <w:b/>
          <w:bCs/>
        </w:rPr>
      </w:pPr>
      <w:r w:rsidRPr="004F206B">
        <w:rPr>
          <w:rFonts w:ascii="Comic Sans MS" w:hAnsi="Comic Sans MS"/>
          <w:b/>
          <w:bCs/>
        </w:rPr>
        <w:t>Streaming Culture</w:t>
      </w:r>
    </w:p>
    <w:p w14:paraId="3109DC2A" w14:textId="5F15584D" w:rsidR="004F206B" w:rsidRPr="004F206B" w:rsidRDefault="004F206B" w:rsidP="004F206B">
      <w:pPr>
        <w:jc w:val="both"/>
        <w:rPr>
          <w:rFonts w:ascii="Comic Sans MS" w:hAnsi="Comic Sans MS"/>
        </w:rPr>
      </w:pPr>
      <w:r w:rsidRPr="004F206B">
        <w:rPr>
          <w:rFonts w:ascii="Comic Sans MS" w:hAnsi="Comic Sans MS"/>
        </w:rPr>
        <w:t>The company's talents primarily work as livestreamers, producing content such as gaming streams, chat sessions, music performances, collaboration events</w:t>
      </w:r>
      <w:r w:rsidR="00473AE6">
        <w:rPr>
          <w:rFonts w:ascii="Comic Sans MS" w:hAnsi="Comic Sans MS"/>
        </w:rPr>
        <w:t>, real-time events</w:t>
      </w:r>
      <w:r w:rsidRPr="004F206B">
        <w:rPr>
          <w:rFonts w:ascii="Comic Sans MS" w:hAnsi="Comic Sans MS"/>
        </w:rPr>
        <w:t xml:space="preserve">, and chaotic group streams. Their content ranges from structured segments to completely improvised sessions. Fans engage heavily with clips, memes, inside jokes, and recurring </w:t>
      </w:r>
      <w:r w:rsidR="00430155">
        <w:rPr>
          <w:rFonts w:ascii="Comic Sans MS" w:hAnsi="Comic Sans MS"/>
        </w:rPr>
        <w:t>member</w:t>
      </w:r>
      <w:r w:rsidRPr="004F206B">
        <w:rPr>
          <w:rFonts w:ascii="Comic Sans MS" w:hAnsi="Comic Sans MS"/>
        </w:rPr>
        <w:t xml:space="preserve"> dynamics.</w:t>
      </w:r>
    </w:p>
    <w:p w14:paraId="624FFFC9" w14:textId="77777777" w:rsidR="004F206B" w:rsidRPr="004F206B" w:rsidRDefault="004F206B" w:rsidP="004F206B">
      <w:pPr>
        <w:jc w:val="both"/>
        <w:rPr>
          <w:rFonts w:ascii="Comic Sans MS" w:hAnsi="Comic Sans MS"/>
          <w:b/>
          <w:bCs/>
        </w:rPr>
      </w:pPr>
      <w:r w:rsidRPr="004F206B">
        <w:rPr>
          <w:rFonts w:ascii="Comic Sans MS" w:hAnsi="Comic Sans MS"/>
          <w:b/>
          <w:bCs/>
        </w:rPr>
        <w:t>Fanbase Dynamics</w:t>
      </w:r>
    </w:p>
    <w:p w14:paraId="3214BBA1" w14:textId="77777777" w:rsidR="004F206B" w:rsidRPr="004F206B" w:rsidRDefault="004F206B" w:rsidP="004F206B">
      <w:pPr>
        <w:jc w:val="both"/>
        <w:rPr>
          <w:rFonts w:ascii="Comic Sans MS" w:hAnsi="Comic Sans MS"/>
        </w:rPr>
      </w:pPr>
      <w:r w:rsidRPr="004F206B">
        <w:rPr>
          <w:rFonts w:ascii="Comic Sans MS" w:hAnsi="Comic Sans MS"/>
        </w:rPr>
        <w:t>Each talent has an individual fanbase, but collective groups often form around popular collaborations. Certain units—official or fan-created—become iconic within the company. Fans frequently anticipate cross-troupe interactions and special event streams. Popular groups develop strong identities, unique branding, and recognizable energy that strengthens their following.</w:t>
      </w:r>
    </w:p>
    <w:p w14:paraId="11CCA003" w14:textId="77777777" w:rsidR="004F206B" w:rsidRPr="004F206B" w:rsidRDefault="004F206B" w:rsidP="004F206B">
      <w:pPr>
        <w:jc w:val="both"/>
        <w:rPr>
          <w:rFonts w:ascii="Comic Sans MS" w:hAnsi="Comic Sans MS"/>
          <w:b/>
          <w:bCs/>
        </w:rPr>
      </w:pPr>
      <w:r w:rsidRPr="004F206B">
        <w:rPr>
          <w:rFonts w:ascii="Comic Sans MS" w:hAnsi="Comic Sans MS"/>
          <w:b/>
          <w:bCs/>
        </w:rPr>
        <w:t>Tone of the Setting</w:t>
      </w:r>
    </w:p>
    <w:p w14:paraId="72234238" w14:textId="77777777" w:rsidR="004F206B" w:rsidRPr="004F206B" w:rsidRDefault="004F206B" w:rsidP="004F206B">
      <w:pPr>
        <w:jc w:val="both"/>
        <w:rPr>
          <w:rFonts w:ascii="Comic Sans MS" w:hAnsi="Comic Sans MS"/>
        </w:rPr>
      </w:pPr>
      <w:r w:rsidRPr="004F206B">
        <w:rPr>
          <w:rFonts w:ascii="Comic Sans MS" w:hAnsi="Comic Sans MS"/>
        </w:rPr>
        <w:t>The overall tone reflects a blend of polished entertainment professionalism and spontaneous, personality-driven chaos. The setting allows for humorous moments, intense emotional storytelling, interpersonal drama, and unexpected relationships. The company thrives on both careful planning and the unpredictable spark between the talents.</w:t>
      </w:r>
    </w:p>
    <w:p w14:paraId="655E6A83" w14:textId="77777777" w:rsidR="00A86E91" w:rsidRPr="004F206B" w:rsidRDefault="00A86E91" w:rsidP="004F206B">
      <w:pPr>
        <w:jc w:val="both"/>
        <w:rPr>
          <w:rFonts w:ascii="Comic Sans MS" w:hAnsi="Comic Sans MS"/>
        </w:rPr>
      </w:pPr>
    </w:p>
    <w:sectPr w:rsidR="00A86E91" w:rsidRPr="004F206B" w:rsidSect="00473AE6">
      <w:pgSz w:w="14570" w:h="20636" w:code="1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6B"/>
    <w:rsid w:val="000E0580"/>
    <w:rsid w:val="00141326"/>
    <w:rsid w:val="00227B8E"/>
    <w:rsid w:val="00227CFB"/>
    <w:rsid w:val="0041291F"/>
    <w:rsid w:val="00430155"/>
    <w:rsid w:val="00473AE6"/>
    <w:rsid w:val="004E57D7"/>
    <w:rsid w:val="004F206B"/>
    <w:rsid w:val="0074779A"/>
    <w:rsid w:val="00A86E91"/>
    <w:rsid w:val="00AC21E2"/>
    <w:rsid w:val="00B13885"/>
    <w:rsid w:val="00CC5D42"/>
    <w:rsid w:val="00EA0931"/>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826E6"/>
  <w15:chartTrackingRefBased/>
  <w15:docId w15:val="{0D32F49D-B99B-4996-9B38-05282535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0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20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20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20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20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2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0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20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20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20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20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2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06B"/>
    <w:rPr>
      <w:rFonts w:eastAsiaTheme="majorEastAsia" w:cstheme="majorBidi"/>
      <w:color w:val="272727" w:themeColor="text1" w:themeTint="D8"/>
    </w:rPr>
  </w:style>
  <w:style w:type="paragraph" w:styleId="Title">
    <w:name w:val="Title"/>
    <w:basedOn w:val="Normal"/>
    <w:next w:val="Normal"/>
    <w:link w:val="TitleChar"/>
    <w:uiPriority w:val="10"/>
    <w:qFormat/>
    <w:rsid w:val="004F2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06B"/>
    <w:pPr>
      <w:spacing w:before="160"/>
      <w:jc w:val="center"/>
    </w:pPr>
    <w:rPr>
      <w:i/>
      <w:iCs/>
      <w:color w:val="404040" w:themeColor="text1" w:themeTint="BF"/>
    </w:rPr>
  </w:style>
  <w:style w:type="character" w:customStyle="1" w:styleId="QuoteChar">
    <w:name w:val="Quote Char"/>
    <w:basedOn w:val="DefaultParagraphFont"/>
    <w:link w:val="Quote"/>
    <w:uiPriority w:val="29"/>
    <w:rsid w:val="004F206B"/>
    <w:rPr>
      <w:i/>
      <w:iCs/>
      <w:color w:val="404040" w:themeColor="text1" w:themeTint="BF"/>
    </w:rPr>
  </w:style>
  <w:style w:type="paragraph" w:styleId="ListParagraph">
    <w:name w:val="List Paragraph"/>
    <w:basedOn w:val="Normal"/>
    <w:uiPriority w:val="34"/>
    <w:qFormat/>
    <w:rsid w:val="004F206B"/>
    <w:pPr>
      <w:ind w:left="720"/>
      <w:contextualSpacing/>
    </w:pPr>
  </w:style>
  <w:style w:type="character" w:styleId="IntenseEmphasis">
    <w:name w:val="Intense Emphasis"/>
    <w:basedOn w:val="DefaultParagraphFont"/>
    <w:uiPriority w:val="21"/>
    <w:qFormat/>
    <w:rsid w:val="004F206B"/>
    <w:rPr>
      <w:i/>
      <w:iCs/>
      <w:color w:val="2F5496" w:themeColor="accent1" w:themeShade="BF"/>
    </w:rPr>
  </w:style>
  <w:style w:type="paragraph" w:styleId="IntenseQuote">
    <w:name w:val="Intense Quote"/>
    <w:basedOn w:val="Normal"/>
    <w:next w:val="Normal"/>
    <w:link w:val="IntenseQuoteChar"/>
    <w:uiPriority w:val="30"/>
    <w:qFormat/>
    <w:rsid w:val="004F20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206B"/>
    <w:rPr>
      <w:i/>
      <w:iCs/>
      <w:color w:val="2F5496" w:themeColor="accent1" w:themeShade="BF"/>
    </w:rPr>
  </w:style>
  <w:style w:type="character" w:styleId="IntenseReference">
    <w:name w:val="Intense Reference"/>
    <w:basedOn w:val="DefaultParagraphFont"/>
    <w:uiPriority w:val="32"/>
    <w:qFormat/>
    <w:rsid w:val="004F20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cp:revision>
  <dcterms:created xsi:type="dcterms:W3CDTF">2025-12-07T12:32:00Z</dcterms:created>
  <dcterms:modified xsi:type="dcterms:W3CDTF">2025-12-07T13:31:00Z</dcterms:modified>
</cp:coreProperties>
</file>