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1.png"/>
            <a:graphic>
              <a:graphicData uri="http://schemas.openxmlformats.org/drawingml/2006/picture">
                <pic:pic>
                  <pic:nvPicPr>
                    <pic:cNvPr id="0" name="image1.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360" w:lineRule="auto"/>
        <w:ind w:left="0" w:right="-6.259842519683616" w:firstLine="0"/>
        <w:jc w:val="both"/>
        <w:rPr>
          <w:rFonts w:ascii="Rajdhani" w:cs="Rajdhani" w:eastAsia="Rajdhani" w:hAnsi="Rajdhani"/>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ageBreakBefore w:val="0"/>
        <w:spacing w:line="360" w:lineRule="auto"/>
        <w:ind w:left="0" w:right="-6.259842519683616" w:firstLine="0"/>
        <w:jc w:val="both"/>
        <w:rPr>
          <w:b w:val="1"/>
          <w:color w:val="666666"/>
          <w:sz w:val="30"/>
          <w:szCs w:val="30"/>
        </w:rPr>
      </w:pPr>
      <w:r w:rsidDel="00000000" w:rsidR="00000000" w:rsidRPr="00000000">
        <w:rPr>
          <w:b w:val="1"/>
          <w:color w:val="666666"/>
          <w:sz w:val="30"/>
          <w:szCs w:val="30"/>
          <w:rtl w:val="0"/>
        </w:rPr>
        <w:t xml:space="preserve">Materia: Base de Datos</w:t>
      </w:r>
      <w:r w:rsidDel="00000000" w:rsidR="00000000" w:rsidRPr="00000000">
        <w:rPr>
          <w:rtl w:val="0"/>
        </w:rPr>
      </w:r>
    </w:p>
    <w:p w:rsidR="00000000" w:rsidDel="00000000" w:rsidP="00000000" w:rsidRDefault="00000000" w:rsidRPr="00000000" w14:paraId="00000004">
      <w:pPr>
        <w:pageBreakBefore w:val="0"/>
        <w:spacing w:line="360" w:lineRule="auto"/>
        <w:ind w:left="0" w:right="-6.259842519683616"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06">
      <w:pPr>
        <w:pageBreakBefore w:val="0"/>
        <w:spacing w:line="360" w:lineRule="auto"/>
        <w:ind w:left="0" w:right="-6.259842519683616" w:firstLine="0"/>
        <w:jc w:val="both"/>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Fundamentación</w:t>
      </w:r>
      <w:r w:rsidDel="00000000" w:rsidR="00000000" w:rsidRPr="00000000">
        <w:rPr>
          <w:rtl w:val="0"/>
        </w:rPr>
      </w:r>
    </w:p>
    <w:p w:rsidR="00000000" w:rsidDel="00000000" w:rsidP="00000000" w:rsidRDefault="00000000" w:rsidRPr="00000000" w14:paraId="00000007">
      <w:pPr>
        <w:pageBreakBefore w:val="0"/>
        <w:spacing w:after="240" w:before="240" w:line="360" w:lineRule="auto"/>
        <w:jc w:val="both"/>
        <w:rPr>
          <w:sz w:val="22"/>
          <w:szCs w:val="22"/>
        </w:rPr>
      </w:pPr>
      <w:r w:rsidDel="00000000" w:rsidR="00000000" w:rsidRPr="00000000">
        <w:rPr>
          <w:sz w:val="22"/>
          <w:szCs w:val="22"/>
          <w:rtl w:val="0"/>
        </w:rPr>
        <w:t xml:space="preserve">Mucha de la información que circula diariamente suele ser importante para nosotros, por lo tanto, para poder </w:t>
      </w:r>
      <w:r w:rsidDel="00000000" w:rsidR="00000000" w:rsidRPr="00000000">
        <w:rPr>
          <w:sz w:val="22"/>
          <w:szCs w:val="22"/>
          <w:rtl w:val="0"/>
        </w:rPr>
        <w:t xml:space="preserve">consultarla cuando deseamos o evitar que se pierda, desarrollamos estrategias de gestión que permiten almacenarla y tratarla de manera segura. </w:t>
      </w:r>
    </w:p>
    <w:p w:rsidR="00000000" w:rsidDel="00000000" w:rsidP="00000000" w:rsidRDefault="00000000" w:rsidRPr="00000000" w14:paraId="00000008">
      <w:pPr>
        <w:pageBreakBefore w:val="0"/>
        <w:spacing w:after="240" w:before="240" w:line="360" w:lineRule="auto"/>
        <w:jc w:val="both"/>
        <w:rPr/>
      </w:pPr>
      <w:r w:rsidDel="00000000" w:rsidR="00000000" w:rsidRPr="00000000">
        <w:rPr>
          <w:sz w:val="22"/>
          <w:szCs w:val="22"/>
          <w:rtl w:val="0"/>
        </w:rPr>
        <w:t xml:space="preserve">Un motor de base de datos relacionales es la herramienta que permite implementar soluciones completas e integradas para la gestión de contenidos. El manejo de las mismas es indispensable en cualquier lenguaje de programación orientado al manejo de datos y, por consiguiente, en cualquier aplicación informática que pretenda la administración de los mismos.</w:t>
      </w:r>
      <w:r w:rsidDel="00000000" w:rsidR="00000000" w:rsidRPr="00000000">
        <w:rPr>
          <w:rtl w:val="0"/>
        </w:rPr>
      </w:r>
    </w:p>
    <w:p w:rsidR="00000000" w:rsidDel="00000000" w:rsidP="00000000" w:rsidRDefault="00000000" w:rsidRPr="00000000" w14:paraId="00000009">
      <w:pPr>
        <w:pageBreakBefore w:val="0"/>
        <w:spacing w:after="240" w:before="240" w:lineRule="auto"/>
        <w:jc w:val="both"/>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Objetivos de aprendizaje</w:t>
      </w:r>
    </w:p>
    <w:p w:rsidR="00000000" w:rsidDel="00000000" w:rsidP="00000000" w:rsidRDefault="00000000" w:rsidRPr="00000000" w14:paraId="0000000A">
      <w:pPr>
        <w:pageBreakBefore w:val="0"/>
        <w:numPr>
          <w:ilvl w:val="0"/>
          <w:numId w:val="11"/>
        </w:numPr>
        <w:spacing w:after="200" w:before="240" w:line="360" w:lineRule="auto"/>
        <w:ind w:left="720" w:hanging="360"/>
        <w:jc w:val="both"/>
        <w:rPr>
          <w:sz w:val="22"/>
          <w:szCs w:val="22"/>
        </w:rPr>
      </w:pPr>
      <w:r w:rsidDel="00000000" w:rsidR="00000000" w:rsidRPr="00000000">
        <w:rPr>
          <w:sz w:val="22"/>
          <w:szCs w:val="22"/>
          <w:rtl w:val="0"/>
        </w:rPr>
        <w:t xml:space="preserve">Desarrollar el pensamiento analítico en la gestión de datos y comprender la trayectoria entre el requerimiento y su implementación física. </w:t>
      </w:r>
      <w:r w:rsidDel="00000000" w:rsidR="00000000" w:rsidRPr="00000000">
        <w:rPr>
          <w:sz w:val="14"/>
          <w:szCs w:val="14"/>
          <w:rtl w:val="0"/>
        </w:rPr>
        <w:t xml:space="preserve">     </w:t>
      </w:r>
    </w:p>
    <w:p w:rsidR="00000000" w:rsidDel="00000000" w:rsidP="00000000" w:rsidRDefault="00000000" w:rsidRPr="00000000" w14:paraId="0000000B">
      <w:pPr>
        <w:pageBreakBefore w:val="0"/>
        <w:numPr>
          <w:ilvl w:val="0"/>
          <w:numId w:val="11"/>
        </w:numPr>
        <w:spacing w:after="200" w:line="360" w:lineRule="auto"/>
        <w:ind w:left="720" w:hanging="360"/>
        <w:jc w:val="both"/>
        <w:rPr>
          <w:sz w:val="22"/>
          <w:szCs w:val="22"/>
        </w:rPr>
      </w:pPr>
      <w:r w:rsidDel="00000000" w:rsidR="00000000" w:rsidRPr="00000000">
        <w:rPr>
          <w:sz w:val="22"/>
          <w:szCs w:val="22"/>
          <w:rtl w:val="0"/>
        </w:rPr>
        <w:t xml:space="preserve">Configurar una base de datos relacional para que obtenga su mayor performance en grandes volúmenes de datos.</w:t>
      </w:r>
    </w:p>
    <w:p w:rsidR="00000000" w:rsidDel="00000000" w:rsidP="00000000" w:rsidRDefault="00000000" w:rsidRPr="00000000" w14:paraId="0000000C">
      <w:pPr>
        <w:pageBreakBefore w:val="0"/>
        <w:numPr>
          <w:ilvl w:val="0"/>
          <w:numId w:val="11"/>
        </w:numPr>
        <w:spacing w:after="200" w:line="360" w:lineRule="auto"/>
        <w:ind w:left="720" w:hanging="360"/>
        <w:jc w:val="both"/>
        <w:rPr>
          <w:sz w:val="22"/>
          <w:szCs w:val="22"/>
        </w:rPr>
      </w:pPr>
      <w:r w:rsidDel="00000000" w:rsidR="00000000" w:rsidRPr="00000000">
        <w:rPr>
          <w:sz w:val="22"/>
          <w:szCs w:val="22"/>
          <w:rtl w:val="0"/>
        </w:rPr>
        <w:t xml:space="preserve">Acceder a la información con el lenguaje propio de la herramienta, de manera tal que los resultados obtenidos sean confiables y seguros.</w:t>
      </w:r>
    </w:p>
    <w:p w:rsidR="00000000" w:rsidDel="00000000" w:rsidP="00000000" w:rsidRDefault="00000000" w:rsidRPr="00000000" w14:paraId="0000000D">
      <w:pPr>
        <w:pageBreakBefore w:val="0"/>
        <w:numPr>
          <w:ilvl w:val="0"/>
          <w:numId w:val="11"/>
        </w:numPr>
        <w:spacing w:after="200" w:lineRule="auto"/>
        <w:ind w:left="720" w:hanging="360"/>
        <w:jc w:val="both"/>
        <w:rPr>
          <w:sz w:val="22"/>
          <w:szCs w:val="22"/>
        </w:rPr>
      </w:pPr>
      <w:r w:rsidDel="00000000" w:rsidR="00000000" w:rsidRPr="00000000">
        <w:rPr>
          <w:sz w:val="22"/>
          <w:szCs w:val="22"/>
          <w:rtl w:val="0"/>
        </w:rPr>
        <w:t xml:space="preserve">Optimizar el uso de los datos, de forma que el volumen de los mismos no sea un impedimento en los tiempos de proceso.</w:t>
      </w:r>
    </w:p>
    <w:p w:rsidR="00000000" w:rsidDel="00000000" w:rsidP="00000000" w:rsidRDefault="00000000" w:rsidRPr="00000000" w14:paraId="0000000E">
      <w:pPr>
        <w:pageBreakBefore w:val="0"/>
        <w:numPr>
          <w:ilvl w:val="0"/>
          <w:numId w:val="11"/>
        </w:numPr>
        <w:spacing w:after="200" w:before="240" w:lineRule="auto"/>
        <w:ind w:left="720" w:hanging="360"/>
        <w:jc w:val="both"/>
        <w:rPr>
          <w:sz w:val="22"/>
          <w:szCs w:val="22"/>
        </w:rPr>
      </w:pPr>
      <w:r w:rsidDel="00000000" w:rsidR="00000000" w:rsidRPr="00000000">
        <w:rPr>
          <w:sz w:val="22"/>
          <w:szCs w:val="22"/>
          <w:rtl w:val="0"/>
        </w:rPr>
        <w:t xml:space="preserve">Reconocer la forma correcta del tratamiento de la información, a fin de no entorpecer el acceso de otros usuarios simultáneamente.</w:t>
      </w:r>
    </w:p>
    <w:p w:rsidR="00000000" w:rsidDel="00000000" w:rsidP="00000000" w:rsidRDefault="00000000" w:rsidRPr="00000000" w14:paraId="0000000F">
      <w:pPr>
        <w:pageBreakBefore w:val="0"/>
        <w:spacing w:line="360" w:lineRule="auto"/>
        <w:ind w:right="-6.259842519683616"/>
        <w:jc w:val="both"/>
        <w:rPr>
          <w:i w:val="1"/>
        </w:rPr>
      </w:pPr>
      <w:r w:rsidDel="00000000" w:rsidR="00000000" w:rsidRPr="00000000">
        <w:rPr>
          <w:rtl w:val="0"/>
        </w:rPr>
      </w:r>
    </w:p>
    <w:p w:rsidR="00000000" w:rsidDel="00000000" w:rsidP="00000000" w:rsidRDefault="00000000" w:rsidRPr="00000000" w14:paraId="00000010">
      <w:pPr>
        <w:pageBreakBefore w:val="0"/>
        <w:spacing w:line="360" w:lineRule="auto"/>
        <w:ind w:left="0" w:right="-6.259842519683616" w:firstLine="0"/>
        <w:jc w:val="both"/>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Metodología de enseñanza-aprendizaje</w:t>
      </w:r>
    </w:p>
    <w:p w:rsidR="00000000" w:rsidDel="00000000" w:rsidP="00000000" w:rsidRDefault="00000000" w:rsidRPr="00000000" w14:paraId="00000011">
      <w:pPr>
        <w:pageBreakBefore w:val="0"/>
        <w:spacing w:line="360" w:lineRule="auto"/>
        <w:ind w:left="0" w:right="-6.259842519683616" w:firstLine="0"/>
        <w:jc w:val="both"/>
        <w:rPr>
          <w:sz w:val="22"/>
          <w:szCs w:val="22"/>
        </w:rPr>
      </w:pPr>
      <w:r w:rsidDel="00000000" w:rsidR="00000000" w:rsidRPr="00000000">
        <w:rPr>
          <w:sz w:val="22"/>
          <w:szCs w:val="22"/>
          <w:rtl w:val="0"/>
        </w:rPr>
        <w:t xml:space="preserve">En Digital House</w:t>
      </w:r>
      <w:r w:rsidDel="00000000" w:rsidR="00000000" w:rsidRPr="00000000">
        <w:rPr>
          <w:i w:val="1"/>
          <w:sz w:val="22"/>
          <w:szCs w:val="22"/>
          <w:rtl w:val="0"/>
        </w:rPr>
        <w:t xml:space="preserve"> </w:t>
      </w:r>
      <w:r w:rsidDel="00000000" w:rsidR="00000000" w:rsidRPr="00000000">
        <w:rPr>
          <w:sz w:val="22"/>
          <w:szCs w:val="22"/>
          <w:rtl w:val="0"/>
        </w:rPr>
        <w:t xml:space="preserve">u</w:t>
      </w:r>
      <w:r w:rsidDel="00000000" w:rsidR="00000000" w:rsidRPr="00000000">
        <w:rPr>
          <w:sz w:val="22"/>
          <w:szCs w:val="22"/>
          <w:rtl w:val="0"/>
        </w:rPr>
        <w:t xml:space="preserve">tilizamos la metodología de “aula invertida”. ¿Qué quiere decir?  Cada semana te vamos a pedir que te prepares para la que sigue, leyendo textos, viendo videos, realizando actividades, entre otros recursos. De esta forma, cuando llegues al encuentro en vivo, estarás preparado para abordar el tema de manera más rica.</w:t>
      </w:r>
    </w:p>
    <w:p w:rsidR="00000000" w:rsidDel="00000000" w:rsidP="00000000" w:rsidRDefault="00000000" w:rsidRPr="00000000" w14:paraId="00000012">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13">
      <w:pPr>
        <w:pageBreakBefore w:val="0"/>
        <w:spacing w:line="360" w:lineRule="auto"/>
        <w:ind w:left="0" w:right="-6.259842519683616" w:firstLine="0"/>
        <w:jc w:val="both"/>
        <w:rPr>
          <w:sz w:val="40"/>
          <w:szCs w:val="40"/>
        </w:rPr>
      </w:pPr>
      <w:r w:rsidDel="00000000" w:rsidR="00000000" w:rsidRPr="00000000">
        <w:rPr>
          <w:rFonts w:ascii="Rajdhani" w:cs="Rajdhani" w:eastAsia="Rajdhani" w:hAnsi="Rajdhani"/>
          <w:b w:val="1"/>
          <w:sz w:val="40"/>
          <w:szCs w:val="40"/>
          <w:rtl w:val="0"/>
        </w:rPr>
        <w:t xml:space="preserve">Información de la materia</w:t>
      </w:r>
      <w:r w:rsidDel="00000000" w:rsidR="00000000" w:rsidRPr="00000000">
        <w:rPr>
          <w:rtl w:val="0"/>
        </w:rPr>
      </w:r>
    </w:p>
    <w:p w:rsidR="00000000" w:rsidDel="00000000" w:rsidP="00000000" w:rsidRDefault="00000000" w:rsidRPr="00000000" w14:paraId="00000014">
      <w:pPr>
        <w:pageBreakBefore w:val="0"/>
        <w:numPr>
          <w:ilvl w:val="0"/>
          <w:numId w:val="6"/>
        </w:numPr>
        <w:spacing w:line="360" w:lineRule="auto"/>
        <w:ind w:left="720" w:right="-6.259842519683616" w:hanging="360"/>
        <w:jc w:val="both"/>
        <w:rPr>
          <w:sz w:val="22"/>
          <w:szCs w:val="22"/>
        </w:rPr>
      </w:pPr>
      <w:r w:rsidDel="00000000" w:rsidR="00000000" w:rsidRPr="00000000">
        <w:rPr>
          <w:sz w:val="22"/>
          <w:szCs w:val="22"/>
          <w:rtl w:val="0"/>
        </w:rPr>
        <w:t xml:space="preserve">Modalidad 100% a distancia.</w:t>
      </w:r>
    </w:p>
    <w:p w:rsidR="00000000" w:rsidDel="00000000" w:rsidP="00000000" w:rsidRDefault="00000000" w:rsidRPr="00000000" w14:paraId="00000015">
      <w:pPr>
        <w:pageBreakBefore w:val="0"/>
        <w:numPr>
          <w:ilvl w:val="0"/>
          <w:numId w:val="6"/>
        </w:numPr>
        <w:spacing w:line="360" w:lineRule="auto"/>
        <w:ind w:left="720" w:right="-6.259842519683616" w:hanging="360"/>
        <w:jc w:val="both"/>
        <w:rPr>
          <w:sz w:val="22"/>
          <w:szCs w:val="22"/>
        </w:rPr>
      </w:pPr>
      <w:r w:rsidDel="00000000" w:rsidR="00000000" w:rsidRPr="00000000">
        <w:rPr>
          <w:sz w:val="22"/>
          <w:szCs w:val="22"/>
          <w:rtl w:val="0"/>
        </w:rPr>
        <w:t xml:space="preserve">Cantidad de semanas totales: 9</w:t>
      </w:r>
    </w:p>
    <w:p w:rsidR="00000000" w:rsidDel="00000000" w:rsidP="00000000" w:rsidRDefault="00000000" w:rsidRPr="00000000" w14:paraId="00000016">
      <w:pPr>
        <w:pageBreakBefore w:val="0"/>
        <w:numPr>
          <w:ilvl w:val="0"/>
          <w:numId w:val="6"/>
        </w:numPr>
        <w:spacing w:line="360" w:lineRule="auto"/>
        <w:ind w:left="720" w:right="-6.259842519683616" w:hanging="360"/>
        <w:jc w:val="both"/>
        <w:rPr>
          <w:sz w:val="22"/>
          <w:szCs w:val="22"/>
        </w:rPr>
      </w:pPr>
      <w:r w:rsidDel="00000000" w:rsidR="00000000" w:rsidRPr="00000000">
        <w:rPr>
          <w:sz w:val="22"/>
          <w:szCs w:val="22"/>
          <w:rtl w:val="0"/>
        </w:rPr>
        <w:t xml:space="preserve">Cantidad de encuentros sincrónicos semanales: 3  </w:t>
      </w:r>
    </w:p>
    <w:p w:rsidR="00000000" w:rsidDel="00000000" w:rsidP="00000000" w:rsidRDefault="00000000" w:rsidRPr="00000000" w14:paraId="00000017">
      <w:pPr>
        <w:pageBreakBefore w:val="0"/>
        <w:numPr>
          <w:ilvl w:val="0"/>
          <w:numId w:val="6"/>
        </w:numPr>
        <w:spacing w:line="360" w:lineRule="auto"/>
        <w:ind w:left="720" w:right="-6.259842519683616" w:hanging="360"/>
        <w:jc w:val="both"/>
        <w:rPr>
          <w:sz w:val="22"/>
          <w:szCs w:val="22"/>
        </w:rPr>
      </w:pPr>
      <w:r w:rsidDel="00000000" w:rsidR="00000000" w:rsidRPr="00000000">
        <w:rPr>
          <w:sz w:val="22"/>
          <w:szCs w:val="22"/>
          <w:rtl w:val="0"/>
        </w:rPr>
        <w:t xml:space="preserve">Clases virtuales en nuestro campus Playground:</w:t>
      </w:r>
      <w:r w:rsidDel="00000000" w:rsidR="00000000" w:rsidRPr="00000000">
        <w:rPr>
          <w:sz w:val="22"/>
          <w:szCs w:val="22"/>
          <w:rtl w:val="0"/>
        </w:rPr>
        <w:t xml:space="preserve"> 27</w:t>
      </w:r>
    </w:p>
    <w:p w:rsidR="00000000" w:rsidDel="00000000" w:rsidP="00000000" w:rsidRDefault="00000000" w:rsidRPr="00000000" w14:paraId="00000018">
      <w:pPr>
        <w:pageBreakBefore w:val="0"/>
        <w:numPr>
          <w:ilvl w:val="0"/>
          <w:numId w:val="6"/>
        </w:numPr>
        <w:spacing w:line="360" w:lineRule="auto"/>
        <w:ind w:left="720" w:right="-6.259842519683616" w:hanging="360"/>
        <w:jc w:val="both"/>
        <w:rPr>
          <w:sz w:val="22"/>
          <w:szCs w:val="22"/>
        </w:rPr>
      </w:pPr>
      <w:r w:rsidDel="00000000" w:rsidR="00000000" w:rsidRPr="00000000">
        <w:rPr>
          <w:sz w:val="22"/>
          <w:szCs w:val="22"/>
          <w:rtl w:val="0"/>
        </w:rPr>
        <w:t xml:space="preserve">Cantidad de clases en vivo: 27</w:t>
      </w:r>
    </w:p>
    <w:p w:rsidR="00000000" w:rsidDel="00000000" w:rsidP="00000000" w:rsidRDefault="00000000" w:rsidRPr="00000000" w14:paraId="00000019">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1A">
      <w:pPr>
        <w:pageBreakBefore w:val="0"/>
        <w:spacing w:line="360" w:lineRule="auto"/>
        <w:ind w:left="0" w:right="-6.259842519683616" w:firstLine="0"/>
        <w:jc w:val="both"/>
        <w:rPr>
          <w:sz w:val="40"/>
          <w:szCs w:val="40"/>
          <w:highlight w:val="white"/>
        </w:rPr>
      </w:pPr>
      <w:r w:rsidDel="00000000" w:rsidR="00000000" w:rsidRPr="00000000">
        <w:rPr>
          <w:rFonts w:ascii="Rajdhani" w:cs="Rajdhani" w:eastAsia="Rajdhani" w:hAnsi="Rajdhani"/>
          <w:b w:val="1"/>
          <w:sz w:val="40"/>
          <w:szCs w:val="40"/>
          <w:highlight w:val="white"/>
          <w:rtl w:val="0"/>
        </w:rPr>
        <w:t xml:space="preserve">Requisitos y correlatividades</w:t>
      </w:r>
      <w:r w:rsidDel="00000000" w:rsidR="00000000" w:rsidRPr="00000000">
        <w:rPr>
          <w:rtl w:val="0"/>
        </w:rPr>
      </w:r>
    </w:p>
    <w:p w:rsidR="00000000" w:rsidDel="00000000" w:rsidP="00000000" w:rsidRDefault="00000000" w:rsidRPr="00000000" w14:paraId="0000001B">
      <w:pPr>
        <w:pageBreakBefore w:val="0"/>
        <w:spacing w:line="360" w:lineRule="auto"/>
        <w:ind w:left="0" w:right="-6.259842519683616" w:firstLine="0"/>
        <w:jc w:val="both"/>
        <w:rPr>
          <w:highlight w:val="white"/>
        </w:rPr>
      </w:pPr>
      <w:r w:rsidDel="00000000" w:rsidR="00000000" w:rsidRPr="00000000">
        <w:rPr>
          <w:highlight w:val="white"/>
          <w:rtl w:val="0"/>
        </w:rPr>
        <w:t xml:space="preserve">¿Qué materias tiene que tener cursada el alumno previamente?</w:t>
      </w:r>
    </w:p>
    <w:p w:rsidR="00000000" w:rsidDel="00000000" w:rsidP="00000000" w:rsidRDefault="00000000" w:rsidRPr="00000000" w14:paraId="0000001C">
      <w:pPr>
        <w:pageBreakBefore w:val="0"/>
        <w:spacing w:line="360" w:lineRule="auto"/>
        <w:ind w:left="0" w:right="-6.259842519683616" w:firstLine="0"/>
        <w:jc w:val="both"/>
        <w:rPr>
          <w:highlight w:val="white"/>
        </w:rPr>
      </w:pPr>
      <w:r w:rsidDel="00000000" w:rsidR="00000000" w:rsidRPr="00000000">
        <w:rPr>
          <w:highlight w:val="white"/>
          <w:rtl w:val="0"/>
        </w:rPr>
        <w:t xml:space="preserve">No posee correlativas previas.</w:t>
      </w:r>
    </w:p>
    <w:p w:rsidR="00000000" w:rsidDel="00000000" w:rsidP="00000000" w:rsidRDefault="00000000" w:rsidRPr="00000000" w14:paraId="0000001D">
      <w:pPr>
        <w:pageBreakBefore w:val="0"/>
        <w:spacing w:line="360" w:lineRule="auto"/>
        <w:ind w:left="0" w:right="-6.259842519683616" w:firstLine="0"/>
        <w:jc w:val="both"/>
        <w:rPr>
          <w:highlight w:val="white"/>
        </w:rPr>
      </w:pPr>
      <w:r w:rsidDel="00000000" w:rsidR="00000000" w:rsidRPr="00000000">
        <w:rPr>
          <w:highlight w:val="white"/>
          <w:rtl w:val="0"/>
        </w:rPr>
        <w:t xml:space="preserve">¿Qué materias cursa después?</w:t>
      </w:r>
      <w:r w:rsidDel="00000000" w:rsidR="00000000" w:rsidRPr="00000000">
        <w:rPr>
          <w:rtl w:val="0"/>
        </w:rPr>
      </w:r>
    </w:p>
    <w:p w:rsidR="00000000" w:rsidDel="00000000" w:rsidP="00000000" w:rsidRDefault="00000000" w:rsidRPr="00000000" w14:paraId="0000001E">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1F">
      <w:pPr>
        <w:pageBreakBefore w:val="0"/>
        <w:spacing w:line="360" w:lineRule="auto"/>
        <w:ind w:left="0" w:right="-6.259842519683616" w:firstLine="0"/>
        <w:jc w:val="both"/>
        <w:rPr>
          <w:sz w:val="40"/>
          <w:szCs w:val="40"/>
        </w:rPr>
      </w:pPr>
      <w:r w:rsidDel="00000000" w:rsidR="00000000" w:rsidRPr="00000000">
        <w:rPr>
          <w:rFonts w:ascii="Rajdhani" w:cs="Rajdhani" w:eastAsia="Rajdhani" w:hAnsi="Rajdhani"/>
          <w:b w:val="1"/>
          <w:sz w:val="40"/>
          <w:szCs w:val="40"/>
          <w:rtl w:val="0"/>
        </w:rPr>
        <w:t xml:space="preserve">Modalidad de trabajo</w:t>
      </w:r>
      <w:r w:rsidDel="00000000" w:rsidR="00000000" w:rsidRPr="00000000">
        <w:rPr>
          <w:rtl w:val="0"/>
        </w:rPr>
      </w:r>
    </w:p>
    <w:p w:rsidR="00000000" w:rsidDel="00000000" w:rsidP="00000000" w:rsidRDefault="00000000" w:rsidRPr="00000000" w14:paraId="00000020">
      <w:pPr>
        <w:pageBreakBefore w:val="0"/>
        <w:spacing w:line="360" w:lineRule="auto"/>
        <w:ind w:left="0" w:right="-6.259842519683616" w:firstLine="0"/>
        <w:jc w:val="both"/>
        <w:rPr>
          <w:sz w:val="22"/>
          <w:szCs w:val="22"/>
        </w:rPr>
      </w:pPr>
      <w:r w:rsidDel="00000000" w:rsidR="00000000" w:rsidRPr="00000000">
        <w:rPr>
          <w:sz w:val="22"/>
          <w:szCs w:val="22"/>
          <w:rtl w:val="0"/>
        </w:rPr>
        <w:t xml:space="preserve">Nuestra propuesta educativa está diseñada especialmente para esta modalidad 100% a distancia, mediante un aprendizaje activo y colaborativo siguiendo nuestro pilar de "aprender haciendo".</w:t>
      </w:r>
    </w:p>
    <w:p w:rsidR="00000000" w:rsidDel="00000000" w:rsidP="00000000" w:rsidRDefault="00000000" w:rsidRPr="00000000" w14:paraId="00000021">
      <w:pPr>
        <w:pageBreakBefore w:val="0"/>
        <w:spacing w:line="360" w:lineRule="auto"/>
        <w:ind w:left="0" w:right="-6.259842519683616" w:firstLine="0"/>
        <w:jc w:val="both"/>
        <w:rPr>
          <w:sz w:val="22"/>
          <w:szCs w:val="22"/>
        </w:rPr>
      </w:pPr>
      <w:r w:rsidDel="00000000" w:rsidR="00000000" w:rsidRPr="00000000">
        <w:rPr>
          <w:sz w:val="22"/>
          <w:szCs w:val="22"/>
          <w:rtl w:val="0"/>
        </w:rPr>
        <w:t xml:space="preserve">Los entornos de aprendizaje son tanto sincrónicos como asincrónicos, con un enfoque que vincula teoría y práctica, por lo que ambas están presentes en todo momento.</w:t>
      </w:r>
    </w:p>
    <w:p w:rsidR="00000000" w:rsidDel="00000000" w:rsidP="00000000" w:rsidRDefault="00000000" w:rsidRPr="00000000" w14:paraId="00000022">
      <w:pPr>
        <w:pageBreakBefore w:val="0"/>
        <w:spacing w:line="360" w:lineRule="auto"/>
        <w:ind w:left="0" w:right="-6.259842519683616" w:firstLine="0"/>
        <w:jc w:val="both"/>
        <w:rPr>
          <w:sz w:val="22"/>
          <w:szCs w:val="22"/>
        </w:rPr>
      </w:pPr>
      <w:r w:rsidDel="00000000" w:rsidR="00000000" w:rsidRPr="00000000">
        <w:rPr>
          <w:sz w:val="22"/>
          <w:szCs w:val="22"/>
          <w:rtl w:val="0"/>
        </w:rPr>
        <w:t xml:space="preserve">Contamos con un campus virtual propio en el cual vamos a encontrar actividades, videos, presentaciones y recursos interactivos con instancias de trabajo individual y en equipo para profundizar en cada uno de los conceptos. </w:t>
      </w:r>
    </w:p>
    <w:p w:rsidR="00000000" w:rsidDel="00000000" w:rsidP="00000000" w:rsidRDefault="00000000" w:rsidRPr="00000000" w14:paraId="00000023">
      <w:pPr>
        <w:pageBreakBefore w:val="0"/>
        <w:spacing w:line="360" w:lineRule="auto"/>
        <w:ind w:left="0" w:right="-6.259842519683616" w:firstLine="0"/>
        <w:jc w:val="both"/>
        <w:rPr>
          <w:sz w:val="22"/>
          <w:szCs w:val="22"/>
        </w:rPr>
      </w:pPr>
      <w:r w:rsidDel="00000000" w:rsidR="00000000" w:rsidRPr="00000000">
        <w:rPr>
          <w:sz w:val="22"/>
          <w:szCs w:val="22"/>
          <w:rtl w:val="0"/>
        </w:rPr>
        <w:t xml:space="preserve">Además, realizaremos encuentros online y en vivo con el grupo de estudiantes y docentes, a los que podremos sumarnos desde donde estemos a través de una plataforma de videoconferencias con nuestra cámara y micrófono para generar una experiencia cercana. </w:t>
      </w:r>
    </w:p>
    <w:p w:rsidR="00000000" w:rsidDel="00000000" w:rsidP="00000000" w:rsidRDefault="00000000" w:rsidRPr="00000000" w14:paraId="00000024">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25">
      <w:pPr>
        <w:pageBreakBefore w:val="0"/>
        <w:spacing w:line="360" w:lineRule="auto"/>
        <w:ind w:right="-6.259842519683616"/>
        <w:jc w:val="both"/>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Metodología de evaluación</w:t>
      </w:r>
    </w:p>
    <w:p w:rsidR="00000000" w:rsidDel="00000000" w:rsidP="00000000" w:rsidRDefault="00000000" w:rsidRPr="00000000" w14:paraId="00000026">
      <w:pPr>
        <w:pageBreakBefore w:val="0"/>
        <w:spacing w:line="360" w:lineRule="auto"/>
        <w:jc w:val="both"/>
        <w:rPr>
          <w:sz w:val="22"/>
          <w:szCs w:val="22"/>
        </w:rPr>
      </w:pPr>
      <w:r w:rsidDel="00000000" w:rsidR="00000000" w:rsidRPr="00000000">
        <w:rPr>
          <w:sz w:val="22"/>
          <w:szCs w:val="22"/>
          <w:rtl w:val="0"/>
        </w:rPr>
        <w:t xml:space="preserve">La evaluación formativa es un proceso continuo que genera información sobre la formación de nuestros estudiantes y de nosotros como educadores. </w:t>
      </w:r>
    </w:p>
    <w:p w:rsidR="00000000" w:rsidDel="00000000" w:rsidP="00000000" w:rsidRDefault="00000000" w:rsidRPr="00000000" w14:paraId="00000027">
      <w:pPr>
        <w:pageBreakBefore w:val="0"/>
        <w:spacing w:line="360" w:lineRule="auto"/>
        <w:jc w:val="both"/>
        <w:rPr>
          <w:sz w:val="22"/>
          <w:szCs w:val="22"/>
        </w:rPr>
      </w:pPr>
      <w:r w:rsidDel="00000000" w:rsidR="00000000" w:rsidRPr="00000000">
        <w:rPr>
          <w:sz w:val="22"/>
          <w:szCs w:val="22"/>
          <w:rtl w:val="0"/>
        </w:rPr>
        <w:t xml:space="preserve">A su vez, se genera conocimiento de carácter retroalimentador, es decir, tiene una función de conocimiento ya que nos permite conocer acerca de los procesos de enseñanza y aprendizaje  También tiene una función de mejora continua porque nos permite saber en qué parte del proceso nos encontramos, validar si continuamos por el camino planificado o necesitamos tomar nuevas decisiones para cumplir los objetivos propuestos. </w:t>
      </w:r>
    </w:p>
    <w:p w:rsidR="00000000" w:rsidDel="00000000" w:rsidP="00000000" w:rsidRDefault="00000000" w:rsidRPr="00000000" w14:paraId="00000028">
      <w:pPr>
        <w:pageBreakBefore w:val="0"/>
        <w:spacing w:line="360" w:lineRule="auto"/>
        <w:jc w:val="both"/>
        <w:rPr>
          <w:sz w:val="22"/>
          <w:szCs w:val="22"/>
        </w:rPr>
      </w:pPr>
      <w:r w:rsidDel="00000000" w:rsidR="00000000" w:rsidRPr="00000000">
        <w:rPr>
          <w:sz w:val="22"/>
          <w:szCs w:val="22"/>
          <w:rtl w:val="0"/>
        </w:rPr>
        <w:t xml:space="preserve">Por último, la evaluación desempeña un papel importante en términos de promover el desarrollo de competencias muy valiosas. </w:t>
      </w:r>
    </w:p>
    <w:p w:rsidR="00000000" w:rsidDel="00000000" w:rsidP="00000000" w:rsidRDefault="00000000" w:rsidRPr="00000000" w14:paraId="00000029">
      <w:pPr>
        <w:pageBreakBefore w:val="0"/>
        <w:spacing w:line="360" w:lineRule="auto"/>
        <w:jc w:val="both"/>
        <w:rPr>
          <w:sz w:val="22"/>
          <w:szCs w:val="22"/>
        </w:rPr>
      </w:pPr>
      <w:r w:rsidDel="00000000" w:rsidR="00000000" w:rsidRPr="00000000">
        <w:rPr>
          <w:sz w:val="22"/>
          <w:szCs w:val="22"/>
          <w:rtl w:val="0"/>
        </w:rPr>
        <w:t xml:space="preserve">Nuestro objetivo es corrernos de la evaluación tradicional, donde muchas veces resulta un momento difícil, aburrido y tenso. Para ello, vamos a utilizar la gamificación, la cual es una técnica donde se aplican elementos de juego para que el contenido sea más atractivo, los participantes se sientan motivados e inmersos en el proceso, utilicen los contenidos de aprendizaje como retos que realmente quieren superar y aprendan del error. </w:t>
      </w:r>
    </w:p>
    <w:p w:rsidR="00000000" w:rsidDel="00000000" w:rsidP="00000000" w:rsidRDefault="00000000" w:rsidRPr="00000000" w14:paraId="0000002A">
      <w:pPr>
        <w:pageBreakBefore w:val="0"/>
        <w:spacing w:line="360" w:lineRule="auto"/>
        <w:jc w:val="both"/>
        <w:rPr>
          <w:sz w:val="22"/>
          <w:szCs w:val="22"/>
          <w:highlight w:val="yellow"/>
        </w:rPr>
      </w:pPr>
      <w:r w:rsidDel="00000000" w:rsidR="00000000" w:rsidRPr="00000000">
        <w:rPr>
          <w:b w:val="1"/>
          <w:sz w:val="22"/>
          <w:szCs w:val="22"/>
          <w:rtl w:val="0"/>
        </w:rPr>
        <w:t xml:space="preserve">A su vez, para registrar dicha formación, se utilizan un conjunto de instrumentos, para los cuales es fundamental utilizar la mayor variedad posible y técnicas de análisis.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B">
      <w:pPr>
        <w:pageBreakBefore w:val="0"/>
        <w:spacing w:line="360" w:lineRule="auto"/>
        <w:ind w:right="-6.259842519683616"/>
        <w:jc w:val="both"/>
        <w:rPr>
          <w:b w:val="1"/>
          <w:sz w:val="22"/>
          <w:szCs w:val="22"/>
          <w:highlight w:val="yellow"/>
          <w:u w:val="single"/>
        </w:rPr>
      </w:pPr>
      <w:r w:rsidDel="00000000" w:rsidR="00000000" w:rsidRPr="00000000">
        <w:rPr>
          <w:rtl w:val="0"/>
        </w:rPr>
      </w:r>
    </w:p>
    <w:p w:rsidR="00000000" w:rsidDel="00000000" w:rsidP="00000000" w:rsidRDefault="00000000" w:rsidRPr="00000000" w14:paraId="0000002C">
      <w:pPr>
        <w:pageBreakBefore w:val="0"/>
        <w:spacing w:line="360" w:lineRule="auto"/>
        <w:ind w:right="-6.259842519683616"/>
        <w:jc w:val="both"/>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Criterios de aprobación</w:t>
      </w:r>
    </w:p>
    <w:p w:rsidR="00000000" w:rsidDel="00000000" w:rsidP="00000000" w:rsidRDefault="00000000" w:rsidRPr="00000000" w14:paraId="0000002D">
      <w:pPr>
        <w:pageBreakBefore w:val="0"/>
        <w:numPr>
          <w:ilvl w:val="0"/>
          <w:numId w:val="8"/>
        </w:numPr>
        <w:spacing w:line="360" w:lineRule="auto"/>
        <w:ind w:left="720" w:hanging="360"/>
        <w:jc w:val="both"/>
        <w:rPr>
          <w:sz w:val="22"/>
          <w:szCs w:val="22"/>
        </w:rPr>
      </w:pPr>
      <w:r w:rsidDel="00000000" w:rsidR="00000000" w:rsidRPr="00000000">
        <w:rPr>
          <w:sz w:val="22"/>
          <w:szCs w:val="22"/>
          <w:rtl w:val="0"/>
        </w:rPr>
        <w:t xml:space="preserve">Realizar las actividades de Playground (80% de completitud)</w:t>
      </w:r>
    </w:p>
    <w:p w:rsidR="00000000" w:rsidDel="00000000" w:rsidP="00000000" w:rsidRDefault="00000000" w:rsidRPr="00000000" w14:paraId="0000002E">
      <w:pPr>
        <w:pageBreakBefore w:val="0"/>
        <w:numPr>
          <w:ilvl w:val="0"/>
          <w:numId w:val="8"/>
        </w:numPr>
        <w:spacing w:line="360" w:lineRule="auto"/>
        <w:ind w:left="720" w:hanging="360"/>
        <w:jc w:val="both"/>
        <w:rPr>
          <w:sz w:val="22"/>
          <w:szCs w:val="22"/>
        </w:rPr>
      </w:pPr>
      <w:r w:rsidDel="00000000" w:rsidR="00000000" w:rsidRPr="00000000">
        <w:rPr>
          <w:sz w:val="22"/>
          <w:szCs w:val="22"/>
          <w:rtl w:val="0"/>
        </w:rPr>
        <w:t xml:space="preserve">Asistencia a los encuentros sincrónicos (90% de asistencia)* </w:t>
      </w:r>
    </w:p>
    <w:p w:rsidR="00000000" w:rsidDel="00000000" w:rsidP="00000000" w:rsidRDefault="00000000" w:rsidRPr="00000000" w14:paraId="0000002F">
      <w:pPr>
        <w:pageBreakBefore w:val="0"/>
        <w:numPr>
          <w:ilvl w:val="0"/>
          <w:numId w:val="8"/>
        </w:numPr>
        <w:spacing w:line="360" w:lineRule="auto"/>
        <w:ind w:left="720" w:hanging="360"/>
        <w:jc w:val="both"/>
        <w:rPr>
          <w:sz w:val="22"/>
          <w:szCs w:val="22"/>
        </w:rPr>
      </w:pPr>
      <w:r w:rsidDel="00000000" w:rsidR="00000000" w:rsidRPr="00000000">
        <w:rPr>
          <w:sz w:val="22"/>
          <w:szCs w:val="22"/>
          <w:rtl w:val="0"/>
        </w:rPr>
        <w:t xml:space="preserve">Obtener un puntaje de 7 o más en  la evaluación final.</w:t>
      </w:r>
    </w:p>
    <w:p w:rsidR="00000000" w:rsidDel="00000000" w:rsidP="00000000" w:rsidRDefault="00000000" w:rsidRPr="00000000" w14:paraId="00000030">
      <w:pPr>
        <w:pageBreakBefore w:val="0"/>
        <w:numPr>
          <w:ilvl w:val="0"/>
          <w:numId w:val="8"/>
        </w:numPr>
        <w:spacing w:line="360" w:lineRule="auto"/>
        <w:ind w:left="720" w:hanging="360"/>
        <w:jc w:val="both"/>
        <w:rPr>
          <w:sz w:val="22"/>
          <w:szCs w:val="22"/>
        </w:rPr>
      </w:pPr>
      <w:r w:rsidDel="00000000" w:rsidR="00000000" w:rsidRPr="00000000">
        <w:rPr>
          <w:sz w:val="22"/>
          <w:szCs w:val="22"/>
          <w:rtl w:val="0"/>
        </w:rPr>
        <w:t xml:space="preserve">Obtener un puntaje de 7 o más en la nota final de la materia.</w:t>
      </w:r>
      <w:r w:rsidDel="00000000" w:rsidR="00000000" w:rsidRPr="00000000">
        <w:rPr>
          <w:rtl w:val="0"/>
        </w:rPr>
      </w:r>
    </w:p>
    <w:p w:rsidR="00000000" w:rsidDel="00000000" w:rsidP="00000000" w:rsidRDefault="00000000" w:rsidRPr="00000000" w14:paraId="00000031">
      <w:pPr>
        <w:pageBreakBefore w:val="0"/>
        <w:spacing w:line="360" w:lineRule="auto"/>
        <w:ind w:left="0" w:right="-6.259842519683616" w:firstLine="0"/>
        <w:jc w:val="both"/>
        <w:rPr>
          <w:sz w:val="40"/>
          <w:szCs w:val="40"/>
        </w:rPr>
      </w:pPr>
      <w:r w:rsidDel="00000000" w:rsidR="00000000" w:rsidRPr="00000000">
        <w:rPr>
          <w:rFonts w:ascii="Rajdhani" w:cs="Rajdhani" w:eastAsia="Rajdhani" w:hAnsi="Rajdhani"/>
          <w:b w:val="1"/>
          <w:sz w:val="40"/>
          <w:szCs w:val="40"/>
          <w:rtl w:val="0"/>
        </w:rPr>
        <w:t xml:space="preserve">Contenidos</w:t>
      </w:r>
      <w:r w:rsidDel="00000000" w:rsidR="00000000" w:rsidRPr="00000000">
        <w:rPr>
          <w:rtl w:val="0"/>
        </w:rPr>
      </w:r>
    </w:p>
    <w:p w:rsidR="00000000" w:rsidDel="00000000" w:rsidP="00000000" w:rsidRDefault="00000000" w:rsidRPr="00000000" w14:paraId="00000032">
      <w:pPr>
        <w:pageBreakBefore w:val="0"/>
        <w:spacing w:line="360" w:lineRule="auto"/>
        <w:ind w:right="-6.259842519683616"/>
        <w:jc w:val="both"/>
        <w:rPr>
          <w:b w:val="1"/>
          <w:sz w:val="32"/>
          <w:szCs w:val="32"/>
        </w:rPr>
      </w:pPr>
      <w:r w:rsidDel="00000000" w:rsidR="00000000" w:rsidRPr="00000000">
        <w:rPr>
          <w:rFonts w:ascii="Rajdhani" w:cs="Rajdhani" w:eastAsia="Rajdhani" w:hAnsi="Rajdhani"/>
          <w:b w:val="1"/>
          <w:sz w:val="32"/>
          <w:szCs w:val="32"/>
          <w:u w:val="single"/>
          <w:rtl w:val="0"/>
        </w:rPr>
        <w:t xml:space="preserve">Módulo 1: Introducción a base de datos</w:t>
      </w:r>
      <w:r w:rsidDel="00000000" w:rsidR="00000000" w:rsidRPr="00000000">
        <w:rPr>
          <w:b w:val="1"/>
          <w:sz w:val="32"/>
          <w:szCs w:val="32"/>
          <w:rtl w:val="0"/>
        </w:rPr>
        <w:t xml:space="preserve"> </w:t>
      </w:r>
    </w:p>
    <w:p w:rsidR="00000000" w:rsidDel="00000000" w:rsidP="00000000" w:rsidRDefault="00000000" w:rsidRPr="00000000" w14:paraId="00000033">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 ¡Hola, mundo!</w:t>
      </w:r>
    </w:p>
    <w:p w:rsidR="00000000" w:rsidDel="00000000" w:rsidP="00000000" w:rsidRDefault="00000000" w:rsidRPr="00000000" w14:paraId="00000034">
      <w:pPr>
        <w:pageBreakBefore w:val="0"/>
        <w:spacing w:line="360" w:lineRule="auto"/>
        <w:jc w:val="both"/>
        <w:rPr>
          <w:rFonts w:ascii="Rajdhani" w:cs="Rajdhani" w:eastAsia="Rajdhani" w:hAnsi="Rajdhani"/>
          <w:b w:val="1"/>
          <w:sz w:val="38"/>
          <w:szCs w:val="38"/>
        </w:rPr>
      </w:pPr>
      <w:r w:rsidDel="00000000" w:rsidR="00000000" w:rsidRPr="00000000">
        <w:rPr>
          <w:sz w:val="22"/>
          <w:szCs w:val="22"/>
          <w:rtl w:val="0"/>
        </w:rPr>
        <w:t xml:space="preserve">Comprender la importancia de las bases de datos y su necesidad de utilización e instalar el motor de base de datos Workbench. </w:t>
      </w:r>
      <w:r w:rsidDel="00000000" w:rsidR="00000000" w:rsidRPr="00000000">
        <w:rPr>
          <w:rtl w:val="0"/>
        </w:rPr>
      </w:r>
    </w:p>
    <w:p w:rsidR="00000000" w:rsidDel="00000000" w:rsidP="00000000" w:rsidRDefault="00000000" w:rsidRPr="00000000" w14:paraId="00000035">
      <w:pPr>
        <w:pageBreakBefore w:val="0"/>
        <w:numPr>
          <w:ilvl w:val="0"/>
          <w:numId w:val="17"/>
        </w:numPr>
        <w:spacing w:line="360" w:lineRule="auto"/>
        <w:ind w:left="720" w:hanging="360"/>
        <w:jc w:val="both"/>
        <w:rPr>
          <w:sz w:val="22"/>
          <w:szCs w:val="22"/>
          <w:u w:val="none"/>
        </w:rPr>
      </w:pPr>
      <w:r w:rsidDel="00000000" w:rsidR="00000000" w:rsidRPr="00000000">
        <w:rPr>
          <w:sz w:val="22"/>
          <w:szCs w:val="22"/>
          <w:rtl w:val="0"/>
        </w:rPr>
        <w:t xml:space="preserve">Bienvenida</w:t>
      </w:r>
    </w:p>
    <w:p w:rsidR="00000000" w:rsidDel="00000000" w:rsidP="00000000" w:rsidRDefault="00000000" w:rsidRPr="00000000" w14:paraId="00000036">
      <w:pPr>
        <w:pageBreakBefore w:val="0"/>
        <w:numPr>
          <w:ilvl w:val="0"/>
          <w:numId w:val="17"/>
        </w:numPr>
        <w:spacing w:line="360" w:lineRule="auto"/>
        <w:ind w:left="720" w:hanging="360"/>
        <w:jc w:val="both"/>
        <w:rPr>
          <w:sz w:val="22"/>
          <w:szCs w:val="22"/>
          <w:u w:val="none"/>
        </w:rPr>
      </w:pPr>
      <w:r w:rsidDel="00000000" w:rsidR="00000000" w:rsidRPr="00000000">
        <w:rPr>
          <w:sz w:val="22"/>
          <w:szCs w:val="22"/>
          <w:rtl w:val="0"/>
        </w:rPr>
        <w:t xml:space="preserve">¿Por qué aprendemos el uso de base de datos? </w:t>
      </w:r>
    </w:p>
    <w:p w:rsidR="00000000" w:rsidDel="00000000" w:rsidP="00000000" w:rsidRDefault="00000000" w:rsidRPr="00000000" w14:paraId="00000037">
      <w:pPr>
        <w:pageBreakBefore w:val="0"/>
        <w:numPr>
          <w:ilvl w:val="0"/>
          <w:numId w:val="17"/>
        </w:numPr>
        <w:spacing w:line="360" w:lineRule="auto"/>
        <w:ind w:left="720" w:hanging="360"/>
        <w:jc w:val="both"/>
        <w:rPr>
          <w:sz w:val="22"/>
          <w:szCs w:val="22"/>
          <w:u w:val="none"/>
        </w:rPr>
      </w:pPr>
      <w:r w:rsidDel="00000000" w:rsidR="00000000" w:rsidRPr="00000000">
        <w:rPr>
          <w:sz w:val="22"/>
          <w:szCs w:val="22"/>
          <w:rtl w:val="0"/>
        </w:rPr>
        <w:t xml:space="preserve">Instalación de la herramienta de base de datos</w:t>
      </w:r>
    </w:p>
    <w:p w:rsidR="00000000" w:rsidDel="00000000" w:rsidP="00000000" w:rsidRDefault="00000000" w:rsidRPr="00000000" w14:paraId="00000038">
      <w:pPr>
        <w:pageBreakBefore w:val="0"/>
        <w:spacing w:line="360" w:lineRule="auto"/>
        <w:ind w:left="1440" w:firstLine="0"/>
        <w:jc w:val="both"/>
        <w:rPr>
          <w:sz w:val="22"/>
          <w:szCs w:val="22"/>
        </w:rPr>
      </w:pPr>
      <w:r w:rsidDel="00000000" w:rsidR="00000000" w:rsidRPr="00000000">
        <w:rPr>
          <w:rtl w:val="0"/>
        </w:rPr>
      </w:r>
    </w:p>
    <w:p w:rsidR="00000000" w:rsidDel="00000000" w:rsidP="00000000" w:rsidRDefault="00000000" w:rsidRPr="00000000" w14:paraId="00000039">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2: Introducción a base de datos</w:t>
      </w:r>
    </w:p>
    <w:p w:rsidR="00000000" w:rsidDel="00000000" w:rsidP="00000000" w:rsidRDefault="00000000" w:rsidRPr="00000000" w14:paraId="0000003A">
      <w:pPr>
        <w:pageBreakBefore w:val="0"/>
        <w:spacing w:line="360" w:lineRule="auto"/>
        <w:jc w:val="both"/>
        <w:rPr>
          <w:b w:val="1"/>
          <w:sz w:val="38"/>
          <w:szCs w:val="38"/>
        </w:rPr>
      </w:pPr>
      <w:r w:rsidDel="00000000" w:rsidR="00000000" w:rsidRPr="00000000">
        <w:rPr>
          <w:sz w:val="22"/>
          <w:szCs w:val="22"/>
          <w:rtl w:val="0"/>
        </w:rPr>
        <w:t xml:space="preserve">Identificar qué es una base de datos y para qué se utiliza cuando usamos archivos. </w:t>
      </w:r>
      <w:r w:rsidDel="00000000" w:rsidR="00000000" w:rsidRPr="00000000">
        <w:rPr>
          <w:rtl w:val="0"/>
        </w:rPr>
      </w:r>
    </w:p>
    <w:p w:rsidR="00000000" w:rsidDel="00000000" w:rsidP="00000000" w:rsidRDefault="00000000" w:rsidRPr="00000000" w14:paraId="0000003B">
      <w:pPr>
        <w:pageBreakBefore w:val="0"/>
        <w:numPr>
          <w:ilvl w:val="0"/>
          <w:numId w:val="14"/>
        </w:numPr>
        <w:spacing w:line="360" w:lineRule="auto"/>
        <w:ind w:left="720" w:hanging="360"/>
        <w:jc w:val="both"/>
        <w:rPr>
          <w:sz w:val="22"/>
          <w:szCs w:val="22"/>
          <w:u w:val="none"/>
        </w:rPr>
      </w:pPr>
      <w:r w:rsidDel="00000000" w:rsidR="00000000" w:rsidRPr="00000000">
        <w:rPr>
          <w:sz w:val="22"/>
          <w:szCs w:val="22"/>
          <w:rtl w:val="0"/>
        </w:rPr>
        <w:t xml:space="preserve">¿Qué es una base de datos?</w:t>
      </w:r>
    </w:p>
    <w:p w:rsidR="00000000" w:rsidDel="00000000" w:rsidP="00000000" w:rsidRDefault="00000000" w:rsidRPr="00000000" w14:paraId="0000003C">
      <w:pPr>
        <w:pageBreakBefore w:val="0"/>
        <w:numPr>
          <w:ilvl w:val="0"/>
          <w:numId w:val="14"/>
        </w:numPr>
        <w:spacing w:line="360" w:lineRule="auto"/>
        <w:ind w:left="720" w:hanging="360"/>
        <w:jc w:val="both"/>
        <w:rPr>
          <w:sz w:val="22"/>
          <w:szCs w:val="22"/>
          <w:u w:val="none"/>
        </w:rPr>
      </w:pPr>
      <w:r w:rsidDel="00000000" w:rsidR="00000000" w:rsidRPr="00000000">
        <w:rPr>
          <w:sz w:val="22"/>
          <w:szCs w:val="22"/>
          <w:rtl w:val="0"/>
        </w:rPr>
        <w:t xml:space="preserve">Modelo cliente-servidor</w:t>
      </w:r>
    </w:p>
    <w:p w:rsidR="00000000" w:rsidDel="00000000" w:rsidP="00000000" w:rsidRDefault="00000000" w:rsidRPr="00000000" w14:paraId="0000003D">
      <w:pPr>
        <w:pageBreakBefore w:val="0"/>
        <w:numPr>
          <w:ilvl w:val="0"/>
          <w:numId w:val="14"/>
        </w:numPr>
        <w:spacing w:line="360" w:lineRule="auto"/>
        <w:ind w:left="720" w:hanging="360"/>
        <w:jc w:val="both"/>
        <w:rPr>
          <w:sz w:val="22"/>
          <w:szCs w:val="22"/>
          <w:u w:val="none"/>
        </w:rPr>
      </w:pPr>
      <w:r w:rsidDel="00000000" w:rsidR="00000000" w:rsidRPr="00000000">
        <w:rPr>
          <w:sz w:val="22"/>
          <w:szCs w:val="22"/>
          <w:rtl w:val="0"/>
        </w:rPr>
        <w:t xml:space="preserve">Motores de bases de datos</w:t>
      </w:r>
    </w:p>
    <w:p w:rsidR="00000000" w:rsidDel="00000000" w:rsidP="00000000" w:rsidRDefault="00000000" w:rsidRPr="00000000" w14:paraId="0000003E">
      <w:pPr>
        <w:pageBreakBefore w:val="0"/>
        <w:numPr>
          <w:ilvl w:val="0"/>
          <w:numId w:val="14"/>
        </w:numPr>
        <w:spacing w:line="360" w:lineRule="auto"/>
        <w:ind w:left="720" w:hanging="360"/>
        <w:jc w:val="both"/>
        <w:rPr>
          <w:sz w:val="22"/>
          <w:szCs w:val="22"/>
          <w:u w:val="none"/>
        </w:rPr>
      </w:pPr>
      <w:r w:rsidDel="00000000" w:rsidR="00000000" w:rsidRPr="00000000">
        <w:rPr>
          <w:sz w:val="22"/>
          <w:szCs w:val="22"/>
          <w:rtl w:val="0"/>
        </w:rPr>
        <w:t xml:space="preserve">Tablas, filas, columnas, datos</w:t>
      </w:r>
    </w:p>
    <w:p w:rsidR="00000000" w:rsidDel="00000000" w:rsidP="00000000" w:rsidRDefault="00000000" w:rsidRPr="00000000" w14:paraId="0000003F">
      <w:pPr>
        <w:pageBreakBefore w:val="0"/>
        <w:numPr>
          <w:ilvl w:val="0"/>
          <w:numId w:val="14"/>
        </w:numPr>
        <w:spacing w:line="360" w:lineRule="auto"/>
        <w:ind w:left="720" w:hanging="360"/>
        <w:jc w:val="both"/>
        <w:rPr>
          <w:sz w:val="22"/>
          <w:szCs w:val="22"/>
          <w:u w:val="none"/>
        </w:rPr>
      </w:pPr>
      <w:r w:rsidDel="00000000" w:rsidR="00000000" w:rsidRPr="00000000">
        <w:rPr>
          <w:sz w:val="22"/>
          <w:szCs w:val="22"/>
          <w:rtl w:val="0"/>
        </w:rPr>
        <w:t xml:space="preserve">Integridad</w:t>
      </w:r>
    </w:p>
    <w:p w:rsidR="00000000" w:rsidDel="00000000" w:rsidP="00000000" w:rsidRDefault="00000000" w:rsidRPr="00000000" w14:paraId="00000040">
      <w:pPr>
        <w:pageBreakBefore w:val="0"/>
        <w:numPr>
          <w:ilvl w:val="0"/>
          <w:numId w:val="14"/>
        </w:numPr>
        <w:spacing w:after="200" w:line="360" w:lineRule="auto"/>
        <w:ind w:left="720" w:hanging="360"/>
        <w:jc w:val="both"/>
        <w:rPr>
          <w:sz w:val="22"/>
          <w:szCs w:val="22"/>
          <w:u w:val="none"/>
        </w:rPr>
      </w:pPr>
      <w:r w:rsidDel="00000000" w:rsidR="00000000" w:rsidRPr="00000000">
        <w:rPr>
          <w:sz w:val="22"/>
          <w:szCs w:val="22"/>
          <w:rtl w:val="0"/>
        </w:rPr>
        <w:t xml:space="preserve">Modelo físico y lógico</w:t>
      </w:r>
    </w:p>
    <w:p w:rsidR="00000000" w:rsidDel="00000000" w:rsidP="00000000" w:rsidRDefault="00000000" w:rsidRPr="00000000" w14:paraId="00000041">
      <w:pPr>
        <w:pageBreakBefore w:val="0"/>
        <w:spacing w:after="200" w:line="360" w:lineRule="auto"/>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42">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3: Cierre de semana - </w:t>
      </w:r>
      <w:r w:rsidDel="00000000" w:rsidR="00000000" w:rsidRPr="00000000">
        <w:rPr>
          <w:rFonts w:ascii="Rajdhani" w:cs="Rajdhani" w:eastAsia="Rajdhani" w:hAnsi="Rajdhani"/>
          <w:b w:val="1"/>
          <w:color w:val="434343"/>
          <w:sz w:val="30"/>
          <w:szCs w:val="30"/>
          <w:rtl w:val="0"/>
        </w:rPr>
        <w:t xml:space="preserve">Hola mundo &amp; Introducción a Base de datos</w:t>
      </w:r>
      <w:r w:rsidDel="00000000" w:rsidR="00000000" w:rsidRPr="00000000">
        <w:rPr>
          <w:rtl w:val="0"/>
        </w:rPr>
      </w:r>
    </w:p>
    <w:p w:rsidR="00000000" w:rsidDel="00000000" w:rsidP="00000000" w:rsidRDefault="00000000" w:rsidRPr="00000000" w14:paraId="00000043">
      <w:pPr>
        <w:pageBreakBefore w:val="0"/>
        <w:spacing w:after="200" w:line="360" w:lineRule="auto"/>
        <w:jc w:val="both"/>
        <w:rPr>
          <w:sz w:val="22"/>
          <w:szCs w:val="22"/>
        </w:rPr>
      </w:pPr>
      <w:r w:rsidDel="00000000" w:rsidR="00000000" w:rsidRPr="00000000">
        <w:rPr>
          <w:sz w:val="22"/>
          <w:szCs w:val="22"/>
          <w:rtl w:val="0"/>
        </w:rPr>
        <w:t xml:space="preserve">Recapitulación de qué es una base de datos. Ejercicio integrador de ejemplos de datos.</w:t>
      </w:r>
      <w:r w:rsidDel="00000000" w:rsidR="00000000" w:rsidRPr="00000000">
        <w:rPr>
          <w:rtl w:val="0"/>
        </w:rPr>
      </w:r>
    </w:p>
    <w:p w:rsidR="00000000" w:rsidDel="00000000" w:rsidP="00000000" w:rsidRDefault="00000000" w:rsidRPr="00000000" w14:paraId="00000044">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tl w:val="0"/>
        </w:rPr>
      </w:r>
    </w:p>
    <w:p w:rsidR="00000000" w:rsidDel="00000000" w:rsidP="00000000" w:rsidRDefault="00000000" w:rsidRPr="00000000" w14:paraId="00000045">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line="360" w:lineRule="auto"/>
        <w:ind w:right="-6.259842519683616"/>
        <w:jc w:val="both"/>
        <w:rPr>
          <w:rFonts w:ascii="Rajdhani" w:cs="Rajdhani" w:eastAsia="Rajdhani" w:hAnsi="Rajdhani"/>
          <w:b w:val="1"/>
          <w:sz w:val="32"/>
          <w:szCs w:val="32"/>
          <w:u w:val="single"/>
        </w:rPr>
      </w:pPr>
      <w:r w:rsidDel="00000000" w:rsidR="00000000" w:rsidRPr="00000000">
        <w:rPr>
          <w:rFonts w:ascii="Rajdhani" w:cs="Rajdhani" w:eastAsia="Rajdhani" w:hAnsi="Rajdhani"/>
          <w:b w:val="1"/>
          <w:sz w:val="32"/>
          <w:szCs w:val="32"/>
          <w:u w:val="single"/>
          <w:rtl w:val="0"/>
        </w:rPr>
        <w:t xml:space="preserve">Módulo 2: Modelado de bases de datos</w:t>
      </w:r>
    </w:p>
    <w:p w:rsidR="00000000" w:rsidDel="00000000" w:rsidP="00000000" w:rsidRDefault="00000000" w:rsidRPr="00000000" w14:paraId="00000047">
      <w:pPr>
        <w:pageBreakBefore w:val="0"/>
        <w:spacing w:line="360" w:lineRule="auto"/>
        <w:ind w:left="0" w:firstLine="0"/>
        <w:jc w:val="both"/>
        <w:rPr>
          <w:sz w:val="22"/>
          <w:szCs w:val="22"/>
        </w:rPr>
      </w:pPr>
      <w:r w:rsidDel="00000000" w:rsidR="00000000" w:rsidRPr="00000000">
        <w:rPr>
          <w:sz w:val="22"/>
          <w:szCs w:val="22"/>
          <w:rtl w:val="0"/>
        </w:rPr>
        <w:t xml:space="preserve">Identificar las posibles entidades y atributos a través de la presentación de un escenario, realizar un DER identificando diagramas desnormalizados y sus posibles soluciones.</w:t>
      </w:r>
    </w:p>
    <w:p w:rsidR="00000000" w:rsidDel="00000000" w:rsidP="00000000" w:rsidRDefault="00000000" w:rsidRPr="00000000" w14:paraId="00000048">
      <w:pPr>
        <w:pageBreakBefore w:val="0"/>
        <w:spacing w:line="360" w:lineRule="auto"/>
        <w:ind w:left="0" w:firstLine="0"/>
        <w:jc w:val="both"/>
        <w:rPr>
          <w:sz w:val="22"/>
          <w:szCs w:val="22"/>
        </w:rPr>
      </w:pPr>
      <w:r w:rsidDel="00000000" w:rsidR="00000000" w:rsidRPr="00000000">
        <w:rPr>
          <w:rtl w:val="0"/>
        </w:rPr>
      </w:r>
    </w:p>
    <w:p w:rsidR="00000000" w:rsidDel="00000000" w:rsidP="00000000" w:rsidRDefault="00000000" w:rsidRPr="00000000" w14:paraId="00000049">
      <w:pPr>
        <w:pageBreakBefore w:val="0"/>
        <w:spacing w:line="360" w:lineRule="auto"/>
        <w:ind w:left="0" w:firstLine="0"/>
        <w:jc w:val="both"/>
        <w:rPr>
          <w:b w:val="1"/>
          <w:color w:val="434343"/>
          <w:sz w:val="14"/>
          <w:szCs w:val="14"/>
        </w:rPr>
      </w:pPr>
      <w:r w:rsidDel="00000000" w:rsidR="00000000" w:rsidRPr="00000000">
        <w:rPr>
          <w:rFonts w:ascii="Rajdhani" w:cs="Rajdhani" w:eastAsia="Rajdhani" w:hAnsi="Rajdhani"/>
          <w:b w:val="1"/>
          <w:color w:val="434343"/>
          <w:sz w:val="30"/>
          <w:szCs w:val="30"/>
          <w:rtl w:val="0"/>
        </w:rPr>
        <w:t xml:space="preserve">Clase 4: Entidades</w:t>
      </w:r>
      <w:r w:rsidDel="00000000" w:rsidR="00000000" w:rsidRPr="00000000">
        <w:rPr>
          <w:rtl w:val="0"/>
        </w:rPr>
      </w:r>
    </w:p>
    <w:p w:rsidR="00000000" w:rsidDel="00000000" w:rsidP="00000000" w:rsidRDefault="00000000" w:rsidRPr="00000000" w14:paraId="0000004A">
      <w:pPr>
        <w:pageBreakBefore w:val="0"/>
        <w:numPr>
          <w:ilvl w:val="0"/>
          <w:numId w:val="4"/>
        </w:numPr>
        <w:spacing w:line="360" w:lineRule="auto"/>
        <w:ind w:left="720" w:hanging="360"/>
        <w:jc w:val="both"/>
        <w:rPr>
          <w:sz w:val="22"/>
          <w:szCs w:val="22"/>
          <w:u w:val="none"/>
        </w:rPr>
      </w:pPr>
      <w:r w:rsidDel="00000000" w:rsidR="00000000" w:rsidRPr="00000000">
        <w:rPr>
          <w:sz w:val="22"/>
          <w:szCs w:val="22"/>
          <w:rtl w:val="0"/>
        </w:rPr>
        <w:t xml:space="preserve">Estructura básica y partes de un diagrama entidad relación</w:t>
      </w:r>
    </w:p>
    <w:p w:rsidR="00000000" w:rsidDel="00000000" w:rsidP="00000000" w:rsidRDefault="00000000" w:rsidRPr="00000000" w14:paraId="0000004B">
      <w:pPr>
        <w:pageBreakBefore w:val="0"/>
        <w:numPr>
          <w:ilvl w:val="0"/>
          <w:numId w:val="4"/>
        </w:numPr>
        <w:spacing w:line="360" w:lineRule="auto"/>
        <w:ind w:left="720" w:hanging="360"/>
        <w:jc w:val="both"/>
        <w:rPr>
          <w:sz w:val="22"/>
          <w:szCs w:val="22"/>
          <w:u w:val="none"/>
        </w:rPr>
      </w:pPr>
      <w:r w:rsidDel="00000000" w:rsidR="00000000" w:rsidRPr="00000000">
        <w:rPr>
          <w:sz w:val="22"/>
          <w:szCs w:val="22"/>
          <w:rtl w:val="0"/>
        </w:rPr>
        <w:t xml:space="preserve">¿Qué es una entidad?</w:t>
      </w:r>
    </w:p>
    <w:p w:rsidR="00000000" w:rsidDel="00000000" w:rsidP="00000000" w:rsidRDefault="00000000" w:rsidRPr="00000000" w14:paraId="0000004C">
      <w:pPr>
        <w:pageBreakBefore w:val="0"/>
        <w:numPr>
          <w:ilvl w:val="0"/>
          <w:numId w:val="4"/>
        </w:numPr>
        <w:spacing w:line="360" w:lineRule="auto"/>
        <w:ind w:left="720" w:hanging="360"/>
        <w:jc w:val="both"/>
        <w:rPr>
          <w:sz w:val="22"/>
          <w:szCs w:val="22"/>
          <w:u w:val="none"/>
        </w:rPr>
      </w:pPr>
      <w:r w:rsidDel="00000000" w:rsidR="00000000" w:rsidRPr="00000000">
        <w:rPr>
          <w:sz w:val="22"/>
          <w:szCs w:val="22"/>
          <w:rtl w:val="0"/>
        </w:rPr>
        <w:t xml:space="preserve">¿Qué es un atributo?</w:t>
      </w:r>
    </w:p>
    <w:p w:rsidR="00000000" w:rsidDel="00000000" w:rsidP="00000000" w:rsidRDefault="00000000" w:rsidRPr="00000000" w14:paraId="0000004D">
      <w:pPr>
        <w:pageBreakBefore w:val="0"/>
        <w:spacing w:line="360" w:lineRule="auto"/>
        <w:ind w:left="720" w:firstLine="0"/>
        <w:jc w:val="both"/>
        <w:rPr>
          <w:sz w:val="22"/>
          <w:szCs w:val="22"/>
        </w:rPr>
      </w:pPr>
      <w:r w:rsidDel="00000000" w:rsidR="00000000" w:rsidRPr="00000000">
        <w:rPr>
          <w:rtl w:val="0"/>
        </w:rPr>
      </w:r>
    </w:p>
    <w:p w:rsidR="00000000" w:rsidDel="00000000" w:rsidP="00000000" w:rsidRDefault="00000000" w:rsidRPr="00000000" w14:paraId="0000004E">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5: Datos</w:t>
      </w:r>
    </w:p>
    <w:p w:rsidR="00000000" w:rsidDel="00000000" w:rsidP="00000000" w:rsidRDefault="00000000" w:rsidRPr="00000000" w14:paraId="0000004F">
      <w:pPr>
        <w:pageBreakBefore w:val="0"/>
        <w:spacing w:line="360" w:lineRule="auto"/>
        <w:ind w:left="0" w:firstLine="0"/>
        <w:jc w:val="both"/>
        <w:rPr>
          <w:b w:val="1"/>
          <w:sz w:val="38"/>
          <w:szCs w:val="38"/>
        </w:rPr>
      </w:pPr>
      <w:r w:rsidDel="00000000" w:rsidR="00000000" w:rsidRPr="00000000">
        <w:rPr>
          <w:sz w:val="22"/>
          <w:szCs w:val="22"/>
          <w:rtl w:val="0"/>
        </w:rPr>
        <w:t xml:space="preserve">Identificar los tipos de datos que componen un diagrama entidad-relación y configurar restricciones y deshabilitarlas.</w:t>
      </w:r>
      <w:r w:rsidDel="00000000" w:rsidR="00000000" w:rsidRPr="00000000">
        <w:rPr>
          <w:rtl w:val="0"/>
        </w:rPr>
      </w:r>
    </w:p>
    <w:p w:rsidR="00000000" w:rsidDel="00000000" w:rsidP="00000000" w:rsidRDefault="00000000" w:rsidRPr="00000000" w14:paraId="00000050">
      <w:pPr>
        <w:pageBreakBefore w:val="0"/>
        <w:numPr>
          <w:ilvl w:val="0"/>
          <w:numId w:val="5"/>
        </w:numPr>
        <w:spacing w:line="360" w:lineRule="auto"/>
        <w:ind w:left="720" w:hanging="360"/>
        <w:jc w:val="both"/>
        <w:rPr>
          <w:sz w:val="22"/>
          <w:szCs w:val="22"/>
          <w:u w:val="none"/>
        </w:rPr>
      </w:pPr>
      <w:r w:rsidDel="00000000" w:rsidR="00000000" w:rsidRPr="00000000">
        <w:rPr>
          <w:sz w:val="22"/>
          <w:szCs w:val="22"/>
          <w:rtl w:val="0"/>
        </w:rPr>
        <w:t xml:space="preserve">Tipos de datos de los atributos que componen una entidad</w:t>
      </w:r>
    </w:p>
    <w:p w:rsidR="00000000" w:rsidDel="00000000" w:rsidP="00000000" w:rsidRDefault="00000000" w:rsidRPr="00000000" w14:paraId="00000051">
      <w:pPr>
        <w:pageBreakBefore w:val="0"/>
        <w:numPr>
          <w:ilvl w:val="0"/>
          <w:numId w:val="5"/>
        </w:numPr>
        <w:spacing w:line="360" w:lineRule="auto"/>
        <w:ind w:left="720" w:hanging="360"/>
        <w:jc w:val="both"/>
        <w:rPr>
          <w:sz w:val="22"/>
          <w:szCs w:val="22"/>
          <w:u w:val="none"/>
        </w:rPr>
      </w:pPr>
      <w:r w:rsidDel="00000000" w:rsidR="00000000" w:rsidRPr="00000000">
        <w:rPr>
          <w:sz w:val="22"/>
          <w:szCs w:val="22"/>
          <w:rtl w:val="0"/>
        </w:rPr>
        <w:t xml:space="preserve">Uso de valores predeterminados</w:t>
      </w:r>
    </w:p>
    <w:p w:rsidR="00000000" w:rsidDel="00000000" w:rsidP="00000000" w:rsidRDefault="00000000" w:rsidRPr="00000000" w14:paraId="00000052">
      <w:pPr>
        <w:pageBreakBefore w:val="0"/>
        <w:numPr>
          <w:ilvl w:val="0"/>
          <w:numId w:val="5"/>
        </w:numPr>
        <w:spacing w:line="360" w:lineRule="auto"/>
        <w:ind w:left="720" w:hanging="360"/>
        <w:jc w:val="both"/>
        <w:rPr>
          <w:sz w:val="22"/>
          <w:szCs w:val="22"/>
          <w:u w:val="none"/>
        </w:rPr>
      </w:pPr>
      <w:r w:rsidDel="00000000" w:rsidR="00000000" w:rsidRPr="00000000">
        <w:rPr>
          <w:sz w:val="22"/>
          <w:szCs w:val="22"/>
          <w:rtl w:val="0"/>
        </w:rPr>
        <w:t xml:space="preserve">Importancia de algunos datos sobre otros dentro de una entidad</w:t>
      </w:r>
    </w:p>
    <w:p w:rsidR="00000000" w:rsidDel="00000000" w:rsidP="00000000" w:rsidRDefault="00000000" w:rsidRPr="00000000" w14:paraId="00000053">
      <w:pPr>
        <w:pageBreakBefore w:val="0"/>
        <w:numPr>
          <w:ilvl w:val="0"/>
          <w:numId w:val="5"/>
        </w:numPr>
        <w:spacing w:line="360" w:lineRule="auto"/>
        <w:ind w:left="720" w:hanging="360"/>
        <w:jc w:val="both"/>
        <w:rPr>
          <w:sz w:val="22"/>
          <w:szCs w:val="22"/>
          <w:u w:val="none"/>
        </w:rPr>
      </w:pPr>
      <w:r w:rsidDel="00000000" w:rsidR="00000000" w:rsidRPr="00000000">
        <w:rPr>
          <w:sz w:val="22"/>
          <w:szCs w:val="22"/>
          <w:rtl w:val="0"/>
        </w:rPr>
        <w:t xml:space="preserve">Buenas prácticas de tipos de datos</w:t>
      </w:r>
    </w:p>
    <w:p w:rsidR="00000000" w:rsidDel="00000000" w:rsidP="00000000" w:rsidRDefault="00000000" w:rsidRPr="00000000" w14:paraId="00000054">
      <w:pPr>
        <w:pageBreakBefore w:val="0"/>
        <w:spacing w:after="200" w:line="360" w:lineRule="auto"/>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55">
      <w:pPr>
        <w:pageBreakBefore w:val="0"/>
        <w:spacing w:after="200" w:line="360" w:lineRule="auto"/>
        <w:jc w:val="both"/>
        <w:rPr>
          <w:rFonts w:ascii="Arial" w:cs="Arial" w:eastAsia="Arial" w:hAnsi="Arial"/>
          <w:color w:val="1d1c1d"/>
          <w:sz w:val="23"/>
          <w:szCs w:val="23"/>
          <w:highlight w:val="white"/>
        </w:rPr>
      </w:pPr>
      <w:r w:rsidDel="00000000" w:rsidR="00000000" w:rsidRPr="00000000">
        <w:rPr>
          <w:rFonts w:ascii="Rajdhani" w:cs="Rajdhani" w:eastAsia="Rajdhani" w:hAnsi="Rajdhani"/>
          <w:b w:val="1"/>
          <w:color w:val="434343"/>
          <w:sz w:val="30"/>
          <w:szCs w:val="30"/>
          <w:rtl w:val="0"/>
        </w:rPr>
        <w:t xml:space="preserve">Clase 6:  Cierre de semana </w:t>
      </w:r>
      <w:r w:rsidDel="00000000" w:rsidR="00000000" w:rsidRPr="00000000">
        <w:rPr>
          <w:rFonts w:ascii="Rajdhani" w:cs="Rajdhani" w:eastAsia="Rajdhani" w:hAnsi="Rajdhani"/>
          <w:b w:val="1"/>
          <w:color w:val="434343"/>
          <w:sz w:val="30"/>
          <w:szCs w:val="30"/>
          <w:rtl w:val="0"/>
        </w:rPr>
        <w:t xml:space="preserve">Entidades &amp; Datos</w:t>
      </w:r>
      <w:r w:rsidDel="00000000" w:rsidR="00000000" w:rsidRPr="00000000">
        <w:rPr>
          <w:rtl w:val="0"/>
        </w:rPr>
      </w:r>
    </w:p>
    <w:p w:rsidR="00000000" w:rsidDel="00000000" w:rsidP="00000000" w:rsidRDefault="00000000" w:rsidRPr="00000000" w14:paraId="00000056">
      <w:pPr>
        <w:pageBreakBefore w:val="0"/>
        <w:spacing w:after="200" w:line="360" w:lineRule="auto"/>
        <w:jc w:val="both"/>
        <w:rPr>
          <w:b w:val="1"/>
          <w:sz w:val="22"/>
          <w:szCs w:val="22"/>
        </w:rPr>
      </w:pPr>
      <w:r w:rsidDel="00000000" w:rsidR="00000000" w:rsidRPr="00000000">
        <w:rPr>
          <w:sz w:val="22"/>
          <w:szCs w:val="22"/>
          <w:rtl w:val="0"/>
        </w:rPr>
        <w:t xml:space="preserve">Consolidar mediante una redacción la identificación de entidades/datos. Ejemplos.</w:t>
      </w:r>
      <w:r w:rsidDel="00000000" w:rsidR="00000000" w:rsidRPr="00000000">
        <w:rPr>
          <w:rtl w:val="0"/>
        </w:rPr>
      </w:r>
    </w:p>
    <w:p w:rsidR="00000000" w:rsidDel="00000000" w:rsidP="00000000" w:rsidRDefault="00000000" w:rsidRPr="00000000" w14:paraId="00000057">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58">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7: Relaciones</w:t>
      </w:r>
    </w:p>
    <w:p w:rsidR="00000000" w:rsidDel="00000000" w:rsidP="00000000" w:rsidRDefault="00000000" w:rsidRPr="00000000" w14:paraId="00000059">
      <w:pPr>
        <w:pageBreakBefore w:val="0"/>
        <w:spacing w:line="360" w:lineRule="auto"/>
        <w:jc w:val="both"/>
        <w:rPr>
          <w:b w:val="1"/>
          <w:sz w:val="38"/>
          <w:szCs w:val="38"/>
        </w:rPr>
      </w:pPr>
      <w:r w:rsidDel="00000000" w:rsidR="00000000" w:rsidRPr="00000000">
        <w:rPr>
          <w:sz w:val="22"/>
          <w:szCs w:val="22"/>
          <w:rtl w:val="0"/>
        </w:rPr>
        <w:t xml:space="preserve">Identificar las relaciones que existen entre las entidades, diferenciar atributos de una entidad con respecto a las claves y reconocer los datos que componen una entidad cuando es clave primaria o foránea.</w:t>
      </w:r>
      <w:r w:rsidDel="00000000" w:rsidR="00000000" w:rsidRPr="00000000">
        <w:rPr>
          <w:rtl w:val="0"/>
        </w:rPr>
      </w:r>
    </w:p>
    <w:p w:rsidR="00000000" w:rsidDel="00000000" w:rsidP="00000000" w:rsidRDefault="00000000" w:rsidRPr="00000000" w14:paraId="0000005A">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Claves primarias y foráneas</w:t>
      </w:r>
    </w:p>
    <w:p w:rsidR="00000000" w:rsidDel="00000000" w:rsidP="00000000" w:rsidRDefault="00000000" w:rsidRPr="00000000" w14:paraId="0000005B">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Obligatoriedad</w:t>
      </w:r>
    </w:p>
    <w:p w:rsidR="00000000" w:rsidDel="00000000" w:rsidP="00000000" w:rsidRDefault="00000000" w:rsidRPr="00000000" w14:paraId="0000005C">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Cardinalidad (1..1/1..N/ N..N)</w:t>
      </w:r>
    </w:p>
    <w:p w:rsidR="00000000" w:rsidDel="00000000" w:rsidP="00000000" w:rsidRDefault="00000000" w:rsidRPr="00000000" w14:paraId="0000005D">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Integridad referencial</w:t>
      </w:r>
    </w:p>
    <w:p w:rsidR="00000000" w:rsidDel="00000000" w:rsidP="00000000" w:rsidRDefault="00000000" w:rsidRPr="00000000" w14:paraId="0000005E">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Introducción a la aplicación práctica del DER para llegar al modelo físico</w:t>
      </w:r>
    </w:p>
    <w:p w:rsidR="00000000" w:rsidDel="00000000" w:rsidP="00000000" w:rsidRDefault="00000000" w:rsidRPr="00000000" w14:paraId="0000005F">
      <w:pPr>
        <w:pageBreakBefore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Formas normales</w:t>
      </w:r>
    </w:p>
    <w:p w:rsidR="00000000" w:rsidDel="00000000" w:rsidP="00000000" w:rsidRDefault="00000000" w:rsidRPr="00000000" w14:paraId="00000060">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61">
      <w:pPr>
        <w:pageBreakBefore w:val="0"/>
        <w:spacing w:line="360" w:lineRule="auto"/>
        <w:ind w:right="-6.259842519683616"/>
        <w:jc w:val="both"/>
        <w:rPr>
          <w:rFonts w:ascii="Rajdhani" w:cs="Rajdhani" w:eastAsia="Rajdhani" w:hAnsi="Rajdhani"/>
          <w:b w:val="1"/>
          <w:sz w:val="32"/>
          <w:szCs w:val="32"/>
          <w:u w:val="single"/>
        </w:rPr>
      </w:pPr>
      <w:r w:rsidDel="00000000" w:rsidR="00000000" w:rsidRPr="00000000">
        <w:rPr>
          <w:rFonts w:ascii="Rajdhani" w:cs="Rajdhani" w:eastAsia="Rajdhani" w:hAnsi="Rajdhani"/>
          <w:b w:val="1"/>
          <w:sz w:val="32"/>
          <w:szCs w:val="32"/>
          <w:u w:val="single"/>
          <w:rtl w:val="0"/>
        </w:rPr>
        <w:t xml:space="preserve">Módulo 3: SQL</w:t>
      </w:r>
    </w:p>
    <w:p w:rsidR="00000000" w:rsidDel="00000000" w:rsidP="00000000" w:rsidRDefault="00000000" w:rsidRPr="00000000" w14:paraId="00000062">
      <w:pPr>
        <w:pageBreakBefore w:val="0"/>
        <w:spacing w:line="360" w:lineRule="auto"/>
        <w:ind w:right="-6.259842519683616"/>
        <w:jc w:val="both"/>
        <w:rPr>
          <w:b w:val="1"/>
          <w:color w:val="434343"/>
          <w:sz w:val="14"/>
          <w:szCs w:val="14"/>
        </w:rPr>
      </w:pPr>
      <w:r w:rsidDel="00000000" w:rsidR="00000000" w:rsidRPr="00000000">
        <w:rPr>
          <w:rFonts w:ascii="Rajdhani" w:cs="Rajdhani" w:eastAsia="Rajdhani" w:hAnsi="Rajdhani"/>
          <w:b w:val="1"/>
          <w:color w:val="434343"/>
          <w:sz w:val="30"/>
          <w:szCs w:val="30"/>
          <w:rtl w:val="0"/>
        </w:rPr>
        <w:t xml:space="preserve">Clase 8: Introducción a DDL y DML - Queries SM</w:t>
      </w:r>
      <w:r w:rsidDel="00000000" w:rsidR="00000000" w:rsidRPr="00000000">
        <w:rPr>
          <w:rtl w:val="0"/>
        </w:rPr>
      </w:r>
    </w:p>
    <w:p w:rsidR="00000000" w:rsidDel="00000000" w:rsidP="00000000" w:rsidRDefault="00000000" w:rsidRPr="00000000" w14:paraId="00000063">
      <w:pPr>
        <w:pageBreakBefore w:val="0"/>
        <w:spacing w:line="360" w:lineRule="auto"/>
        <w:ind w:left="0" w:firstLine="0"/>
        <w:jc w:val="both"/>
        <w:rPr>
          <w:sz w:val="22"/>
          <w:szCs w:val="22"/>
        </w:rPr>
      </w:pPr>
      <w:r w:rsidDel="00000000" w:rsidR="00000000" w:rsidRPr="00000000">
        <w:rPr>
          <w:sz w:val="22"/>
          <w:szCs w:val="22"/>
          <w:rtl w:val="0"/>
        </w:rPr>
        <w:t xml:space="preserve">Crear, modificar o eliminar base de datos, tablas y tuplas, realizar filtros y consultas, dar formatos a los conjuntos de resultados y conocer cómo se procesan las consultas. </w:t>
      </w:r>
    </w:p>
    <w:p w:rsidR="00000000" w:rsidDel="00000000" w:rsidP="00000000" w:rsidRDefault="00000000" w:rsidRPr="00000000" w14:paraId="00000064">
      <w:pPr>
        <w:pageBreakBefore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Create, insert y update de base de datos</w:t>
      </w:r>
    </w:p>
    <w:p w:rsidR="00000000" w:rsidDel="00000000" w:rsidP="00000000" w:rsidRDefault="00000000" w:rsidRPr="00000000" w14:paraId="00000065">
      <w:pPr>
        <w:pageBreakBefore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Aplicación práctica del DER para llegar al modelo físico</w:t>
      </w:r>
    </w:p>
    <w:p w:rsidR="00000000" w:rsidDel="00000000" w:rsidP="00000000" w:rsidRDefault="00000000" w:rsidRPr="00000000" w14:paraId="00000066">
      <w:pPr>
        <w:pageBreakBefore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Create, alter y drop tablas</w:t>
      </w:r>
    </w:p>
    <w:p w:rsidR="00000000" w:rsidDel="00000000" w:rsidP="00000000" w:rsidRDefault="00000000" w:rsidRPr="00000000" w14:paraId="00000067">
      <w:pPr>
        <w:pageBreakBefore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Insert, update, delete de registro o tupla</w:t>
      </w:r>
    </w:p>
    <w:p w:rsidR="00000000" w:rsidDel="00000000" w:rsidP="00000000" w:rsidRDefault="00000000" w:rsidRPr="00000000" w14:paraId="00000068">
      <w:pPr>
        <w:pageBreakBefore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Select como medio de testing de los inserts</w:t>
      </w:r>
    </w:p>
    <w:p w:rsidR="00000000" w:rsidDel="00000000" w:rsidP="00000000" w:rsidRDefault="00000000" w:rsidRPr="00000000" w14:paraId="00000069">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6A">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9: Cierre de semana - </w:t>
      </w:r>
      <w:r w:rsidDel="00000000" w:rsidR="00000000" w:rsidRPr="00000000">
        <w:rPr>
          <w:rFonts w:ascii="Rajdhani" w:cs="Rajdhani" w:eastAsia="Rajdhani" w:hAnsi="Rajdhani"/>
          <w:b w:val="1"/>
          <w:color w:val="434343"/>
          <w:sz w:val="30"/>
          <w:szCs w:val="30"/>
          <w:rtl w:val="0"/>
        </w:rPr>
        <w:t xml:space="preserve">DER &amp; Queries SM</w:t>
      </w:r>
      <w:r w:rsidDel="00000000" w:rsidR="00000000" w:rsidRPr="00000000">
        <w:rPr>
          <w:rtl w:val="0"/>
        </w:rPr>
      </w:r>
    </w:p>
    <w:p w:rsidR="00000000" w:rsidDel="00000000" w:rsidP="00000000" w:rsidRDefault="00000000" w:rsidRPr="00000000" w14:paraId="0000006B">
      <w:pPr>
        <w:pageBreakBefore w:val="0"/>
        <w:spacing w:after="200" w:line="360" w:lineRule="auto"/>
        <w:jc w:val="both"/>
        <w:rPr>
          <w:rFonts w:ascii="Rajdhani" w:cs="Rajdhani" w:eastAsia="Rajdhani" w:hAnsi="Rajdhani"/>
          <w:b w:val="1"/>
          <w:color w:val="434343"/>
          <w:sz w:val="30"/>
          <w:szCs w:val="30"/>
        </w:rPr>
      </w:pPr>
      <w:r w:rsidDel="00000000" w:rsidR="00000000" w:rsidRPr="00000000">
        <w:rPr>
          <w:sz w:val="22"/>
          <w:szCs w:val="22"/>
          <w:rtl w:val="0"/>
        </w:rPr>
        <w:t xml:space="preserve">Repaso de Ingeniería inversa de bases de datos. Hacia adelante. DDL.</w:t>
      </w:r>
      <w:r w:rsidDel="00000000" w:rsidR="00000000" w:rsidRPr="00000000">
        <w:rPr>
          <w:rtl w:val="0"/>
        </w:rPr>
      </w:r>
    </w:p>
    <w:p w:rsidR="00000000" w:rsidDel="00000000" w:rsidP="00000000" w:rsidRDefault="00000000" w:rsidRPr="00000000" w14:paraId="0000006C">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6D">
      <w:pPr>
        <w:pageBreakBefore w:val="0"/>
        <w:spacing w:line="360" w:lineRule="auto"/>
        <w:ind w:right="-6.259842519683616"/>
        <w:jc w:val="both"/>
        <w:rPr>
          <w:b w:val="1"/>
          <w:color w:val="434343"/>
          <w:sz w:val="14"/>
          <w:szCs w:val="14"/>
        </w:rPr>
      </w:pPr>
      <w:r w:rsidDel="00000000" w:rsidR="00000000" w:rsidRPr="00000000">
        <w:rPr>
          <w:rFonts w:ascii="Rajdhani" w:cs="Rajdhani" w:eastAsia="Rajdhani" w:hAnsi="Rajdhani"/>
          <w:b w:val="1"/>
          <w:color w:val="434343"/>
          <w:sz w:val="30"/>
          <w:szCs w:val="30"/>
          <w:rtl w:val="0"/>
        </w:rPr>
        <w:t xml:space="preserve">Clase 10: CRUD (Checkpoint 1)</w:t>
      </w:r>
      <w:r w:rsidDel="00000000" w:rsidR="00000000" w:rsidRPr="00000000">
        <w:rPr>
          <w:rtl w:val="0"/>
        </w:rPr>
      </w:r>
    </w:p>
    <w:p w:rsidR="00000000" w:rsidDel="00000000" w:rsidP="00000000" w:rsidRDefault="00000000" w:rsidRPr="00000000" w14:paraId="0000006E">
      <w:pPr>
        <w:pageBreakBefore w:val="0"/>
        <w:numPr>
          <w:ilvl w:val="0"/>
          <w:numId w:val="9"/>
        </w:numPr>
        <w:spacing w:line="360" w:lineRule="auto"/>
        <w:ind w:left="720" w:hanging="360"/>
        <w:jc w:val="both"/>
        <w:rPr>
          <w:sz w:val="22"/>
          <w:szCs w:val="22"/>
        </w:rPr>
      </w:pPr>
      <w:r w:rsidDel="00000000" w:rsidR="00000000" w:rsidRPr="00000000">
        <w:rPr>
          <w:sz w:val="22"/>
          <w:szCs w:val="22"/>
          <w:rtl w:val="0"/>
        </w:rPr>
        <w:t xml:space="preserve">Confección DER</w:t>
      </w:r>
      <w:r w:rsidDel="00000000" w:rsidR="00000000" w:rsidRPr="00000000">
        <w:rPr>
          <w:rtl w:val="0"/>
        </w:rPr>
      </w:r>
    </w:p>
    <w:p w:rsidR="00000000" w:rsidDel="00000000" w:rsidP="00000000" w:rsidRDefault="00000000" w:rsidRPr="00000000" w14:paraId="0000006F">
      <w:pPr>
        <w:pageBreakBefore w:val="0"/>
        <w:numPr>
          <w:ilvl w:val="0"/>
          <w:numId w:val="9"/>
        </w:numPr>
        <w:spacing w:line="360" w:lineRule="auto"/>
        <w:ind w:left="720" w:hanging="360"/>
        <w:jc w:val="both"/>
        <w:rPr>
          <w:sz w:val="22"/>
          <w:szCs w:val="22"/>
          <w:u w:val="none"/>
        </w:rPr>
      </w:pPr>
      <w:r w:rsidDel="00000000" w:rsidR="00000000" w:rsidRPr="00000000">
        <w:rPr>
          <w:sz w:val="22"/>
          <w:szCs w:val="22"/>
          <w:rtl w:val="0"/>
        </w:rPr>
        <w:t xml:space="preserve">Implementación de la base de datos de Spotify mediante sentencias DDL.</w:t>
      </w:r>
      <w:r w:rsidDel="00000000" w:rsidR="00000000" w:rsidRPr="00000000">
        <w:rPr>
          <w:rtl w:val="0"/>
        </w:rPr>
      </w:r>
    </w:p>
    <w:p w:rsidR="00000000" w:rsidDel="00000000" w:rsidP="00000000" w:rsidRDefault="00000000" w:rsidRPr="00000000" w14:paraId="00000070">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71">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11: Uso de DML - Queries ML</w:t>
      </w:r>
      <w:r w:rsidDel="00000000" w:rsidR="00000000" w:rsidRPr="00000000">
        <w:rPr>
          <w:rtl w:val="0"/>
        </w:rPr>
      </w:r>
    </w:p>
    <w:p w:rsidR="00000000" w:rsidDel="00000000" w:rsidP="00000000" w:rsidRDefault="00000000" w:rsidRPr="00000000" w14:paraId="00000072">
      <w:pPr>
        <w:pageBreakBefore w:val="0"/>
        <w:spacing w:line="360" w:lineRule="auto"/>
        <w:jc w:val="both"/>
        <w:rPr>
          <w:b w:val="1"/>
          <w:sz w:val="38"/>
          <w:szCs w:val="38"/>
        </w:rPr>
      </w:pPr>
      <w:r w:rsidDel="00000000" w:rsidR="00000000" w:rsidRPr="00000000">
        <w:rPr>
          <w:sz w:val="22"/>
          <w:szCs w:val="22"/>
          <w:rtl w:val="0"/>
        </w:rPr>
        <w:t xml:space="preserve">Producir consultas en la base de datos con formato requeridos:</w:t>
      </w:r>
      <w:r w:rsidDel="00000000" w:rsidR="00000000" w:rsidRPr="00000000">
        <w:rPr>
          <w:rtl w:val="0"/>
        </w:rPr>
      </w:r>
    </w:p>
    <w:p w:rsidR="00000000" w:rsidDel="00000000" w:rsidP="00000000" w:rsidRDefault="00000000" w:rsidRPr="00000000" w14:paraId="00000073">
      <w:pPr>
        <w:pageBreakBefore w:val="0"/>
        <w:numPr>
          <w:ilvl w:val="0"/>
          <w:numId w:val="10"/>
        </w:numPr>
        <w:spacing w:line="360" w:lineRule="auto"/>
        <w:ind w:left="720" w:hanging="360"/>
        <w:jc w:val="both"/>
        <w:rPr>
          <w:sz w:val="22"/>
          <w:szCs w:val="22"/>
          <w:u w:val="none"/>
        </w:rPr>
      </w:pPr>
      <w:r w:rsidDel="00000000" w:rsidR="00000000" w:rsidRPr="00000000">
        <w:rPr>
          <w:sz w:val="22"/>
          <w:szCs w:val="22"/>
          <w:rtl w:val="0"/>
        </w:rPr>
        <w:t xml:space="preserve">S</w:t>
      </w:r>
      <w:r w:rsidDel="00000000" w:rsidR="00000000" w:rsidRPr="00000000">
        <w:rPr>
          <w:sz w:val="22"/>
          <w:szCs w:val="22"/>
          <w:rtl w:val="0"/>
        </w:rPr>
        <w:t xml:space="preserve">elect, from y where</w:t>
      </w:r>
    </w:p>
    <w:p w:rsidR="00000000" w:rsidDel="00000000" w:rsidP="00000000" w:rsidRDefault="00000000" w:rsidRPr="00000000" w14:paraId="00000074">
      <w:pPr>
        <w:pageBreakBefore w:val="0"/>
        <w:numPr>
          <w:ilvl w:val="0"/>
          <w:numId w:val="10"/>
        </w:numPr>
        <w:spacing w:line="360" w:lineRule="auto"/>
        <w:ind w:left="720" w:hanging="360"/>
        <w:jc w:val="both"/>
        <w:rPr>
          <w:sz w:val="22"/>
          <w:szCs w:val="22"/>
          <w:u w:val="none"/>
        </w:rPr>
      </w:pPr>
      <w:r w:rsidDel="00000000" w:rsidR="00000000" w:rsidRPr="00000000">
        <w:rPr>
          <w:sz w:val="22"/>
          <w:szCs w:val="22"/>
          <w:rtl w:val="0"/>
        </w:rPr>
        <w:t xml:space="preserve">Between y like</w:t>
      </w:r>
    </w:p>
    <w:p w:rsidR="00000000" w:rsidDel="00000000" w:rsidP="00000000" w:rsidRDefault="00000000" w:rsidRPr="00000000" w14:paraId="00000075">
      <w:pPr>
        <w:pageBreakBefore w:val="0"/>
        <w:numPr>
          <w:ilvl w:val="0"/>
          <w:numId w:val="10"/>
        </w:numPr>
        <w:spacing w:line="360" w:lineRule="auto"/>
        <w:ind w:left="720" w:hanging="360"/>
        <w:jc w:val="both"/>
        <w:rPr>
          <w:sz w:val="22"/>
          <w:szCs w:val="22"/>
          <w:u w:val="none"/>
        </w:rPr>
      </w:pPr>
      <w:r w:rsidDel="00000000" w:rsidR="00000000" w:rsidRPr="00000000">
        <w:rPr>
          <w:sz w:val="22"/>
          <w:szCs w:val="22"/>
          <w:rtl w:val="0"/>
        </w:rPr>
        <w:t xml:space="preserve">Limit y offset</w:t>
      </w:r>
    </w:p>
    <w:p w:rsidR="00000000" w:rsidDel="00000000" w:rsidP="00000000" w:rsidRDefault="00000000" w:rsidRPr="00000000" w14:paraId="00000076">
      <w:pPr>
        <w:pageBreakBefore w:val="0"/>
        <w:numPr>
          <w:ilvl w:val="0"/>
          <w:numId w:val="10"/>
        </w:numPr>
        <w:spacing w:line="360" w:lineRule="auto"/>
        <w:ind w:left="720" w:hanging="360"/>
        <w:jc w:val="both"/>
        <w:rPr>
          <w:sz w:val="22"/>
          <w:szCs w:val="22"/>
          <w:u w:val="none"/>
        </w:rPr>
      </w:pPr>
      <w:r w:rsidDel="00000000" w:rsidR="00000000" w:rsidRPr="00000000">
        <w:rPr>
          <w:sz w:val="22"/>
          <w:szCs w:val="22"/>
          <w:rtl w:val="0"/>
        </w:rPr>
        <w:t xml:space="preserve">Alias</w:t>
      </w:r>
    </w:p>
    <w:p w:rsidR="00000000" w:rsidDel="00000000" w:rsidP="00000000" w:rsidRDefault="00000000" w:rsidRPr="00000000" w14:paraId="00000077">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78">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12: </w:t>
      </w:r>
      <w:r w:rsidDel="00000000" w:rsidR="00000000" w:rsidRPr="00000000">
        <w:rPr>
          <w:rFonts w:ascii="Rajdhani" w:cs="Rajdhani" w:eastAsia="Rajdhani" w:hAnsi="Rajdhani"/>
          <w:b w:val="1"/>
          <w:color w:val="434343"/>
          <w:sz w:val="30"/>
          <w:szCs w:val="30"/>
          <w:rtl w:val="0"/>
        </w:rPr>
        <w:t xml:space="preserve">Cierre de semana -</w:t>
      </w:r>
      <w:r w:rsidDel="00000000" w:rsidR="00000000" w:rsidRPr="00000000">
        <w:rPr>
          <w:rFonts w:ascii="Rajdhani" w:cs="Rajdhani" w:eastAsia="Rajdhani" w:hAnsi="Rajdhani"/>
          <w:b w:val="1"/>
          <w:color w:val="434343"/>
          <w:sz w:val="30"/>
          <w:szCs w:val="30"/>
          <w:rtl w:val="0"/>
        </w:rPr>
        <w:t xml:space="preserve">CRUD &amp; Queries MD</w:t>
      </w:r>
      <w:r w:rsidDel="00000000" w:rsidR="00000000" w:rsidRPr="00000000">
        <w:rPr>
          <w:rFonts w:ascii="Rajdhani" w:cs="Rajdhani" w:eastAsia="Rajdhani" w:hAnsi="Rajdhani"/>
          <w:b w:val="1"/>
          <w:color w:val="434343"/>
          <w:sz w:val="30"/>
          <w:szCs w:val="30"/>
          <w:rtl w:val="0"/>
        </w:rPr>
        <w:t xml:space="preserve"> </w:t>
      </w:r>
      <w:r w:rsidDel="00000000" w:rsidR="00000000" w:rsidRPr="00000000">
        <w:rPr>
          <w:rtl w:val="0"/>
        </w:rPr>
      </w:r>
    </w:p>
    <w:p w:rsidR="00000000" w:rsidDel="00000000" w:rsidP="00000000" w:rsidRDefault="00000000" w:rsidRPr="00000000" w14:paraId="00000079">
      <w:pPr>
        <w:pageBreakBefore w:val="0"/>
        <w:spacing w:after="200" w:line="360" w:lineRule="auto"/>
        <w:jc w:val="both"/>
        <w:rPr>
          <w:rFonts w:ascii="Rajdhani" w:cs="Rajdhani" w:eastAsia="Rajdhani" w:hAnsi="Rajdhani"/>
          <w:b w:val="1"/>
          <w:color w:val="434343"/>
          <w:sz w:val="30"/>
          <w:szCs w:val="30"/>
        </w:rPr>
      </w:pPr>
      <w:r w:rsidDel="00000000" w:rsidR="00000000" w:rsidRPr="00000000">
        <w:rPr>
          <w:sz w:val="22"/>
          <w:szCs w:val="22"/>
          <w:rtl w:val="0"/>
        </w:rPr>
        <w:t xml:space="preserve">Repaso de consultas de select</w:t>
      </w:r>
      <w:r w:rsidDel="00000000" w:rsidR="00000000" w:rsidRPr="00000000">
        <w:rPr>
          <w:rtl w:val="0"/>
        </w:rPr>
      </w:r>
    </w:p>
    <w:p w:rsidR="00000000" w:rsidDel="00000000" w:rsidP="00000000" w:rsidRDefault="00000000" w:rsidRPr="00000000" w14:paraId="0000007A">
      <w:pPr>
        <w:pageBreakBefore w:val="0"/>
        <w:spacing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7B">
      <w:pPr>
        <w:pageBreakBefore w:val="0"/>
        <w:spacing w:line="360" w:lineRule="auto"/>
        <w:ind w:right="-6.259842519683616"/>
        <w:jc w:val="both"/>
        <w:rPr>
          <w:b w:val="1"/>
          <w:color w:val="434343"/>
          <w:sz w:val="14"/>
          <w:szCs w:val="14"/>
        </w:rPr>
      </w:pPr>
      <w:r w:rsidDel="00000000" w:rsidR="00000000" w:rsidRPr="00000000">
        <w:rPr>
          <w:rFonts w:ascii="Rajdhani" w:cs="Rajdhani" w:eastAsia="Rajdhani" w:hAnsi="Rajdhani"/>
          <w:b w:val="1"/>
          <w:color w:val="434343"/>
          <w:sz w:val="30"/>
          <w:szCs w:val="30"/>
          <w:rtl w:val="0"/>
        </w:rPr>
        <w:t xml:space="preserve">Clase 13: Informes (Checkpoint 2)</w:t>
      </w:r>
      <w:r w:rsidDel="00000000" w:rsidR="00000000" w:rsidRPr="00000000">
        <w:rPr>
          <w:rtl w:val="0"/>
        </w:rPr>
      </w:r>
    </w:p>
    <w:p w:rsidR="00000000" w:rsidDel="00000000" w:rsidP="00000000" w:rsidRDefault="00000000" w:rsidRPr="00000000" w14:paraId="0000007C">
      <w:pPr>
        <w:pageBreakBefore w:val="0"/>
        <w:numPr>
          <w:ilvl w:val="0"/>
          <w:numId w:val="12"/>
        </w:numPr>
        <w:spacing w:line="360" w:lineRule="auto"/>
        <w:ind w:left="720" w:hanging="360"/>
        <w:jc w:val="both"/>
        <w:rPr>
          <w:sz w:val="22"/>
          <w:szCs w:val="22"/>
          <w:u w:val="none"/>
        </w:rPr>
      </w:pPr>
      <w:r w:rsidDel="00000000" w:rsidR="00000000" w:rsidRPr="00000000">
        <w:rPr>
          <w:sz w:val="22"/>
          <w:szCs w:val="22"/>
          <w:rtl w:val="0"/>
        </w:rPr>
        <w:t xml:space="preserve">Generación de selects para obtener informes</w:t>
      </w:r>
    </w:p>
    <w:p w:rsidR="00000000" w:rsidDel="00000000" w:rsidP="00000000" w:rsidRDefault="00000000" w:rsidRPr="00000000" w14:paraId="0000007D">
      <w:pPr>
        <w:pageBreakBefore w:val="0"/>
        <w:numPr>
          <w:ilvl w:val="0"/>
          <w:numId w:val="12"/>
        </w:numPr>
        <w:spacing w:line="360" w:lineRule="auto"/>
        <w:ind w:left="720" w:hanging="360"/>
        <w:jc w:val="both"/>
        <w:rPr>
          <w:sz w:val="22"/>
          <w:szCs w:val="22"/>
          <w:u w:val="none"/>
        </w:rPr>
      </w:pPr>
      <w:r w:rsidDel="00000000" w:rsidR="00000000" w:rsidRPr="00000000">
        <w:rPr>
          <w:sz w:val="22"/>
          <w:szCs w:val="22"/>
          <w:rtl w:val="0"/>
        </w:rPr>
        <w:t xml:space="preserve">Conceptos de filtros Intermedios</w:t>
      </w:r>
    </w:p>
    <w:p w:rsidR="00000000" w:rsidDel="00000000" w:rsidP="00000000" w:rsidRDefault="00000000" w:rsidRPr="00000000" w14:paraId="0000007E">
      <w:pPr>
        <w:pageBreakBefore w:val="0"/>
        <w:spacing w:line="360" w:lineRule="auto"/>
        <w:ind w:left="1440" w:firstLine="0"/>
        <w:jc w:val="both"/>
        <w:rPr>
          <w:sz w:val="22"/>
          <w:szCs w:val="22"/>
        </w:rPr>
      </w:pPr>
      <w:r w:rsidDel="00000000" w:rsidR="00000000" w:rsidRPr="00000000">
        <w:rPr>
          <w:rtl w:val="0"/>
        </w:rPr>
      </w:r>
    </w:p>
    <w:p w:rsidR="00000000" w:rsidDel="00000000" w:rsidP="00000000" w:rsidRDefault="00000000" w:rsidRPr="00000000" w14:paraId="0000007F">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14: DML - queries agregadas</w:t>
      </w:r>
    </w:p>
    <w:p w:rsidR="00000000" w:rsidDel="00000000" w:rsidP="00000000" w:rsidRDefault="00000000" w:rsidRPr="00000000" w14:paraId="00000080">
      <w:pPr>
        <w:pageBreakBefore w:val="0"/>
        <w:spacing w:line="360" w:lineRule="auto"/>
        <w:jc w:val="both"/>
        <w:rPr>
          <w:rFonts w:ascii="Rajdhani" w:cs="Rajdhani" w:eastAsia="Rajdhani" w:hAnsi="Rajdhani"/>
          <w:b w:val="1"/>
          <w:color w:val="434343"/>
          <w:sz w:val="30"/>
          <w:szCs w:val="30"/>
        </w:rPr>
      </w:pPr>
      <w:r w:rsidDel="00000000" w:rsidR="00000000" w:rsidRPr="00000000">
        <w:rPr>
          <w:sz w:val="22"/>
          <w:szCs w:val="22"/>
          <w:rtl w:val="0"/>
        </w:rPr>
        <w:t xml:space="preserve">Producir consultas en la base de datos con formato requerido y comprender cómo se procesan las consultas de agrupamiento.</w:t>
      </w:r>
      <w:r w:rsidDel="00000000" w:rsidR="00000000" w:rsidRPr="00000000">
        <w:rPr>
          <w:rtl w:val="0"/>
        </w:rPr>
      </w:r>
    </w:p>
    <w:p w:rsidR="00000000" w:rsidDel="00000000" w:rsidP="00000000" w:rsidRDefault="00000000" w:rsidRPr="00000000" w14:paraId="00000081">
      <w:pPr>
        <w:pageBreakBefore w:val="0"/>
        <w:numPr>
          <w:ilvl w:val="0"/>
          <w:numId w:val="10"/>
        </w:numPr>
        <w:spacing w:line="360" w:lineRule="auto"/>
        <w:ind w:left="720" w:hanging="360"/>
        <w:jc w:val="both"/>
        <w:rPr>
          <w:sz w:val="22"/>
          <w:szCs w:val="22"/>
        </w:rPr>
      </w:pPr>
      <w:r w:rsidDel="00000000" w:rsidR="00000000" w:rsidRPr="00000000">
        <w:rPr>
          <w:sz w:val="22"/>
          <w:szCs w:val="22"/>
          <w:rtl w:val="0"/>
        </w:rPr>
        <w:t xml:space="preserve">Sentencias de agrupamiento max, min, sum, count y avg</w:t>
      </w:r>
    </w:p>
    <w:p w:rsidR="00000000" w:rsidDel="00000000" w:rsidP="00000000" w:rsidRDefault="00000000" w:rsidRPr="00000000" w14:paraId="00000082">
      <w:pPr>
        <w:pageBreakBefore w:val="0"/>
        <w:numPr>
          <w:ilvl w:val="0"/>
          <w:numId w:val="10"/>
        </w:numPr>
        <w:spacing w:line="360" w:lineRule="auto"/>
        <w:ind w:left="720" w:hanging="360"/>
        <w:jc w:val="both"/>
        <w:rPr>
          <w:sz w:val="22"/>
          <w:szCs w:val="22"/>
        </w:rPr>
      </w:pPr>
      <w:r w:rsidDel="00000000" w:rsidR="00000000" w:rsidRPr="00000000">
        <w:rPr>
          <w:sz w:val="22"/>
          <w:szCs w:val="22"/>
          <w:rtl w:val="0"/>
        </w:rPr>
        <w:t xml:space="preserve">Having</w:t>
      </w:r>
    </w:p>
    <w:p w:rsidR="00000000" w:rsidDel="00000000" w:rsidP="00000000" w:rsidRDefault="00000000" w:rsidRPr="00000000" w14:paraId="00000083">
      <w:pPr>
        <w:pageBreakBefore w:val="0"/>
        <w:numPr>
          <w:ilvl w:val="0"/>
          <w:numId w:val="10"/>
        </w:numPr>
        <w:spacing w:line="360" w:lineRule="auto"/>
        <w:ind w:left="720" w:hanging="360"/>
        <w:jc w:val="both"/>
        <w:rPr>
          <w:sz w:val="22"/>
          <w:szCs w:val="22"/>
        </w:rPr>
      </w:pPr>
      <w:r w:rsidDel="00000000" w:rsidR="00000000" w:rsidRPr="00000000">
        <w:rPr>
          <w:sz w:val="22"/>
          <w:szCs w:val="22"/>
          <w:rtl w:val="0"/>
        </w:rPr>
        <w:t xml:space="preserve">Group by</w:t>
      </w:r>
      <w:r w:rsidDel="00000000" w:rsidR="00000000" w:rsidRPr="00000000">
        <w:rPr>
          <w:rtl w:val="0"/>
        </w:rPr>
      </w:r>
    </w:p>
    <w:p w:rsidR="00000000" w:rsidDel="00000000" w:rsidP="00000000" w:rsidRDefault="00000000" w:rsidRPr="00000000" w14:paraId="00000084">
      <w:pPr>
        <w:pageBreakBefore w:val="0"/>
        <w:spacing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85">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15: Cierre de semana - </w:t>
      </w:r>
      <w:r w:rsidDel="00000000" w:rsidR="00000000" w:rsidRPr="00000000">
        <w:rPr>
          <w:rFonts w:ascii="Rajdhani" w:cs="Rajdhani" w:eastAsia="Rajdhani" w:hAnsi="Rajdhani"/>
          <w:b w:val="1"/>
          <w:color w:val="434343"/>
          <w:sz w:val="30"/>
          <w:szCs w:val="30"/>
          <w:rtl w:val="0"/>
        </w:rPr>
        <w:t xml:space="preserve">Informes &amp; Queries XL </w:t>
      </w:r>
      <w:r w:rsidDel="00000000" w:rsidR="00000000" w:rsidRPr="00000000">
        <w:rPr>
          <w:rFonts w:ascii="Rajdhani" w:cs="Rajdhani" w:eastAsia="Rajdhani" w:hAnsi="Rajdhani"/>
          <w:b w:val="1"/>
          <w:color w:val="434343"/>
          <w:sz w:val="30"/>
          <w:szCs w:val="30"/>
          <w:rtl w:val="0"/>
        </w:rPr>
        <w:t xml:space="preserve"> </w:t>
      </w:r>
      <w:r w:rsidDel="00000000" w:rsidR="00000000" w:rsidRPr="00000000">
        <w:rPr>
          <w:rtl w:val="0"/>
        </w:rPr>
      </w:r>
    </w:p>
    <w:p w:rsidR="00000000" w:rsidDel="00000000" w:rsidP="00000000" w:rsidRDefault="00000000" w:rsidRPr="00000000" w14:paraId="00000086">
      <w:pPr>
        <w:pageBreakBefore w:val="0"/>
        <w:spacing w:after="200" w:line="360" w:lineRule="auto"/>
        <w:jc w:val="both"/>
        <w:rPr>
          <w:sz w:val="22"/>
          <w:szCs w:val="22"/>
        </w:rPr>
      </w:pPr>
      <w:r w:rsidDel="00000000" w:rsidR="00000000" w:rsidRPr="00000000">
        <w:rPr>
          <w:sz w:val="22"/>
          <w:szCs w:val="22"/>
          <w:rtl w:val="0"/>
        </w:rPr>
        <w:t xml:space="preserve">Se pueden tomar los desafíos asincrónicos para hacerlos en el taller. Taller de ejercicios SQL.</w:t>
      </w:r>
    </w:p>
    <w:p w:rsidR="00000000" w:rsidDel="00000000" w:rsidP="00000000" w:rsidRDefault="00000000" w:rsidRPr="00000000" w14:paraId="00000087">
      <w:pPr>
        <w:pageBreakBefore w:val="0"/>
        <w:spacing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88">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16: DML - Queries XXL</w:t>
      </w:r>
    </w:p>
    <w:p w:rsidR="00000000" w:rsidDel="00000000" w:rsidP="00000000" w:rsidRDefault="00000000" w:rsidRPr="00000000" w14:paraId="00000089">
      <w:pPr>
        <w:pageBreakBefore w:val="0"/>
        <w:spacing w:line="360" w:lineRule="auto"/>
        <w:jc w:val="both"/>
        <w:rPr>
          <w:sz w:val="22"/>
          <w:szCs w:val="22"/>
        </w:rPr>
      </w:pPr>
      <w:r w:rsidDel="00000000" w:rsidR="00000000" w:rsidRPr="00000000">
        <w:rPr>
          <w:sz w:val="22"/>
          <w:szCs w:val="22"/>
          <w:rtl w:val="0"/>
        </w:rPr>
        <w:t xml:space="preserve">Comprender cómo se produce el apareamiento de dos o más tablas.</w:t>
      </w:r>
    </w:p>
    <w:p w:rsidR="00000000" w:rsidDel="00000000" w:rsidP="00000000" w:rsidRDefault="00000000" w:rsidRPr="00000000" w14:paraId="0000008A">
      <w:pPr>
        <w:pageBreakBefore w:val="0"/>
        <w:numPr>
          <w:ilvl w:val="0"/>
          <w:numId w:val="20"/>
        </w:numPr>
        <w:spacing w:line="360" w:lineRule="auto"/>
        <w:ind w:left="720" w:hanging="360"/>
        <w:jc w:val="both"/>
        <w:rPr>
          <w:sz w:val="22"/>
          <w:szCs w:val="22"/>
        </w:rPr>
      </w:pPr>
      <w:r w:rsidDel="00000000" w:rsidR="00000000" w:rsidRPr="00000000">
        <w:rPr>
          <w:sz w:val="22"/>
          <w:szCs w:val="22"/>
          <w:rtl w:val="0"/>
        </w:rPr>
        <w:t xml:space="preserve">Inner Join</w:t>
      </w:r>
    </w:p>
    <w:p w:rsidR="00000000" w:rsidDel="00000000" w:rsidP="00000000" w:rsidRDefault="00000000" w:rsidRPr="00000000" w14:paraId="0000008B">
      <w:pPr>
        <w:pageBreakBefore w:val="0"/>
        <w:spacing w:line="360" w:lineRule="auto"/>
        <w:ind w:left="1440" w:firstLine="0"/>
        <w:jc w:val="both"/>
        <w:rPr>
          <w:sz w:val="22"/>
          <w:szCs w:val="22"/>
          <w:highlight w:val="yellow"/>
        </w:rPr>
      </w:pPr>
      <w:r w:rsidDel="00000000" w:rsidR="00000000" w:rsidRPr="00000000">
        <w:rPr>
          <w:rtl w:val="0"/>
        </w:rPr>
      </w:r>
    </w:p>
    <w:p w:rsidR="00000000" w:rsidDel="00000000" w:rsidP="00000000" w:rsidRDefault="00000000" w:rsidRPr="00000000" w14:paraId="0000008C">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17: </w:t>
      </w:r>
      <w:r w:rsidDel="00000000" w:rsidR="00000000" w:rsidRPr="00000000">
        <w:rPr>
          <w:rFonts w:ascii="Rajdhani" w:cs="Rajdhani" w:eastAsia="Rajdhani" w:hAnsi="Rajdhani"/>
          <w:b w:val="1"/>
          <w:color w:val="434343"/>
          <w:sz w:val="30"/>
          <w:szCs w:val="30"/>
          <w:rtl w:val="0"/>
        </w:rPr>
        <w:t xml:space="preserve">DML - Queries XXL - Parte II</w:t>
      </w:r>
    </w:p>
    <w:p w:rsidR="00000000" w:rsidDel="00000000" w:rsidP="00000000" w:rsidRDefault="00000000" w:rsidRPr="00000000" w14:paraId="0000008D">
      <w:pPr>
        <w:pageBreakBefore w:val="0"/>
        <w:spacing w:line="360" w:lineRule="auto"/>
        <w:jc w:val="both"/>
        <w:rPr>
          <w:b w:val="1"/>
          <w:sz w:val="38"/>
          <w:szCs w:val="38"/>
        </w:rPr>
      </w:pPr>
      <w:r w:rsidDel="00000000" w:rsidR="00000000" w:rsidRPr="00000000">
        <w:rPr>
          <w:sz w:val="22"/>
          <w:szCs w:val="22"/>
          <w:rtl w:val="0"/>
        </w:rPr>
        <w:t xml:space="preserve">Establecer el apareamiento de dos o más tablas pudiendo incluir los campos nulos de una de ellas y diferenciar los resultados de una consulta que se utiliza el inner join, right join y left join.</w:t>
      </w:r>
      <w:r w:rsidDel="00000000" w:rsidR="00000000" w:rsidRPr="00000000">
        <w:rPr>
          <w:rtl w:val="0"/>
        </w:rPr>
      </w:r>
    </w:p>
    <w:p w:rsidR="00000000" w:rsidDel="00000000" w:rsidP="00000000" w:rsidRDefault="00000000" w:rsidRPr="00000000" w14:paraId="0000008E">
      <w:pPr>
        <w:pageBreakBefore w:val="0"/>
        <w:numPr>
          <w:ilvl w:val="0"/>
          <w:numId w:val="1"/>
        </w:numPr>
        <w:spacing w:line="360" w:lineRule="auto"/>
        <w:ind w:left="720" w:hanging="360"/>
        <w:jc w:val="both"/>
        <w:rPr>
          <w:sz w:val="22"/>
          <w:szCs w:val="22"/>
        </w:rPr>
      </w:pPr>
      <w:r w:rsidDel="00000000" w:rsidR="00000000" w:rsidRPr="00000000">
        <w:rPr>
          <w:sz w:val="22"/>
          <w:szCs w:val="22"/>
          <w:rtl w:val="0"/>
        </w:rPr>
        <w:t xml:space="preserve">Inner join</w:t>
      </w:r>
    </w:p>
    <w:p w:rsidR="00000000" w:rsidDel="00000000" w:rsidP="00000000" w:rsidRDefault="00000000" w:rsidRPr="00000000" w14:paraId="0000008F">
      <w:pPr>
        <w:pageBreakBefore w:val="0"/>
        <w:numPr>
          <w:ilvl w:val="0"/>
          <w:numId w:val="1"/>
        </w:numPr>
        <w:spacing w:line="360" w:lineRule="auto"/>
        <w:ind w:left="720" w:hanging="360"/>
        <w:jc w:val="both"/>
        <w:rPr>
          <w:sz w:val="22"/>
          <w:szCs w:val="22"/>
        </w:rPr>
      </w:pPr>
      <w:r w:rsidDel="00000000" w:rsidR="00000000" w:rsidRPr="00000000">
        <w:rPr>
          <w:sz w:val="22"/>
          <w:szCs w:val="22"/>
          <w:rtl w:val="0"/>
        </w:rPr>
        <w:t xml:space="preserve">Right/Left  join</w:t>
      </w:r>
    </w:p>
    <w:p w:rsidR="00000000" w:rsidDel="00000000" w:rsidP="00000000" w:rsidRDefault="00000000" w:rsidRPr="00000000" w14:paraId="00000090">
      <w:pPr>
        <w:pageBreakBefore w:val="0"/>
        <w:spacing w:line="360" w:lineRule="auto"/>
        <w:ind w:left="720" w:firstLine="0"/>
        <w:jc w:val="both"/>
        <w:rPr>
          <w:sz w:val="22"/>
          <w:szCs w:val="22"/>
        </w:rPr>
      </w:pPr>
      <w:r w:rsidDel="00000000" w:rsidR="00000000" w:rsidRPr="00000000">
        <w:rPr>
          <w:rtl w:val="0"/>
        </w:rPr>
      </w:r>
    </w:p>
    <w:p w:rsidR="00000000" w:rsidDel="00000000" w:rsidP="00000000" w:rsidRDefault="00000000" w:rsidRPr="00000000" w14:paraId="00000091">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18: Cierre de semana</w:t>
      </w:r>
      <w:r w:rsidDel="00000000" w:rsidR="00000000" w:rsidRPr="00000000">
        <w:rPr>
          <w:sz w:val="22"/>
          <w:szCs w:val="22"/>
          <w:rtl w:val="0"/>
        </w:rPr>
        <w:t xml:space="preserve"> - </w:t>
      </w:r>
      <w:r w:rsidDel="00000000" w:rsidR="00000000" w:rsidRPr="00000000">
        <w:rPr>
          <w:rFonts w:ascii="Rajdhani" w:cs="Rajdhani" w:eastAsia="Rajdhani" w:hAnsi="Rajdhani"/>
          <w:b w:val="1"/>
          <w:color w:val="434343"/>
          <w:sz w:val="30"/>
          <w:szCs w:val="30"/>
          <w:rtl w:val="0"/>
        </w:rPr>
        <w:t xml:space="preserve">DML - Queries XXL &amp;</w:t>
      </w:r>
      <w:r w:rsidDel="00000000" w:rsidR="00000000" w:rsidRPr="00000000">
        <w:rPr>
          <w:sz w:val="22"/>
          <w:szCs w:val="22"/>
          <w:rtl w:val="0"/>
        </w:rPr>
        <w:t xml:space="preserve"> </w:t>
      </w:r>
      <w:r w:rsidDel="00000000" w:rsidR="00000000" w:rsidRPr="00000000">
        <w:rPr>
          <w:rFonts w:ascii="Rajdhani" w:cs="Rajdhani" w:eastAsia="Rajdhani" w:hAnsi="Rajdhani"/>
          <w:b w:val="1"/>
          <w:color w:val="434343"/>
          <w:sz w:val="30"/>
          <w:szCs w:val="30"/>
          <w:rtl w:val="0"/>
        </w:rPr>
        <w:t xml:space="preserve">Queries XXL - Parte II</w:t>
      </w:r>
      <w:r w:rsidDel="00000000" w:rsidR="00000000" w:rsidRPr="00000000">
        <w:rPr>
          <w:rtl w:val="0"/>
        </w:rPr>
      </w:r>
    </w:p>
    <w:p w:rsidR="00000000" w:rsidDel="00000000" w:rsidP="00000000" w:rsidRDefault="00000000" w:rsidRPr="00000000" w14:paraId="00000092">
      <w:pPr>
        <w:pageBreakBefore w:val="0"/>
        <w:spacing w:after="200" w:line="360" w:lineRule="auto"/>
        <w:jc w:val="both"/>
        <w:rPr>
          <w:sz w:val="22"/>
          <w:szCs w:val="22"/>
        </w:rPr>
      </w:pPr>
      <w:r w:rsidDel="00000000" w:rsidR="00000000" w:rsidRPr="00000000">
        <w:rPr>
          <w:sz w:val="22"/>
          <w:szCs w:val="22"/>
          <w:rtl w:val="0"/>
        </w:rPr>
        <w:t xml:space="preserve">Se pueden tomar los desafíos asíncronos para hacerlos en el taller. Taller de ejercicios SQL.</w:t>
      </w:r>
    </w:p>
    <w:p w:rsidR="00000000" w:rsidDel="00000000" w:rsidP="00000000" w:rsidRDefault="00000000" w:rsidRPr="00000000" w14:paraId="00000093">
      <w:pPr>
        <w:pageBreakBefore w:val="0"/>
        <w:spacing w:line="360" w:lineRule="auto"/>
        <w:ind w:right="-6.259842519683616"/>
        <w:jc w:val="both"/>
        <w:rPr>
          <w:b w:val="1"/>
          <w:color w:val="434343"/>
          <w:sz w:val="14"/>
          <w:szCs w:val="14"/>
        </w:rPr>
      </w:pPr>
      <w:r w:rsidDel="00000000" w:rsidR="00000000" w:rsidRPr="00000000">
        <w:rPr>
          <w:rFonts w:ascii="Rajdhani" w:cs="Rajdhani" w:eastAsia="Rajdhani" w:hAnsi="Rajdhani"/>
          <w:b w:val="1"/>
          <w:color w:val="434343"/>
          <w:sz w:val="30"/>
          <w:szCs w:val="30"/>
          <w:rtl w:val="0"/>
        </w:rPr>
        <w:t xml:space="preserve">Clase 19: ENDPOINTS (Check Point 3)</w:t>
      </w:r>
      <w:r w:rsidDel="00000000" w:rsidR="00000000" w:rsidRPr="00000000">
        <w:rPr>
          <w:rtl w:val="0"/>
        </w:rPr>
      </w:r>
    </w:p>
    <w:p w:rsidR="00000000" w:rsidDel="00000000" w:rsidP="00000000" w:rsidRDefault="00000000" w:rsidRPr="00000000" w14:paraId="00000094">
      <w:pPr>
        <w:pageBreakBefore w:val="0"/>
        <w:numPr>
          <w:ilvl w:val="0"/>
          <w:numId w:val="19"/>
        </w:numPr>
        <w:spacing w:line="360" w:lineRule="auto"/>
        <w:ind w:left="720" w:hanging="360"/>
        <w:jc w:val="both"/>
        <w:rPr>
          <w:sz w:val="22"/>
          <w:szCs w:val="22"/>
          <w:u w:val="none"/>
        </w:rPr>
      </w:pPr>
      <w:r w:rsidDel="00000000" w:rsidR="00000000" w:rsidRPr="00000000">
        <w:rPr>
          <w:sz w:val="22"/>
          <w:szCs w:val="22"/>
          <w:rtl w:val="0"/>
        </w:rPr>
        <w:t xml:space="preserve">Group by, having, funciones.</w:t>
      </w:r>
    </w:p>
    <w:p w:rsidR="00000000" w:rsidDel="00000000" w:rsidP="00000000" w:rsidRDefault="00000000" w:rsidRPr="00000000" w14:paraId="00000095">
      <w:pPr>
        <w:pageBreakBefore w:val="0"/>
        <w:numPr>
          <w:ilvl w:val="0"/>
          <w:numId w:val="19"/>
        </w:numPr>
        <w:spacing w:line="360" w:lineRule="auto"/>
        <w:ind w:left="720" w:hanging="360"/>
        <w:jc w:val="both"/>
        <w:rPr>
          <w:sz w:val="22"/>
          <w:szCs w:val="22"/>
          <w:u w:val="none"/>
        </w:rPr>
      </w:pPr>
      <w:r w:rsidDel="00000000" w:rsidR="00000000" w:rsidRPr="00000000">
        <w:rPr>
          <w:sz w:val="22"/>
          <w:szCs w:val="22"/>
          <w:rtl w:val="0"/>
        </w:rPr>
        <w:t xml:space="preserve">I</w:t>
      </w:r>
      <w:r w:rsidDel="00000000" w:rsidR="00000000" w:rsidRPr="00000000">
        <w:rPr>
          <w:sz w:val="22"/>
          <w:szCs w:val="22"/>
          <w:rtl w:val="0"/>
        </w:rPr>
        <w:t xml:space="preserve">nner join</w:t>
      </w:r>
      <w:r w:rsidDel="00000000" w:rsidR="00000000" w:rsidRPr="00000000">
        <w:rPr>
          <w:rtl w:val="0"/>
        </w:rPr>
      </w:r>
    </w:p>
    <w:p w:rsidR="00000000" w:rsidDel="00000000" w:rsidP="00000000" w:rsidRDefault="00000000" w:rsidRPr="00000000" w14:paraId="00000096">
      <w:pPr>
        <w:pageBreakBefore w:val="0"/>
        <w:numPr>
          <w:ilvl w:val="0"/>
          <w:numId w:val="19"/>
        </w:numPr>
        <w:spacing w:line="360" w:lineRule="auto"/>
        <w:ind w:left="720" w:hanging="360"/>
        <w:jc w:val="both"/>
        <w:rPr>
          <w:sz w:val="22"/>
          <w:szCs w:val="22"/>
          <w:u w:val="none"/>
        </w:rPr>
      </w:pPr>
      <w:r w:rsidDel="00000000" w:rsidR="00000000" w:rsidRPr="00000000">
        <w:rPr>
          <w:sz w:val="22"/>
          <w:szCs w:val="22"/>
          <w:rtl w:val="0"/>
        </w:rPr>
        <w:t xml:space="preserve">Right join</w:t>
      </w:r>
    </w:p>
    <w:p w:rsidR="00000000" w:rsidDel="00000000" w:rsidP="00000000" w:rsidRDefault="00000000" w:rsidRPr="00000000" w14:paraId="00000097">
      <w:pPr>
        <w:pageBreakBefore w:val="0"/>
        <w:numPr>
          <w:ilvl w:val="0"/>
          <w:numId w:val="19"/>
        </w:numPr>
        <w:spacing w:line="360" w:lineRule="auto"/>
        <w:ind w:left="720" w:hanging="360"/>
        <w:jc w:val="both"/>
        <w:rPr>
          <w:sz w:val="22"/>
          <w:szCs w:val="22"/>
          <w:u w:val="none"/>
        </w:rPr>
      </w:pPr>
      <w:r w:rsidDel="00000000" w:rsidR="00000000" w:rsidRPr="00000000">
        <w:rPr>
          <w:sz w:val="22"/>
          <w:szCs w:val="22"/>
          <w:rtl w:val="0"/>
        </w:rPr>
        <w:t xml:space="preserve">Left join</w:t>
      </w:r>
      <w:r w:rsidDel="00000000" w:rsidR="00000000" w:rsidRPr="00000000">
        <w:rPr>
          <w:rtl w:val="0"/>
        </w:rPr>
      </w:r>
    </w:p>
    <w:p w:rsidR="00000000" w:rsidDel="00000000" w:rsidP="00000000" w:rsidRDefault="00000000" w:rsidRPr="00000000" w14:paraId="00000098">
      <w:pPr>
        <w:pageBreakBefore w:val="0"/>
        <w:spacing w:line="360" w:lineRule="auto"/>
        <w:ind w:left="720" w:firstLine="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99">
      <w:pPr>
        <w:pageBreakBefore w:val="0"/>
        <w:spacing w:line="360" w:lineRule="auto"/>
        <w:ind w:right="-6.259842519683616"/>
        <w:jc w:val="both"/>
        <w:rPr>
          <w:sz w:val="32"/>
          <w:szCs w:val="32"/>
          <w:u w:val="single"/>
        </w:rPr>
      </w:pPr>
      <w:r w:rsidDel="00000000" w:rsidR="00000000" w:rsidRPr="00000000">
        <w:rPr>
          <w:rFonts w:ascii="Rajdhani" w:cs="Rajdhani" w:eastAsia="Rajdhani" w:hAnsi="Rajdhani"/>
          <w:b w:val="1"/>
          <w:sz w:val="32"/>
          <w:szCs w:val="32"/>
          <w:u w:val="single"/>
          <w:rtl w:val="0"/>
        </w:rPr>
        <w:t xml:space="preserve">Módulo 4:  Buenas prácticas y optimización</w:t>
      </w:r>
      <w:r w:rsidDel="00000000" w:rsidR="00000000" w:rsidRPr="00000000">
        <w:rPr>
          <w:rtl w:val="0"/>
        </w:rPr>
      </w:r>
    </w:p>
    <w:p w:rsidR="00000000" w:rsidDel="00000000" w:rsidP="00000000" w:rsidRDefault="00000000" w:rsidRPr="00000000" w14:paraId="0000009A">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9B">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20: Buenas prácticas</w:t>
      </w:r>
    </w:p>
    <w:p w:rsidR="00000000" w:rsidDel="00000000" w:rsidP="00000000" w:rsidRDefault="00000000" w:rsidRPr="00000000" w14:paraId="0000009C">
      <w:pPr>
        <w:pageBreakBefore w:val="0"/>
        <w:spacing w:line="360" w:lineRule="auto"/>
        <w:ind w:right="-6.259842519683616"/>
        <w:jc w:val="both"/>
        <w:rPr>
          <w:rFonts w:ascii="Rajdhani" w:cs="Rajdhani" w:eastAsia="Rajdhani" w:hAnsi="Rajdhani"/>
          <w:b w:val="1"/>
          <w:sz w:val="38"/>
          <w:szCs w:val="38"/>
        </w:rPr>
      </w:pPr>
      <w:r w:rsidDel="00000000" w:rsidR="00000000" w:rsidRPr="00000000">
        <w:rPr>
          <w:sz w:val="22"/>
          <w:szCs w:val="22"/>
          <w:rtl w:val="0"/>
        </w:rPr>
        <w:t xml:space="preserve">Comprender que las buenas prácticas te permitirán optimizar sus consultas y ganar performance en la ejecución.</w:t>
      </w:r>
      <w:r w:rsidDel="00000000" w:rsidR="00000000" w:rsidRPr="00000000">
        <w:rPr>
          <w:rtl w:val="0"/>
        </w:rPr>
      </w:r>
    </w:p>
    <w:p w:rsidR="00000000" w:rsidDel="00000000" w:rsidP="00000000" w:rsidRDefault="00000000" w:rsidRPr="00000000" w14:paraId="0000009D">
      <w:pPr>
        <w:pageBreakBefore w:val="0"/>
        <w:numPr>
          <w:ilvl w:val="0"/>
          <w:numId w:val="15"/>
        </w:numPr>
        <w:spacing w:line="360" w:lineRule="auto"/>
        <w:ind w:left="720" w:hanging="360"/>
        <w:jc w:val="both"/>
        <w:rPr>
          <w:sz w:val="22"/>
          <w:szCs w:val="22"/>
          <w:u w:val="none"/>
        </w:rPr>
      </w:pPr>
      <w:r w:rsidDel="00000000" w:rsidR="00000000" w:rsidRPr="00000000">
        <w:rPr>
          <w:sz w:val="22"/>
          <w:szCs w:val="22"/>
          <w:rtl w:val="0"/>
        </w:rPr>
        <w:t xml:space="preserve">Tips de optimización de consultas y creación de base de datos</w:t>
      </w:r>
    </w:p>
    <w:p w:rsidR="00000000" w:rsidDel="00000000" w:rsidP="00000000" w:rsidRDefault="00000000" w:rsidRPr="00000000" w14:paraId="0000009E">
      <w:pPr>
        <w:pageBreakBefore w:val="0"/>
        <w:numPr>
          <w:ilvl w:val="0"/>
          <w:numId w:val="15"/>
        </w:numPr>
        <w:spacing w:line="360" w:lineRule="auto"/>
        <w:ind w:left="720" w:hanging="360"/>
        <w:jc w:val="both"/>
        <w:rPr>
          <w:sz w:val="22"/>
          <w:szCs w:val="22"/>
          <w:u w:val="none"/>
        </w:rPr>
      </w:pPr>
      <w:r w:rsidDel="00000000" w:rsidR="00000000" w:rsidRPr="00000000">
        <w:rPr>
          <w:sz w:val="22"/>
          <w:szCs w:val="22"/>
          <w:rtl w:val="0"/>
        </w:rPr>
        <w:t xml:space="preserve">Consejos útiles de sintaxis</w:t>
      </w:r>
    </w:p>
    <w:p w:rsidR="00000000" w:rsidDel="00000000" w:rsidP="00000000" w:rsidRDefault="00000000" w:rsidRPr="00000000" w14:paraId="0000009F">
      <w:pPr>
        <w:pageBreakBefore w:val="0"/>
        <w:numPr>
          <w:ilvl w:val="0"/>
          <w:numId w:val="15"/>
        </w:numPr>
        <w:spacing w:line="360" w:lineRule="auto"/>
        <w:ind w:left="720" w:hanging="360"/>
        <w:jc w:val="both"/>
        <w:rPr>
          <w:sz w:val="22"/>
          <w:szCs w:val="22"/>
          <w:u w:val="none"/>
        </w:rPr>
      </w:pPr>
      <w:r w:rsidDel="00000000" w:rsidR="00000000" w:rsidRPr="00000000">
        <w:rPr>
          <w:sz w:val="22"/>
          <w:szCs w:val="22"/>
          <w:rtl w:val="0"/>
        </w:rPr>
        <w:t xml:space="preserve">Convención de nomenclaturas</w:t>
      </w:r>
    </w:p>
    <w:p w:rsidR="00000000" w:rsidDel="00000000" w:rsidP="00000000" w:rsidRDefault="00000000" w:rsidRPr="00000000" w14:paraId="000000A0">
      <w:pPr>
        <w:pageBreakBefore w:val="0"/>
        <w:numPr>
          <w:ilvl w:val="0"/>
          <w:numId w:val="15"/>
        </w:numPr>
        <w:spacing w:line="360" w:lineRule="auto"/>
        <w:ind w:left="720" w:hanging="360"/>
        <w:jc w:val="both"/>
        <w:rPr>
          <w:sz w:val="22"/>
          <w:szCs w:val="22"/>
          <w:u w:val="none"/>
        </w:rPr>
      </w:pPr>
      <w:r w:rsidDel="00000000" w:rsidR="00000000" w:rsidRPr="00000000">
        <w:rPr>
          <w:sz w:val="22"/>
          <w:szCs w:val="22"/>
          <w:rtl w:val="0"/>
        </w:rPr>
        <w:t xml:space="preserve">Estandarización de consultas</w:t>
      </w:r>
    </w:p>
    <w:p w:rsidR="00000000" w:rsidDel="00000000" w:rsidP="00000000" w:rsidRDefault="00000000" w:rsidRPr="00000000" w14:paraId="000000A1">
      <w:pPr>
        <w:pageBreakBefore w:val="0"/>
        <w:numPr>
          <w:ilvl w:val="0"/>
          <w:numId w:val="15"/>
        </w:numPr>
        <w:spacing w:line="360" w:lineRule="auto"/>
        <w:ind w:left="720" w:hanging="360"/>
        <w:jc w:val="both"/>
        <w:rPr>
          <w:sz w:val="22"/>
          <w:szCs w:val="22"/>
          <w:u w:val="none"/>
        </w:rPr>
      </w:pPr>
      <w:r w:rsidDel="00000000" w:rsidR="00000000" w:rsidRPr="00000000">
        <w:rPr>
          <w:sz w:val="22"/>
          <w:szCs w:val="22"/>
          <w:rtl w:val="0"/>
        </w:rPr>
        <w:t xml:space="preserve">Puesta en práctica de las sugerencias</w:t>
      </w:r>
    </w:p>
    <w:p w:rsidR="00000000" w:rsidDel="00000000" w:rsidP="00000000" w:rsidRDefault="00000000" w:rsidRPr="00000000" w14:paraId="000000A2">
      <w:pPr>
        <w:pageBreakBefore w:val="0"/>
        <w:spacing w:after="200" w:line="360" w:lineRule="auto"/>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A3">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21: Cierre de semana</w:t>
      </w:r>
      <w:r w:rsidDel="00000000" w:rsidR="00000000" w:rsidRPr="00000000">
        <w:rPr>
          <w:sz w:val="22"/>
          <w:szCs w:val="22"/>
          <w:rtl w:val="0"/>
        </w:rPr>
        <w:t xml:space="preserve">: </w:t>
      </w:r>
      <w:r w:rsidDel="00000000" w:rsidR="00000000" w:rsidRPr="00000000">
        <w:rPr>
          <w:rFonts w:ascii="Rajdhani" w:cs="Rajdhani" w:eastAsia="Rajdhani" w:hAnsi="Rajdhani"/>
          <w:b w:val="1"/>
          <w:color w:val="434343"/>
          <w:sz w:val="30"/>
          <w:szCs w:val="30"/>
          <w:rtl w:val="0"/>
        </w:rPr>
        <w:t xml:space="preserve">ENDPOINTS (Check Point 3) &amp; Buenas prácticas</w:t>
      </w:r>
      <w:r w:rsidDel="00000000" w:rsidR="00000000" w:rsidRPr="00000000">
        <w:rPr>
          <w:rtl w:val="0"/>
        </w:rPr>
      </w:r>
    </w:p>
    <w:p w:rsidR="00000000" w:rsidDel="00000000" w:rsidP="00000000" w:rsidRDefault="00000000" w:rsidRPr="00000000" w14:paraId="000000A4">
      <w:pPr>
        <w:pageBreakBefore w:val="0"/>
        <w:spacing w:after="200" w:line="360" w:lineRule="auto"/>
        <w:jc w:val="both"/>
        <w:rPr>
          <w:b w:val="1"/>
          <w:sz w:val="22"/>
          <w:szCs w:val="22"/>
        </w:rPr>
      </w:pPr>
      <w:r w:rsidDel="00000000" w:rsidR="00000000" w:rsidRPr="00000000">
        <w:rPr>
          <w:sz w:val="22"/>
          <w:szCs w:val="22"/>
          <w:rtl w:val="0"/>
        </w:rPr>
        <w:t xml:space="preserve">GPS - Previo a la evaluación.</w:t>
      </w:r>
      <w:r w:rsidDel="00000000" w:rsidR="00000000" w:rsidRPr="00000000">
        <w:rPr>
          <w:rtl w:val="0"/>
        </w:rPr>
      </w:r>
    </w:p>
    <w:p w:rsidR="00000000" w:rsidDel="00000000" w:rsidP="00000000" w:rsidRDefault="00000000" w:rsidRPr="00000000" w14:paraId="000000A5">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A6">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22: Profundicemos (Evaluación Integradora)</w:t>
      </w:r>
    </w:p>
    <w:p w:rsidR="00000000" w:rsidDel="00000000" w:rsidP="00000000" w:rsidRDefault="00000000" w:rsidRPr="00000000" w14:paraId="000000A7">
      <w:pPr>
        <w:pageBreakBefore w:val="0"/>
        <w:spacing w:line="360" w:lineRule="auto"/>
        <w:jc w:val="both"/>
        <w:rPr>
          <w:sz w:val="22"/>
          <w:szCs w:val="22"/>
        </w:rPr>
      </w:pPr>
      <w:r w:rsidDel="00000000" w:rsidR="00000000" w:rsidRPr="00000000">
        <w:rPr>
          <w:sz w:val="22"/>
          <w:szCs w:val="22"/>
          <w:rtl w:val="0"/>
        </w:rPr>
        <w:t xml:space="preserve">Desarrollar habilidades de adaptación de bases de datos para hacer frente a cambios de requerimientos y desplegar una capacidad de análisis crítico para prever posibles problemas.</w:t>
      </w:r>
    </w:p>
    <w:p w:rsidR="00000000" w:rsidDel="00000000" w:rsidP="00000000" w:rsidRDefault="00000000" w:rsidRPr="00000000" w14:paraId="000000A8">
      <w:pPr>
        <w:pageBreakBefore w:val="0"/>
        <w:numPr>
          <w:ilvl w:val="0"/>
          <w:numId w:val="3"/>
        </w:numPr>
        <w:spacing w:line="360" w:lineRule="auto"/>
        <w:ind w:left="720" w:hanging="360"/>
        <w:jc w:val="both"/>
        <w:rPr>
          <w:sz w:val="22"/>
          <w:szCs w:val="22"/>
          <w:u w:val="none"/>
        </w:rPr>
      </w:pPr>
      <w:r w:rsidDel="00000000" w:rsidR="00000000" w:rsidRPr="00000000">
        <w:rPr>
          <w:sz w:val="22"/>
          <w:szCs w:val="22"/>
          <w:rtl w:val="0"/>
        </w:rPr>
        <w:t xml:space="preserve">Diseño de nuevas funcionalidades en sistemas que implementan bases de datos.</w:t>
      </w:r>
    </w:p>
    <w:p w:rsidR="00000000" w:rsidDel="00000000" w:rsidP="00000000" w:rsidRDefault="00000000" w:rsidRPr="00000000" w14:paraId="000000A9">
      <w:pPr>
        <w:pageBreakBefore w:val="0"/>
        <w:numPr>
          <w:ilvl w:val="0"/>
          <w:numId w:val="3"/>
        </w:numPr>
        <w:spacing w:line="360" w:lineRule="auto"/>
        <w:ind w:left="720" w:hanging="360"/>
        <w:jc w:val="both"/>
        <w:rPr>
          <w:sz w:val="22"/>
          <w:szCs w:val="22"/>
          <w:u w:val="none"/>
        </w:rPr>
      </w:pPr>
      <w:r w:rsidDel="00000000" w:rsidR="00000000" w:rsidRPr="00000000">
        <w:rPr>
          <w:sz w:val="22"/>
          <w:szCs w:val="22"/>
          <w:rtl w:val="0"/>
        </w:rPr>
        <w:t xml:space="preserve">Identificación y corrección de errores de scripts previamente hechos.</w:t>
      </w:r>
    </w:p>
    <w:p w:rsidR="00000000" w:rsidDel="00000000" w:rsidP="00000000" w:rsidRDefault="00000000" w:rsidRPr="00000000" w14:paraId="000000AA">
      <w:pPr>
        <w:pageBreakBefore w:val="0"/>
        <w:numPr>
          <w:ilvl w:val="0"/>
          <w:numId w:val="3"/>
        </w:numPr>
        <w:spacing w:line="360" w:lineRule="auto"/>
        <w:ind w:left="720" w:hanging="360"/>
        <w:jc w:val="both"/>
        <w:rPr>
          <w:sz w:val="22"/>
          <w:szCs w:val="22"/>
          <w:u w:val="none"/>
        </w:rPr>
      </w:pPr>
      <w:r w:rsidDel="00000000" w:rsidR="00000000" w:rsidRPr="00000000">
        <w:rPr>
          <w:sz w:val="22"/>
          <w:szCs w:val="22"/>
          <w:rtl w:val="0"/>
        </w:rPr>
        <w:t xml:space="preserve">Optimizar el uso de los datos, de forma que el volumen de los mismos no sea un impedimento en los tiempos de proceso.</w:t>
      </w:r>
    </w:p>
    <w:p w:rsidR="00000000" w:rsidDel="00000000" w:rsidP="00000000" w:rsidRDefault="00000000" w:rsidRPr="00000000" w14:paraId="000000AB">
      <w:pPr>
        <w:pageBreakBefore w:val="0"/>
        <w:numPr>
          <w:ilvl w:val="0"/>
          <w:numId w:val="3"/>
        </w:numPr>
        <w:spacing w:line="360" w:lineRule="auto"/>
        <w:ind w:left="720" w:hanging="360"/>
        <w:jc w:val="both"/>
        <w:rPr>
          <w:sz w:val="22"/>
          <w:szCs w:val="22"/>
          <w:u w:val="none"/>
        </w:rPr>
      </w:pPr>
      <w:r w:rsidDel="00000000" w:rsidR="00000000" w:rsidRPr="00000000">
        <w:rPr>
          <w:sz w:val="22"/>
          <w:szCs w:val="22"/>
          <w:rtl w:val="0"/>
        </w:rPr>
        <w:t xml:space="preserve">Reconocer la forma correcta del tratamiento de la información, a fin de no entorpecer el acceso de otros usuarios simultáneamente.</w:t>
      </w:r>
    </w:p>
    <w:p w:rsidR="00000000" w:rsidDel="00000000" w:rsidP="00000000" w:rsidRDefault="00000000" w:rsidRPr="00000000" w14:paraId="000000AC">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AD">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23: Stored procedures</w:t>
      </w:r>
    </w:p>
    <w:p w:rsidR="00000000" w:rsidDel="00000000" w:rsidP="00000000" w:rsidRDefault="00000000" w:rsidRPr="00000000" w14:paraId="000000AE">
      <w:pPr>
        <w:pageBreakBefore w:val="0"/>
        <w:spacing w:line="360" w:lineRule="auto"/>
        <w:jc w:val="both"/>
        <w:rPr>
          <w:b w:val="1"/>
          <w:sz w:val="38"/>
          <w:szCs w:val="38"/>
        </w:rPr>
      </w:pPr>
      <w:r w:rsidDel="00000000" w:rsidR="00000000" w:rsidRPr="00000000">
        <w:rPr>
          <w:sz w:val="22"/>
          <w:szCs w:val="22"/>
          <w:rtl w:val="0"/>
        </w:rPr>
        <w:t xml:space="preserve">Poder distinguir los beneficios del uso de los stored procedures.</w:t>
      </w:r>
      <w:r w:rsidDel="00000000" w:rsidR="00000000" w:rsidRPr="00000000">
        <w:rPr>
          <w:rtl w:val="0"/>
        </w:rPr>
      </w:r>
    </w:p>
    <w:p w:rsidR="00000000" w:rsidDel="00000000" w:rsidP="00000000" w:rsidRDefault="00000000" w:rsidRPr="00000000" w14:paraId="000000AF">
      <w:pPr>
        <w:pageBreakBefore w:val="0"/>
        <w:numPr>
          <w:ilvl w:val="0"/>
          <w:numId w:val="2"/>
        </w:numPr>
        <w:spacing w:line="360" w:lineRule="auto"/>
        <w:ind w:left="720" w:hanging="360"/>
        <w:jc w:val="both"/>
        <w:rPr>
          <w:sz w:val="22"/>
          <w:szCs w:val="22"/>
          <w:u w:val="none"/>
        </w:rPr>
      </w:pPr>
      <w:r w:rsidDel="00000000" w:rsidR="00000000" w:rsidRPr="00000000">
        <w:rPr>
          <w:sz w:val="22"/>
          <w:szCs w:val="22"/>
          <w:rtl w:val="0"/>
        </w:rPr>
        <w:t xml:space="preserve">Estructura</w:t>
      </w:r>
    </w:p>
    <w:p w:rsidR="00000000" w:rsidDel="00000000" w:rsidP="00000000" w:rsidRDefault="00000000" w:rsidRPr="00000000" w14:paraId="000000B0">
      <w:pPr>
        <w:pageBreakBefore w:val="0"/>
        <w:numPr>
          <w:ilvl w:val="0"/>
          <w:numId w:val="2"/>
        </w:numPr>
        <w:spacing w:line="360" w:lineRule="auto"/>
        <w:ind w:left="720" w:hanging="360"/>
        <w:jc w:val="both"/>
        <w:rPr>
          <w:sz w:val="22"/>
          <w:szCs w:val="22"/>
          <w:u w:val="none"/>
        </w:rPr>
      </w:pPr>
      <w:r w:rsidDel="00000000" w:rsidR="00000000" w:rsidRPr="00000000">
        <w:rPr>
          <w:sz w:val="22"/>
          <w:szCs w:val="22"/>
          <w:rtl w:val="0"/>
        </w:rPr>
        <w:t xml:space="preserve">Creación </w:t>
      </w:r>
    </w:p>
    <w:p w:rsidR="00000000" w:rsidDel="00000000" w:rsidP="00000000" w:rsidRDefault="00000000" w:rsidRPr="00000000" w14:paraId="000000B1">
      <w:pPr>
        <w:pageBreakBefore w:val="0"/>
        <w:numPr>
          <w:ilvl w:val="0"/>
          <w:numId w:val="2"/>
        </w:numPr>
        <w:spacing w:line="360" w:lineRule="auto"/>
        <w:ind w:left="720" w:hanging="360"/>
        <w:jc w:val="both"/>
        <w:rPr>
          <w:sz w:val="22"/>
          <w:szCs w:val="22"/>
          <w:u w:val="none"/>
        </w:rPr>
      </w:pPr>
      <w:r w:rsidDel="00000000" w:rsidR="00000000" w:rsidRPr="00000000">
        <w:rPr>
          <w:sz w:val="22"/>
          <w:szCs w:val="22"/>
          <w:rtl w:val="0"/>
        </w:rPr>
        <w:t xml:space="preserve">Eliminación </w:t>
      </w:r>
    </w:p>
    <w:p w:rsidR="00000000" w:rsidDel="00000000" w:rsidP="00000000" w:rsidRDefault="00000000" w:rsidRPr="00000000" w14:paraId="000000B2">
      <w:pPr>
        <w:pageBreakBefore w:val="0"/>
        <w:numPr>
          <w:ilvl w:val="0"/>
          <w:numId w:val="2"/>
        </w:numPr>
        <w:spacing w:line="360" w:lineRule="auto"/>
        <w:ind w:left="720" w:hanging="360"/>
        <w:jc w:val="both"/>
        <w:rPr>
          <w:sz w:val="22"/>
          <w:szCs w:val="22"/>
          <w:u w:val="none"/>
        </w:rPr>
      </w:pPr>
      <w:r w:rsidDel="00000000" w:rsidR="00000000" w:rsidRPr="00000000">
        <w:rPr>
          <w:sz w:val="22"/>
          <w:szCs w:val="22"/>
          <w:rtl w:val="0"/>
        </w:rPr>
        <w:t xml:space="preserve">Modificación </w:t>
      </w:r>
    </w:p>
    <w:p w:rsidR="00000000" w:rsidDel="00000000" w:rsidP="00000000" w:rsidRDefault="00000000" w:rsidRPr="00000000" w14:paraId="000000B3">
      <w:pPr>
        <w:pageBreakBefore w:val="0"/>
        <w:numPr>
          <w:ilvl w:val="0"/>
          <w:numId w:val="2"/>
        </w:numPr>
        <w:spacing w:line="360" w:lineRule="auto"/>
        <w:ind w:left="720" w:hanging="360"/>
        <w:jc w:val="both"/>
        <w:rPr>
          <w:sz w:val="22"/>
          <w:szCs w:val="22"/>
          <w:u w:val="none"/>
        </w:rPr>
      </w:pPr>
      <w:r w:rsidDel="00000000" w:rsidR="00000000" w:rsidRPr="00000000">
        <w:rPr>
          <w:sz w:val="22"/>
          <w:szCs w:val="22"/>
          <w:rtl w:val="0"/>
        </w:rPr>
        <w:t xml:space="preserve">Invocación </w:t>
      </w:r>
    </w:p>
    <w:p w:rsidR="00000000" w:rsidDel="00000000" w:rsidP="00000000" w:rsidRDefault="00000000" w:rsidRPr="00000000" w14:paraId="000000B4">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B5">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30"/>
          <w:szCs w:val="30"/>
          <w:rtl w:val="0"/>
        </w:rPr>
        <w:t xml:space="preserve">Clase 24: Cierre de semana: Profundicemos &amp; Stored procedures </w:t>
      </w:r>
      <w:r w:rsidDel="00000000" w:rsidR="00000000" w:rsidRPr="00000000">
        <w:rPr>
          <w:rtl w:val="0"/>
        </w:rPr>
      </w:r>
    </w:p>
    <w:p w:rsidR="00000000" w:rsidDel="00000000" w:rsidP="00000000" w:rsidRDefault="00000000" w:rsidRPr="00000000" w14:paraId="000000B6">
      <w:pPr>
        <w:pageBreakBefore w:val="0"/>
        <w:spacing w:after="200" w:line="360" w:lineRule="auto"/>
        <w:jc w:val="both"/>
        <w:rPr>
          <w:sz w:val="22"/>
          <w:szCs w:val="22"/>
        </w:rPr>
      </w:pPr>
      <w:r w:rsidDel="00000000" w:rsidR="00000000" w:rsidRPr="00000000">
        <w:rPr>
          <w:sz w:val="22"/>
          <w:szCs w:val="22"/>
          <w:rtl w:val="0"/>
        </w:rPr>
        <w:t xml:space="preserve">Taller práctico de SP.</w:t>
      </w:r>
      <w:r w:rsidDel="00000000" w:rsidR="00000000" w:rsidRPr="00000000">
        <w:rPr>
          <w:rtl w:val="0"/>
        </w:rPr>
      </w:r>
    </w:p>
    <w:p w:rsidR="00000000" w:rsidDel="00000000" w:rsidP="00000000" w:rsidRDefault="00000000" w:rsidRPr="00000000" w14:paraId="000000B7">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B8">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5: ORM</w:t>
      </w:r>
    </w:p>
    <w:p w:rsidR="00000000" w:rsidDel="00000000" w:rsidP="00000000" w:rsidRDefault="00000000" w:rsidRPr="00000000" w14:paraId="000000B9">
      <w:pPr>
        <w:pageBreakBefore w:val="0"/>
        <w:spacing w:line="360" w:lineRule="auto"/>
        <w:ind w:left="0" w:firstLine="0"/>
        <w:jc w:val="both"/>
        <w:rPr>
          <w:sz w:val="22"/>
          <w:szCs w:val="22"/>
        </w:rPr>
      </w:pPr>
      <w:r w:rsidDel="00000000" w:rsidR="00000000" w:rsidRPr="00000000">
        <w:rPr>
          <w:sz w:val="22"/>
          <w:szCs w:val="22"/>
          <w:rtl w:val="0"/>
        </w:rPr>
        <w:t xml:space="preserve">Obtener una primera aproximación a las herramientas con el objetivo de manipular y persistir los datos.</w:t>
      </w:r>
    </w:p>
    <w:p w:rsidR="00000000" w:rsidDel="00000000" w:rsidP="00000000" w:rsidRDefault="00000000" w:rsidRPr="00000000" w14:paraId="000000BA">
      <w:pPr>
        <w:pageBreakBefore w:val="0"/>
        <w:spacing w:line="360" w:lineRule="auto"/>
        <w:ind w:left="0" w:firstLine="0"/>
        <w:jc w:val="both"/>
        <w:rPr>
          <w:sz w:val="22"/>
          <w:szCs w:val="22"/>
        </w:rPr>
      </w:pPr>
      <w:r w:rsidDel="00000000" w:rsidR="00000000" w:rsidRPr="00000000">
        <w:rPr>
          <w:rtl w:val="0"/>
        </w:rPr>
      </w:r>
    </w:p>
    <w:p w:rsidR="00000000" w:rsidDel="00000000" w:rsidP="00000000" w:rsidRDefault="00000000" w:rsidRPr="00000000" w14:paraId="000000BB">
      <w:pPr>
        <w:pageBreakBefore w:val="0"/>
        <w:spacing w:line="360" w:lineRule="auto"/>
        <w:ind w:right="-6.259842519683616"/>
        <w:jc w:val="both"/>
        <w:rPr>
          <w:rFonts w:ascii="Rajdhani" w:cs="Rajdhani" w:eastAsia="Rajdhani" w:hAnsi="Rajdhani"/>
          <w:b w:val="1"/>
          <w:color w:val="434343"/>
          <w:sz w:val="28"/>
          <w:szCs w:val="28"/>
        </w:rPr>
      </w:pPr>
      <w:r w:rsidDel="00000000" w:rsidR="00000000" w:rsidRPr="00000000">
        <w:rPr>
          <w:rFonts w:ascii="Rajdhani" w:cs="Rajdhani" w:eastAsia="Rajdhani" w:hAnsi="Rajdhani"/>
          <w:b w:val="1"/>
          <w:color w:val="434343"/>
          <w:sz w:val="28"/>
          <w:szCs w:val="28"/>
          <w:rtl w:val="0"/>
        </w:rPr>
        <w:t xml:space="preserve">Clase 25: Base de datos desde back-end</w:t>
      </w:r>
      <w:r w:rsidDel="00000000" w:rsidR="00000000" w:rsidRPr="00000000">
        <w:rPr>
          <w:rtl w:val="0"/>
        </w:rPr>
      </w:r>
    </w:p>
    <w:p w:rsidR="00000000" w:rsidDel="00000000" w:rsidP="00000000" w:rsidRDefault="00000000" w:rsidRPr="00000000" w14:paraId="000000BC">
      <w:pPr>
        <w:pageBreakBefore w:val="0"/>
        <w:spacing w:line="360" w:lineRule="auto"/>
        <w:jc w:val="both"/>
        <w:rPr>
          <w:b w:val="1"/>
          <w:sz w:val="38"/>
          <w:szCs w:val="38"/>
          <w:u w:val="single"/>
        </w:rPr>
      </w:pPr>
      <w:r w:rsidDel="00000000" w:rsidR="00000000" w:rsidRPr="00000000">
        <w:rPr>
          <w:sz w:val="22"/>
          <w:szCs w:val="22"/>
          <w:rtl w:val="0"/>
        </w:rPr>
        <w:t xml:space="preserve">Consolidar qué es un ORM para reconocerlo cuando lo implementen en back end, comprender cómo un ORM facilita la persistencia de los objetos en la base de datos y conocer modelos y su representación de las tablas.</w:t>
      </w:r>
      <w:r w:rsidDel="00000000" w:rsidR="00000000" w:rsidRPr="00000000">
        <w:rPr>
          <w:rtl w:val="0"/>
        </w:rPr>
      </w:r>
    </w:p>
    <w:p w:rsidR="00000000" w:rsidDel="00000000" w:rsidP="00000000" w:rsidRDefault="00000000" w:rsidRPr="00000000" w14:paraId="000000BD">
      <w:pPr>
        <w:pageBreakBefore w:val="0"/>
        <w:numPr>
          <w:ilvl w:val="0"/>
          <w:numId w:val="18"/>
        </w:numPr>
        <w:spacing w:line="360" w:lineRule="auto"/>
        <w:ind w:left="720" w:hanging="360"/>
        <w:jc w:val="both"/>
        <w:rPr>
          <w:sz w:val="22"/>
          <w:szCs w:val="22"/>
          <w:u w:val="none"/>
        </w:rPr>
      </w:pPr>
      <w:r w:rsidDel="00000000" w:rsidR="00000000" w:rsidRPr="00000000">
        <w:rPr>
          <w:sz w:val="22"/>
          <w:szCs w:val="22"/>
          <w:rtl w:val="0"/>
        </w:rPr>
        <w:t xml:space="preserve">Ejemplos de ORM: Sequelize (Node - Javascript), Eloquent (Laravel - PHP)</w:t>
      </w:r>
    </w:p>
    <w:p w:rsidR="00000000" w:rsidDel="00000000" w:rsidP="00000000" w:rsidRDefault="00000000" w:rsidRPr="00000000" w14:paraId="000000BE">
      <w:pPr>
        <w:pageBreakBefore w:val="0"/>
        <w:numPr>
          <w:ilvl w:val="0"/>
          <w:numId w:val="18"/>
        </w:numPr>
        <w:spacing w:line="360" w:lineRule="auto"/>
        <w:ind w:left="720" w:hanging="360"/>
        <w:jc w:val="both"/>
        <w:rPr>
          <w:sz w:val="22"/>
          <w:szCs w:val="22"/>
          <w:u w:val="none"/>
        </w:rPr>
      </w:pPr>
      <w:r w:rsidDel="00000000" w:rsidR="00000000" w:rsidRPr="00000000">
        <w:rPr>
          <w:sz w:val="22"/>
          <w:szCs w:val="22"/>
          <w:rtl w:val="0"/>
        </w:rPr>
        <w:t xml:space="preserve">Ejemplos de sintaxis</w:t>
      </w:r>
    </w:p>
    <w:p w:rsidR="00000000" w:rsidDel="00000000" w:rsidP="00000000" w:rsidRDefault="00000000" w:rsidRPr="00000000" w14:paraId="000000BF">
      <w:pPr>
        <w:pageBreakBefore w:val="0"/>
        <w:numPr>
          <w:ilvl w:val="0"/>
          <w:numId w:val="18"/>
        </w:numPr>
        <w:spacing w:line="360" w:lineRule="auto"/>
        <w:ind w:left="720" w:hanging="360"/>
        <w:jc w:val="both"/>
        <w:rPr>
          <w:sz w:val="22"/>
          <w:szCs w:val="22"/>
          <w:u w:val="none"/>
        </w:rPr>
      </w:pPr>
      <w:r w:rsidDel="00000000" w:rsidR="00000000" w:rsidRPr="00000000">
        <w:rPr>
          <w:sz w:val="22"/>
          <w:szCs w:val="22"/>
          <w:rtl w:val="0"/>
        </w:rPr>
        <w:t xml:space="preserve">Comparación de su implementación contra usar una conexión directa a base de datos con lenguaje MySQL</w:t>
      </w:r>
    </w:p>
    <w:p w:rsidR="00000000" w:rsidDel="00000000" w:rsidP="00000000" w:rsidRDefault="00000000" w:rsidRPr="00000000" w14:paraId="000000C0">
      <w:pPr>
        <w:pageBreakBefore w:val="0"/>
        <w:numPr>
          <w:ilvl w:val="0"/>
          <w:numId w:val="18"/>
        </w:numPr>
        <w:spacing w:line="360" w:lineRule="auto"/>
        <w:ind w:left="720" w:hanging="360"/>
        <w:jc w:val="both"/>
        <w:rPr>
          <w:sz w:val="22"/>
          <w:szCs w:val="22"/>
          <w:u w:val="none"/>
        </w:rPr>
      </w:pPr>
      <w:r w:rsidDel="00000000" w:rsidR="00000000" w:rsidRPr="00000000">
        <w:rPr>
          <w:sz w:val="22"/>
          <w:szCs w:val="22"/>
          <w:rtl w:val="0"/>
        </w:rPr>
        <w:t xml:space="preserve">Ventajas y desventajas de su uso en el trabajo cotidiano</w:t>
      </w:r>
    </w:p>
    <w:p w:rsidR="00000000" w:rsidDel="00000000" w:rsidP="00000000" w:rsidRDefault="00000000" w:rsidRPr="00000000" w14:paraId="000000C1">
      <w:pPr>
        <w:pageBreakBefore w:val="0"/>
        <w:spacing w:line="360" w:lineRule="auto"/>
        <w:jc w:val="both"/>
        <w:rPr>
          <w:sz w:val="22"/>
          <w:szCs w:val="22"/>
        </w:rPr>
      </w:pPr>
      <w:r w:rsidDel="00000000" w:rsidR="00000000" w:rsidRPr="00000000">
        <w:br w:type="page"/>
      </w:r>
      <w:r w:rsidDel="00000000" w:rsidR="00000000" w:rsidRPr="00000000">
        <w:rPr>
          <w:rFonts w:ascii="Rajdhani" w:cs="Rajdhani" w:eastAsia="Rajdhani" w:hAnsi="Rajdhani"/>
          <w:b w:val="1"/>
          <w:color w:val="434343"/>
          <w:sz w:val="28"/>
          <w:szCs w:val="28"/>
          <w:rtl w:val="0"/>
        </w:rPr>
        <w:t xml:space="preserve">Clase 26: </w:t>
      </w:r>
      <w:r w:rsidDel="00000000" w:rsidR="00000000" w:rsidRPr="00000000">
        <w:rPr>
          <w:rFonts w:ascii="Rajdhani" w:cs="Rajdhani" w:eastAsia="Rajdhani" w:hAnsi="Rajdhani"/>
          <w:b w:val="1"/>
          <w:color w:val="434343"/>
          <w:sz w:val="28"/>
          <w:szCs w:val="28"/>
          <w:rtl w:val="0"/>
        </w:rPr>
        <w:t xml:space="preserve">Trabajando con BBDD</w:t>
      </w:r>
      <w:r w:rsidDel="00000000" w:rsidR="00000000" w:rsidRPr="00000000">
        <w:rPr>
          <w:rtl w:val="0"/>
        </w:rPr>
      </w:r>
    </w:p>
    <w:p w:rsidR="00000000" w:rsidDel="00000000" w:rsidP="00000000" w:rsidRDefault="00000000" w:rsidRPr="00000000" w14:paraId="000000C2">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C3">
      <w:pPr>
        <w:pageBreakBefore w:val="0"/>
        <w:spacing w:line="360" w:lineRule="auto"/>
        <w:jc w:val="both"/>
        <w:rPr>
          <w:sz w:val="22"/>
          <w:szCs w:val="22"/>
        </w:rPr>
      </w:pPr>
      <w:r w:rsidDel="00000000" w:rsidR="00000000" w:rsidRPr="00000000">
        <w:rPr>
          <w:sz w:val="22"/>
          <w:szCs w:val="22"/>
          <w:rtl w:val="0"/>
        </w:rPr>
        <w:t xml:space="preserve">Introducción de las bases de datos  y el mundo laboral, identificando las tecnologías y productos utilizados en el mercado.</w:t>
      </w:r>
    </w:p>
    <w:p w:rsidR="00000000" w:rsidDel="00000000" w:rsidP="00000000" w:rsidRDefault="00000000" w:rsidRPr="00000000" w14:paraId="000000C4">
      <w:pPr>
        <w:pageBreakBefore w:val="0"/>
        <w:numPr>
          <w:ilvl w:val="0"/>
          <w:numId w:val="16"/>
        </w:numPr>
        <w:spacing w:line="360" w:lineRule="auto"/>
        <w:ind w:left="720" w:hanging="360"/>
        <w:jc w:val="both"/>
        <w:rPr>
          <w:sz w:val="22"/>
          <w:szCs w:val="22"/>
          <w:u w:val="none"/>
        </w:rPr>
      </w:pPr>
      <w:r w:rsidDel="00000000" w:rsidR="00000000" w:rsidRPr="00000000">
        <w:rPr>
          <w:sz w:val="22"/>
          <w:szCs w:val="22"/>
          <w:rtl w:val="0"/>
        </w:rPr>
        <w:t xml:space="preserve">Ejemplos de distintos motores y clientes de bases de datos .</w:t>
      </w:r>
    </w:p>
    <w:p w:rsidR="00000000" w:rsidDel="00000000" w:rsidP="00000000" w:rsidRDefault="00000000" w:rsidRPr="00000000" w14:paraId="000000C5">
      <w:pPr>
        <w:pageBreakBefore w:val="0"/>
        <w:numPr>
          <w:ilvl w:val="0"/>
          <w:numId w:val="16"/>
        </w:numPr>
        <w:spacing w:line="360" w:lineRule="auto"/>
        <w:ind w:left="720" w:hanging="360"/>
        <w:jc w:val="both"/>
        <w:rPr>
          <w:sz w:val="22"/>
          <w:szCs w:val="22"/>
          <w:u w:val="none"/>
        </w:rPr>
      </w:pPr>
      <w:r w:rsidDel="00000000" w:rsidR="00000000" w:rsidRPr="00000000">
        <w:rPr>
          <w:sz w:val="22"/>
          <w:szCs w:val="22"/>
          <w:rtl w:val="0"/>
        </w:rPr>
        <w:t xml:space="preserve">Acercamiento a las bases de datos NoSQL o no relacionales.</w:t>
      </w:r>
    </w:p>
    <w:p w:rsidR="00000000" w:rsidDel="00000000" w:rsidP="00000000" w:rsidRDefault="00000000" w:rsidRPr="00000000" w14:paraId="000000C6">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C7">
      <w:pPr>
        <w:pageBreakBefore w:val="0"/>
        <w:spacing w:line="360" w:lineRule="auto"/>
        <w:jc w:val="both"/>
        <w:rPr>
          <w:sz w:val="22"/>
          <w:szCs w:val="22"/>
        </w:rPr>
      </w:pPr>
      <w:r w:rsidDel="00000000" w:rsidR="00000000" w:rsidRPr="00000000">
        <w:rPr>
          <w:rtl w:val="0"/>
        </w:rPr>
      </w:r>
    </w:p>
    <w:p w:rsidR="00000000" w:rsidDel="00000000" w:rsidP="00000000" w:rsidRDefault="00000000" w:rsidRPr="00000000" w14:paraId="000000C8">
      <w:pPr>
        <w:pageBreakBefore w:val="0"/>
        <w:spacing w:after="200" w:line="360" w:lineRule="auto"/>
        <w:jc w:val="both"/>
        <w:rPr>
          <w:sz w:val="22"/>
          <w:szCs w:val="22"/>
        </w:rPr>
      </w:pPr>
      <w:r w:rsidDel="00000000" w:rsidR="00000000" w:rsidRPr="00000000">
        <w:rPr>
          <w:rFonts w:ascii="Rajdhani" w:cs="Rajdhani" w:eastAsia="Rajdhani" w:hAnsi="Rajdhani"/>
          <w:b w:val="1"/>
          <w:color w:val="434343"/>
          <w:sz w:val="28"/>
          <w:szCs w:val="28"/>
          <w:rtl w:val="0"/>
        </w:rPr>
        <w:t xml:space="preserve">Clase 27:</w:t>
      </w:r>
      <w:r w:rsidDel="00000000" w:rsidR="00000000" w:rsidRPr="00000000">
        <w:rPr>
          <w:rFonts w:ascii="Rajdhani" w:cs="Rajdhani" w:eastAsia="Rajdhani" w:hAnsi="Rajdhani"/>
          <w:b w:val="1"/>
          <w:color w:val="434343"/>
          <w:sz w:val="28"/>
          <w:szCs w:val="28"/>
          <w:rtl w:val="0"/>
        </w:rPr>
        <w:t xml:space="preserve"> </w:t>
      </w:r>
      <w:r w:rsidDel="00000000" w:rsidR="00000000" w:rsidRPr="00000000">
        <w:rPr>
          <w:rFonts w:ascii="Rajdhani" w:cs="Rajdhani" w:eastAsia="Rajdhani" w:hAnsi="Rajdhani"/>
          <w:b w:val="1"/>
          <w:color w:val="434343"/>
          <w:sz w:val="30"/>
          <w:szCs w:val="30"/>
          <w:rtl w:val="0"/>
        </w:rPr>
        <w:t xml:space="preserve">Cierre de semana: Hasta pronto</w:t>
      </w:r>
      <w:r w:rsidDel="00000000" w:rsidR="00000000" w:rsidRPr="00000000">
        <w:rPr>
          <w:rtl w:val="0"/>
        </w:rPr>
      </w:r>
    </w:p>
    <w:p w:rsidR="00000000" w:rsidDel="00000000" w:rsidP="00000000" w:rsidRDefault="00000000" w:rsidRPr="00000000" w14:paraId="000000C9">
      <w:pPr>
        <w:pageBreakBefore w:val="0"/>
        <w:spacing w:after="200" w:line="360" w:lineRule="auto"/>
        <w:jc w:val="both"/>
        <w:rPr>
          <w:sz w:val="22"/>
          <w:szCs w:val="22"/>
        </w:rPr>
      </w:pPr>
      <w:r w:rsidDel="00000000" w:rsidR="00000000" w:rsidRPr="00000000">
        <w:rPr>
          <w:sz w:val="22"/>
          <w:szCs w:val="22"/>
          <w:rtl w:val="0"/>
        </w:rPr>
        <w:t xml:space="preserve">Taller de Cierre. Retrospectiva de la materia.</w:t>
      </w:r>
    </w:p>
    <w:sectPr>
      <w:headerReference r:id="rId7" w:type="default"/>
      <w:headerReference r:id="rId8" w:type="first"/>
      <w:footerReference r:id="rId9" w:type="default"/>
      <w:footerReference r:id="rId10"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SemiBold">
    <w:embedRegular w:fontKey="{00000000-0000-0000-0000-000000000000}" r:id="rId1" w:subsetted="0"/>
    <w:embedBold w:fontKey="{00000000-0000-0000-0000-000000000000}" r:id="rId2" w:subsetted="0"/>
  </w:font>
  <w:font w:name="Rajdhani">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C">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ageBreakBefore w:val="0"/>
      <w:spacing w:line="360" w:lineRule="auto"/>
      <w:ind w:left="-1133.8582677165355" w:firstLine="0"/>
      <w:jc w:val="right"/>
      <w:rPr>
        <w:rFonts w:ascii="Rajdhani" w:cs="Rajdhani" w:eastAsia="Rajdhani" w:hAnsi="Rajdhani"/>
        <w:b w:val="1"/>
        <w:color w:val="434343"/>
        <w:sz w:val="26"/>
        <w:szCs w:val="26"/>
      </w:rPr>
    </w:pPr>
    <w:r w:rsidDel="00000000" w:rsidR="00000000" w:rsidRPr="00000000">
      <w:rPr>
        <w:rFonts w:ascii="Rajdhani" w:cs="Rajdhani" w:eastAsia="Rajdhani" w:hAnsi="Rajdhani"/>
        <w:b w:val="1"/>
        <w:color w:val="434343"/>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2964" l="0" r="0" t="-1"/>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9525</wp:posOffset>
          </wp:positionV>
          <wp:extent cx="7553325" cy="1019175"/>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Rajdhani-regular.ttf"/><Relationship Id="rId4" Type="http://schemas.openxmlformats.org/officeDocument/2006/relationships/font" Target="fonts/Rajdhani-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