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I: Basic Measurements in Electrical Circuits</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used the NI Elvis Workspace, a prototyping platform, to build circuits and to measure voltages and currents through different circuits. First, we calculated resistance and capacitance values by using the resistor color code and the capacitor code. Then, we measured them using NI Elvis and compared them with the theoretical values. Through this lab, we learned how to build a circuit using NI Elvis and how to obtain data using the digital multimeter from the software.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TASK 1: Measuring Resistances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the resistance values of each resistor by using the color code. According to the resistor color code, the resistance of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i w:val="1"/>
          <w:sz w:val="24"/>
          <w:szCs w:val="24"/>
          <w:rtl w:val="0"/>
        </w:rPr>
        <w:t xml:space="preserve">, R</w:t>
      </w:r>
      <w:r w:rsidDel="00000000" w:rsidR="00000000" w:rsidRPr="00000000">
        <w:rPr>
          <w:rFonts w:ascii="Times New Roman" w:cs="Times New Roman" w:eastAsia="Times New Roman" w:hAnsi="Times New Roman"/>
          <w:i w:val="1"/>
          <w:sz w:val="24"/>
          <w:szCs w:val="24"/>
          <w:vertAlign w:val="sub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are 3300 </w:t>
      </w:r>
      <w:r w:rsidDel="00000000" w:rsidR="00000000" w:rsidRPr="00000000">
        <w:rPr>
          <w:rFonts w:ascii="Times New Roman" w:cs="Times New Roman" w:eastAsia="Times New Roman" w:hAnsi="Times New Roman"/>
          <w:sz w:val="24"/>
          <w:szCs w:val="24"/>
          <w:highlight w:val="white"/>
          <w:rtl w:val="0"/>
        </w:rPr>
        <w:t xml:space="preserve">Ω, with 1% tolerance. We then used NI Elvis to find the measured values. We measured these values individually.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Value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3.2718 k</w:t>
            </w:r>
            <w:r w:rsidDel="00000000" w:rsidR="00000000" w:rsidRPr="00000000">
              <w:rPr>
                <w:rFonts w:ascii="Times New Roman" w:cs="Times New Roman" w:eastAsia="Times New Roman" w:hAnsi="Times New Roman"/>
                <w:sz w:val="24"/>
                <w:szCs w:val="24"/>
                <w:highlight w:val="white"/>
                <w:rtl w:val="0"/>
              </w:rPr>
              <w:t xml:space="preserve">Ω</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3300 </w:t>
            </w:r>
            <w:r w:rsidDel="00000000" w:rsidR="00000000" w:rsidRPr="00000000">
              <w:rPr>
                <w:rFonts w:ascii="Times New Roman" w:cs="Times New Roman" w:eastAsia="Times New Roman" w:hAnsi="Times New Roman"/>
                <w:sz w:val="24"/>
                <w:szCs w:val="24"/>
                <w:highlight w:val="white"/>
                <w:rtl w:val="0"/>
              </w:rPr>
              <w:t xml:space="preserve">Ω</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3.2827 k</w:t>
            </w:r>
            <w:r w:rsidDel="00000000" w:rsidR="00000000" w:rsidRPr="00000000">
              <w:rPr>
                <w:rFonts w:ascii="Times New Roman" w:cs="Times New Roman" w:eastAsia="Times New Roman" w:hAnsi="Times New Roman"/>
                <w:sz w:val="24"/>
                <w:szCs w:val="24"/>
                <w:highlight w:val="white"/>
                <w:rtl w:val="0"/>
              </w:rPr>
              <w:t xml:space="preserve">Ω</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3300 </w:t>
            </w:r>
            <w:r w:rsidDel="00000000" w:rsidR="00000000" w:rsidRPr="00000000">
              <w:rPr>
                <w:rFonts w:ascii="Times New Roman" w:cs="Times New Roman" w:eastAsia="Times New Roman" w:hAnsi="Times New Roman"/>
                <w:sz w:val="24"/>
                <w:szCs w:val="24"/>
                <w:highlight w:val="white"/>
                <w:rtl w:val="0"/>
              </w:rPr>
              <w:t xml:space="preserve">Ω</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3.2895 k</w:t>
            </w:r>
            <w:r w:rsidDel="00000000" w:rsidR="00000000" w:rsidRPr="00000000">
              <w:rPr>
                <w:rFonts w:ascii="Times New Roman" w:cs="Times New Roman" w:eastAsia="Times New Roman" w:hAnsi="Times New Roman"/>
                <w:sz w:val="24"/>
                <w:szCs w:val="24"/>
                <w:highlight w:val="white"/>
                <w:rtl w:val="0"/>
              </w:rPr>
              <w:t xml:space="preserve">Ω</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3300 </w:t>
            </w:r>
            <w:r w:rsidDel="00000000" w:rsidR="00000000" w:rsidRPr="00000000">
              <w:rPr>
                <w:rFonts w:ascii="Times New Roman" w:cs="Times New Roman" w:eastAsia="Times New Roman" w:hAnsi="Times New Roman"/>
                <w:sz w:val="24"/>
                <w:szCs w:val="24"/>
                <w:highlight w:val="white"/>
                <w:rtl w:val="0"/>
              </w:rPr>
              <w:t xml:space="preserve">Ω</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1: Measured and Code Values of Resistors [Ohm]</w:t>
      </w:r>
      <w:r w:rsidDel="00000000" w:rsidR="00000000" w:rsidRPr="00000000">
        <w:drawing>
          <wp:anchor allowOverlap="1" behindDoc="0" distB="57150" distT="57150" distL="57150" distR="57150" hidden="0" layoutInCell="1" locked="0" relativeHeight="0" simplePos="0">
            <wp:simplePos x="0" y="0"/>
            <wp:positionH relativeFrom="margin">
              <wp:posOffset>685800</wp:posOffset>
            </wp:positionH>
            <wp:positionV relativeFrom="paragraph">
              <wp:posOffset>295275</wp:posOffset>
            </wp:positionV>
            <wp:extent cx="4452938" cy="1847850"/>
            <wp:effectExtent b="0" l="0" r="0" t="0"/>
            <wp:wrapTopAndBottom distB="57150" distT="57150"/>
            <wp:docPr descr="Capture.PNG" id="3" name="image6.png"/>
            <a:graphic>
              <a:graphicData uri="http://schemas.openxmlformats.org/drawingml/2006/picture">
                <pic:pic>
                  <pic:nvPicPr>
                    <pic:cNvPr descr="Capture.PNG" id="0" name="image6.png"/>
                    <pic:cNvPicPr preferRelativeResize="0"/>
                  </pic:nvPicPr>
                  <pic:blipFill>
                    <a:blip r:embed="rId6"/>
                    <a:srcRect b="0" l="0" r="0" t="0"/>
                    <a:stretch>
                      <a:fillRect/>
                    </a:stretch>
                  </pic:blipFill>
                  <pic:spPr>
                    <a:xfrm>
                      <a:off x="0" y="0"/>
                      <a:ext cx="4452938" cy="184785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task, we observed that the measured value and the code value are almost the same. The measured value is only slightly below the code value. To find the equivalent resistor, we used the formula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eq</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den>
        </m:f>
      </m:oMath>
      <w:r w:rsidDel="00000000" w:rsidR="00000000" w:rsidRPr="00000000">
        <w:rPr>
          <w:rFonts w:ascii="Times New Roman" w:cs="Times New Roman" w:eastAsia="Times New Roman" w:hAnsi="Times New Roman"/>
          <w:sz w:val="24"/>
          <w:szCs w:val="24"/>
          <w:rtl w:val="0"/>
        </w:rPr>
        <w:t xml:space="preserve">. We built the circuit on NI Elvis and observed that our measured value and code value are slightly off, however, we can consider these values the same.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Value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eq</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4.9277 k</w:t>
            </w:r>
            <w:r w:rsidDel="00000000" w:rsidR="00000000" w:rsidRPr="00000000">
              <w:rPr>
                <w:rFonts w:ascii="Times New Roman" w:cs="Times New Roman" w:eastAsia="Times New Roman" w:hAnsi="Times New Roman"/>
                <w:sz w:val="24"/>
                <w:szCs w:val="24"/>
                <w:highlight w:val="white"/>
                <w:rtl w:val="0"/>
              </w:rPr>
              <w:t xml:space="preserve">Ω</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4950 </w:t>
            </w:r>
            <w:r w:rsidDel="00000000" w:rsidR="00000000" w:rsidRPr="00000000">
              <w:rPr>
                <w:rFonts w:ascii="Times New Roman" w:cs="Times New Roman" w:eastAsia="Times New Roman" w:hAnsi="Times New Roman"/>
                <w:sz w:val="24"/>
                <w:szCs w:val="24"/>
                <w:highlight w:val="white"/>
                <w:rtl w:val="0"/>
              </w:rPr>
              <w:t xml:space="preserve">Ω</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Measured and Code Values of Equivalent Resistance [Ohm]</w:t>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Measuring Capacitances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capacitance code, the theoretical value of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1 </w:t>
      </w:r>
      <w:r w:rsidDel="00000000" w:rsidR="00000000" w:rsidRPr="00000000">
        <w:rPr>
          <w:rFonts w:ascii="Times New Roman" w:cs="Times New Roman" w:eastAsia="Times New Roman" w:hAnsi="Times New Roman"/>
          <w:sz w:val="24"/>
          <w:szCs w:val="24"/>
          <w:highlight w:val="white"/>
          <w:rtl w:val="0"/>
        </w:rPr>
        <w:t xml:space="preserve">µ</w:t>
      </w:r>
      <w:r w:rsidDel="00000000" w:rsidR="00000000" w:rsidRPr="00000000">
        <w:rPr>
          <w:rFonts w:ascii="Times New Roman" w:cs="Times New Roman" w:eastAsia="Times New Roman" w:hAnsi="Times New Roman"/>
          <w:sz w:val="24"/>
          <w:szCs w:val="24"/>
          <w:rtl w:val="0"/>
        </w:rPr>
        <w:t xml:space="preserve">F. We connected the capacitor to NI Elvis, by placing one capacitor lead in DUT+ and the other one in DUT-, and observed that the measured value was close to the expected value.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55"/>
        <w:gridCol w:w="2970"/>
        <w:tblGridChange w:id="0">
          <w:tblGrid>
            <w:gridCol w:w="2940"/>
            <w:gridCol w:w="2955"/>
            <w:gridCol w:w="297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Capacitor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Value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µ</w:t>
            </w: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w:t>
            </w:r>
            <w:r w:rsidDel="00000000" w:rsidR="00000000" w:rsidRPr="00000000">
              <w:rPr>
                <w:rFonts w:ascii="Times New Roman" w:cs="Times New Roman" w:eastAsia="Times New Roman" w:hAnsi="Times New Roman"/>
                <w:sz w:val="24"/>
                <w:szCs w:val="24"/>
                <w:highlight w:val="white"/>
                <w:rtl w:val="0"/>
              </w:rPr>
              <w:t xml:space="preserve">µ</w:t>
            </w:r>
            <w:r w:rsidDel="00000000" w:rsidR="00000000" w:rsidRPr="00000000">
              <w:rPr>
                <w:rFonts w:ascii="Times New Roman" w:cs="Times New Roman" w:eastAsia="Times New Roman" w:hAnsi="Times New Roman"/>
                <w:sz w:val="24"/>
                <w:szCs w:val="24"/>
                <w:rtl w:val="0"/>
              </w:rPr>
              <w:t xml:space="preserve">F</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vertAlign w:val="subscript"/>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3: Measured and Expected Value of Capacitor [F]</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Measuring Voltages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r w:rsidDel="00000000" w:rsidR="00000000" w:rsidRPr="00000000">
        <w:drawing>
          <wp:anchor allowOverlap="1" behindDoc="0" distB="57150" distT="57150" distL="57150" distR="57150" hidden="0" layoutInCell="1" locked="0" relativeHeight="0" simplePos="0">
            <wp:simplePos x="0" y="0"/>
            <wp:positionH relativeFrom="margin">
              <wp:posOffset>1138238</wp:posOffset>
            </wp:positionH>
            <wp:positionV relativeFrom="paragraph">
              <wp:posOffset>1257300</wp:posOffset>
            </wp:positionV>
            <wp:extent cx="3552825" cy="1952625"/>
            <wp:effectExtent b="0" l="0" r="0" t="0"/>
            <wp:wrapTopAndBottom distB="57150" distT="57150"/>
            <wp:docPr descr="2.PNG" id="1" name="image2.png"/>
            <a:graphic>
              <a:graphicData uri="http://schemas.openxmlformats.org/drawingml/2006/picture">
                <pic:pic>
                  <pic:nvPicPr>
                    <pic:cNvPr descr="2.PNG" id="0" name="image2.png"/>
                    <pic:cNvPicPr preferRelativeResize="0"/>
                  </pic:nvPicPr>
                  <pic:blipFill>
                    <a:blip r:embed="rId7"/>
                    <a:srcRect b="0" l="0" r="0" t="0"/>
                    <a:stretch>
                      <a:fillRect/>
                    </a:stretch>
                  </pic:blipFill>
                  <pic:spPr>
                    <a:xfrm>
                      <a:off x="0" y="0"/>
                      <a:ext cx="3552825" cy="1952625"/>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theoretical values of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ab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bc</w:t>
      </w:r>
      <w:r w:rsidDel="00000000" w:rsidR="00000000" w:rsidRPr="00000000">
        <w:rPr>
          <w:rFonts w:ascii="Times New Roman" w:cs="Times New Roman" w:eastAsia="Times New Roman" w:hAnsi="Times New Roman"/>
          <w:sz w:val="24"/>
          <w:szCs w:val="24"/>
          <w:rtl w:val="0"/>
        </w:rPr>
        <w:t xml:space="preserve">, we used Ohm’s law to calculate the current through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bscript"/>
          <w:rtl w:val="0"/>
        </w:rPr>
        <w:t xml:space="preserve">eq</w:t>
      </w:r>
      <w:r w:rsidDel="00000000" w:rsidR="00000000" w:rsidRPr="00000000">
        <w:rPr>
          <w:rFonts w:ascii="Times New Roman" w:cs="Times New Roman" w:eastAsia="Times New Roman" w:hAnsi="Times New Roman"/>
          <w:sz w:val="24"/>
          <w:szCs w:val="24"/>
          <w:rtl w:val="0"/>
        </w:rPr>
        <w:t xml:space="preserve">, then used that value to calculate the voltage drop between points A and B. We then used Kirchhoff’s Voltage Law to calculate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bc</w:t>
      </w:r>
      <w:r w:rsidDel="00000000" w:rsidR="00000000" w:rsidRPr="00000000">
        <w:rPr>
          <w:rFonts w:ascii="Times New Roman" w:cs="Times New Roman" w:eastAsia="Times New Roman" w:hAnsi="Times New Roman"/>
          <w:sz w:val="24"/>
          <w:szCs w:val="24"/>
          <w:rtl w:val="0"/>
        </w:rPr>
        <w:t xml:space="preserve">. After calculating the theoretical values, we built the circuit on NI Elvis and obtained the measured values.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3-Part 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3-Part B</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ab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3.3333 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1.6666 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cd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4: Theoretical Voltage Values for 5 Volt supply [Volt]</w:t>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55"/>
        <w:gridCol w:w="2955"/>
        <w:tblGridChange w:id="0">
          <w:tblGrid>
            <w:gridCol w:w="2955"/>
            <w:gridCol w:w="2955"/>
            <w:gridCol w:w="295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Voltage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3-Part A</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3-Part B</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ab</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2.4833 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bc</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1.6583 V</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cd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r>
    </w:tbl>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5: Measured Voltage Values for 5Volt supply [Volt]</w:t>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task, we learned how to measure voltage through each circuit element. One multimeter test lead must be connected in V and another test lead must be in COM. In order to get a voltage reading, the voltmeter must be connected in parallel. There is a discrepancy between our measured and theoretical values for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ab. </w:t>
      </w:r>
      <w:r w:rsidDel="00000000" w:rsidR="00000000" w:rsidRPr="00000000">
        <w:rPr>
          <w:rFonts w:ascii="Times New Roman" w:cs="Times New Roman" w:eastAsia="Times New Roman" w:hAnsi="Times New Roman"/>
          <w:sz w:val="24"/>
          <w:szCs w:val="24"/>
          <w:rtl w:val="0"/>
        </w:rPr>
        <w:t xml:space="preserve">This may be due to poor contact of the leads on the resistor. However, our values for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i w:val="1"/>
          <w:sz w:val="24"/>
          <w:szCs w:val="24"/>
          <w:vertAlign w:val="subscript"/>
          <w:rtl w:val="0"/>
        </w:rPr>
        <w:t xml:space="preserve">bc </w:t>
      </w:r>
      <w:r w:rsidDel="00000000" w:rsidR="00000000" w:rsidRPr="00000000">
        <w:rPr>
          <w:rFonts w:ascii="Times New Roman" w:cs="Times New Roman" w:eastAsia="Times New Roman" w:hAnsi="Times New Roman"/>
          <w:sz w:val="24"/>
          <w:szCs w:val="24"/>
          <w:rtl w:val="0"/>
        </w:rPr>
        <w:t xml:space="preserve">are similar. </w:t>
      </w:r>
      <w:r w:rsidDel="00000000" w:rsidR="00000000" w:rsidRPr="00000000">
        <w:drawing>
          <wp:anchor allowOverlap="1" behindDoc="0" distB="57150" distT="57150" distL="57150" distR="57150" hidden="0" layoutInCell="1" locked="0" relativeHeight="0" simplePos="0">
            <wp:simplePos x="0" y="0"/>
            <wp:positionH relativeFrom="margin">
              <wp:posOffset>1004888</wp:posOffset>
            </wp:positionH>
            <wp:positionV relativeFrom="paragraph">
              <wp:posOffset>57150</wp:posOffset>
            </wp:positionV>
            <wp:extent cx="3819525" cy="1885950"/>
            <wp:effectExtent b="0" l="0" r="0" t="0"/>
            <wp:wrapTopAndBottom distB="57150" distT="57150"/>
            <wp:docPr descr="3.PNG" id="2" name="image4.png"/>
            <a:graphic>
              <a:graphicData uri="http://schemas.openxmlformats.org/drawingml/2006/picture">
                <pic:pic>
                  <pic:nvPicPr>
                    <pic:cNvPr descr="3.PNG" id="0" name="image4.png"/>
                    <pic:cNvPicPr preferRelativeResize="0"/>
                  </pic:nvPicPr>
                  <pic:blipFill>
                    <a:blip r:embed="rId8"/>
                    <a:srcRect b="0" l="0" r="0" t="0"/>
                    <a:stretch>
                      <a:fillRect/>
                    </a:stretch>
                  </pic:blipFill>
                  <pic:spPr>
                    <a:xfrm>
                      <a:off x="0" y="0"/>
                      <a:ext cx="3819525" cy="1885950"/>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Measuring Currents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current, we imputed the voltage values we got into the Ohm’s law and solved for current.  After getting the theoretical values, we connected the ammeter in series and collected the values for the currents.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70"/>
        <w:gridCol w:w="2985"/>
        <w:tblGridChange w:id="0">
          <w:tblGrid>
            <w:gridCol w:w="2910"/>
            <w:gridCol w:w="2970"/>
            <w:gridCol w:w="2985"/>
          </w:tblGrid>
        </w:tblGridChange>
      </w:tblGrid>
      <w:tr>
        <w:trPr>
          <w:trHeight w:val="3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Measured Value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Calculated Value</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1</w:t>
            </w:r>
          </w:p>
        </w:tc>
        <w:tc>
          <w:tcPr>
            <w:tcBorders>
              <w:top w:color="000000" w:space="0" w:sz="0" w:val="nil"/>
              <w:left w:color="000000" w:space="0" w:sz="0" w:val="nil"/>
              <w:bottom w:color="000000" w:space="0" w:sz="7" w:val="single"/>
              <w:right w:color="000000" w:space="0" w:sz="7" w:val="single"/>
            </w:tcBorders>
            <w:shd w:fill="ffffff"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 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0.00075 A</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 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A </w:t>
            </w:r>
          </w:p>
        </w:tc>
      </w:tr>
      <w:tr>
        <w:trPr>
          <w:trHeight w:val="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i w:val="1"/>
                <w:sz w:val="24"/>
                <w:szCs w:val="24"/>
                <w:vertAlign w:val="subscript"/>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 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 A </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Table 6: Measured and Calculated Values of Currents [mA]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task, we learned how to measure current through each circuit element. The ammeter must be connected in series in order to correctly measure the current, which means that the ammeter must be apart of the circuit. One multimeter test lead must be connected in A and another test lead must be in COM.  The measured values are not the same as the calculated values and this is because the ammeter was giving the wrong readings.  We talked to the TA about this and he said it was fine because other groups were also getting the same readings as 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used the workstation NI ELVIS II to wire two types of circuits, one comprised of just resistors and one with resistors and a capacitor. We were able to apply several concepts and strategies in order to measure the resistance, current, voltage, and capacitance. We then were able to compare the measured values with standard calculated values. When compared, our measured values were very accurate. Therefore, we can conclude that the equivalent resistance of a branch must be measured in series to the resistors. The value of a capacitor must be measured separately. Voltage must be measured in parallel. In order to measure current at a specific point, the measuring device has to be apart of the circuit at the point. </w:t>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