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3719D160" w:rsidR="00204B5C" w:rsidRPr="00D30F7E" w:rsidRDefault="00204B5C" w:rsidP="00D30F7E">
      <w:pPr>
        <w:ind w:firstLine="0"/>
        <w:jc w:val="center"/>
        <w:rPr>
          <w:b/>
          <w:bCs/>
          <w:lang w:val="ru-RU"/>
        </w:rPr>
      </w:pPr>
      <w:bookmarkStart w:id="0" w:name="_Toc74165518"/>
      <w:r w:rsidRPr="001D6FDA">
        <w:rPr>
          <w:b/>
          <w:bCs/>
          <w:lang w:val="ru-RU"/>
        </w:rPr>
        <w:t>РЕФЕРАТ</w:t>
      </w:r>
      <w:bookmarkEnd w:id="0"/>
    </w:p>
    <w:p w14:paraId="639634A0" w14:textId="146DBA4A" w:rsidR="00204B5C" w:rsidRDefault="00204B5C" w:rsidP="00204B5C">
      <w:pPr>
        <w:rPr>
          <w:lang w:val="ru-RU"/>
        </w:rPr>
      </w:pPr>
    </w:p>
    <w:p w14:paraId="50906C64" w14:textId="215D02FD" w:rsidR="00204B5C" w:rsidRDefault="00204B5C" w:rsidP="00204B5C">
      <w:pPr>
        <w:rPr>
          <w:lang w:val="ru-RU"/>
        </w:rPr>
      </w:pPr>
      <w:r>
        <w:rPr>
          <w:lang w:val="ru-RU"/>
        </w:rPr>
        <w:t>Текст реферата.</w:t>
      </w:r>
    </w:p>
    <w:p w14:paraId="08486F5E" w14:textId="779695FF" w:rsidR="00204B5C" w:rsidRDefault="00204B5C">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1" w:name="_Toc74165519"/>
      <w:bookmarkStart w:id="2" w:name="_Toc74166241"/>
      <w:bookmarkStart w:id="3" w:name="_Toc74167817"/>
      <w:bookmarkStart w:id="4" w:name="_Toc74528796"/>
      <w:r>
        <w:lastRenderedPageBreak/>
        <w:t>Содержание</w:t>
      </w:r>
      <w:bookmarkEnd w:id="1"/>
      <w:bookmarkEnd w:id="2"/>
      <w:bookmarkEnd w:id="3"/>
      <w:bookmarkEnd w:id="4"/>
    </w:p>
    <w:p w14:paraId="5A61F319" w14:textId="77777777" w:rsidR="00D207B6" w:rsidRPr="00D207B6" w:rsidRDefault="00D207B6" w:rsidP="00D207B6">
      <w:pPr>
        <w:rPr>
          <w:lang w:val="ru-RU"/>
        </w:rPr>
      </w:pPr>
    </w:p>
    <w:p w14:paraId="0ABF625E" w14:textId="1C363012" w:rsidR="009D5CDD"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4528796" w:history="1">
        <w:r w:rsidR="009D5CDD" w:rsidRPr="00DE67EA">
          <w:rPr>
            <w:rStyle w:val="a5"/>
            <w:noProof/>
          </w:rPr>
          <w:t>Содержание</w:t>
        </w:r>
        <w:r w:rsidR="009D5CDD">
          <w:rPr>
            <w:noProof/>
            <w:webHidden/>
          </w:rPr>
          <w:tab/>
        </w:r>
        <w:r w:rsidR="009D5CDD">
          <w:rPr>
            <w:noProof/>
            <w:webHidden/>
          </w:rPr>
          <w:fldChar w:fldCharType="begin"/>
        </w:r>
        <w:r w:rsidR="009D5CDD">
          <w:rPr>
            <w:noProof/>
            <w:webHidden/>
          </w:rPr>
          <w:instrText xml:space="preserve"> PAGEREF _Toc74528796 \h </w:instrText>
        </w:r>
        <w:r w:rsidR="009D5CDD">
          <w:rPr>
            <w:noProof/>
            <w:webHidden/>
          </w:rPr>
        </w:r>
        <w:r w:rsidR="009D5CDD">
          <w:rPr>
            <w:noProof/>
            <w:webHidden/>
          </w:rPr>
          <w:fldChar w:fldCharType="separate"/>
        </w:r>
        <w:r w:rsidR="009D5CDD">
          <w:rPr>
            <w:noProof/>
            <w:webHidden/>
          </w:rPr>
          <w:t>5</w:t>
        </w:r>
        <w:r w:rsidR="009D5CDD">
          <w:rPr>
            <w:noProof/>
            <w:webHidden/>
          </w:rPr>
          <w:fldChar w:fldCharType="end"/>
        </w:r>
      </w:hyperlink>
    </w:p>
    <w:p w14:paraId="6B2D729C" w14:textId="0FAC9800" w:rsidR="009D5CDD" w:rsidRDefault="009D5CDD">
      <w:pPr>
        <w:pStyle w:val="11"/>
        <w:rPr>
          <w:rFonts w:asciiTheme="minorHAnsi" w:eastAsiaTheme="minorEastAsia" w:hAnsiTheme="minorHAnsi"/>
          <w:caps w:val="0"/>
          <w:noProof/>
          <w:sz w:val="22"/>
        </w:rPr>
      </w:pPr>
      <w:hyperlink w:anchor="_Toc74528797" w:history="1">
        <w:r w:rsidRPr="00DE67EA">
          <w:rPr>
            <w:rStyle w:val="a5"/>
            <w:noProof/>
          </w:rPr>
          <w:t>Введение</w:t>
        </w:r>
        <w:r>
          <w:rPr>
            <w:noProof/>
            <w:webHidden/>
          </w:rPr>
          <w:tab/>
        </w:r>
        <w:r>
          <w:rPr>
            <w:noProof/>
            <w:webHidden/>
          </w:rPr>
          <w:fldChar w:fldCharType="begin"/>
        </w:r>
        <w:r>
          <w:rPr>
            <w:noProof/>
            <w:webHidden/>
          </w:rPr>
          <w:instrText xml:space="preserve"> PAGEREF _Toc74528797 \h </w:instrText>
        </w:r>
        <w:r>
          <w:rPr>
            <w:noProof/>
            <w:webHidden/>
          </w:rPr>
        </w:r>
        <w:r>
          <w:rPr>
            <w:noProof/>
            <w:webHidden/>
          </w:rPr>
          <w:fldChar w:fldCharType="separate"/>
        </w:r>
        <w:r>
          <w:rPr>
            <w:noProof/>
            <w:webHidden/>
          </w:rPr>
          <w:t>6</w:t>
        </w:r>
        <w:r>
          <w:rPr>
            <w:noProof/>
            <w:webHidden/>
          </w:rPr>
          <w:fldChar w:fldCharType="end"/>
        </w:r>
      </w:hyperlink>
    </w:p>
    <w:p w14:paraId="4992A8EE" w14:textId="2CAB6F61" w:rsidR="009D5CDD" w:rsidRDefault="009D5CDD">
      <w:pPr>
        <w:pStyle w:val="11"/>
        <w:rPr>
          <w:rFonts w:asciiTheme="minorHAnsi" w:eastAsiaTheme="minorEastAsia" w:hAnsiTheme="minorHAnsi"/>
          <w:caps w:val="0"/>
          <w:noProof/>
          <w:sz w:val="22"/>
        </w:rPr>
      </w:pPr>
      <w:hyperlink w:anchor="_Toc74528798" w:history="1">
        <w:r w:rsidRPr="00DE67EA">
          <w:rPr>
            <w:rStyle w:val="a5"/>
            <w:noProof/>
            <w:lang w:val="ru-RU"/>
          </w:rPr>
          <w:t>1</w:t>
        </w:r>
        <w:r w:rsidRPr="00DE67EA">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Pr>
            <w:noProof/>
            <w:webHidden/>
          </w:rPr>
          <w:tab/>
        </w:r>
        <w:r>
          <w:rPr>
            <w:noProof/>
            <w:webHidden/>
          </w:rPr>
          <w:fldChar w:fldCharType="begin"/>
        </w:r>
        <w:r>
          <w:rPr>
            <w:noProof/>
            <w:webHidden/>
          </w:rPr>
          <w:instrText xml:space="preserve"> PAGEREF _Toc74528798 \h </w:instrText>
        </w:r>
        <w:r>
          <w:rPr>
            <w:noProof/>
            <w:webHidden/>
          </w:rPr>
        </w:r>
        <w:r>
          <w:rPr>
            <w:noProof/>
            <w:webHidden/>
          </w:rPr>
          <w:fldChar w:fldCharType="separate"/>
        </w:r>
        <w:r>
          <w:rPr>
            <w:noProof/>
            <w:webHidden/>
          </w:rPr>
          <w:t>9</w:t>
        </w:r>
        <w:r>
          <w:rPr>
            <w:noProof/>
            <w:webHidden/>
          </w:rPr>
          <w:fldChar w:fldCharType="end"/>
        </w:r>
      </w:hyperlink>
    </w:p>
    <w:p w14:paraId="1A679FC9" w14:textId="2B374ED3" w:rsidR="009D5CDD" w:rsidRDefault="009D5CDD">
      <w:pPr>
        <w:pStyle w:val="21"/>
        <w:tabs>
          <w:tab w:val="right" w:leader="dot" w:pos="9344"/>
        </w:tabs>
        <w:rPr>
          <w:rFonts w:asciiTheme="minorHAnsi" w:eastAsiaTheme="minorEastAsia" w:hAnsiTheme="minorHAnsi"/>
          <w:noProof/>
          <w:sz w:val="22"/>
        </w:rPr>
      </w:pPr>
      <w:hyperlink w:anchor="_Toc74528799" w:history="1">
        <w:r w:rsidRPr="00DE67EA">
          <w:rPr>
            <w:rStyle w:val="a5"/>
            <w:noProof/>
            <w:lang w:val="ru-RU"/>
          </w:rPr>
          <w:t>1.1 Анализ предметной области</w:t>
        </w:r>
        <w:r>
          <w:rPr>
            <w:noProof/>
            <w:webHidden/>
          </w:rPr>
          <w:tab/>
        </w:r>
        <w:r>
          <w:rPr>
            <w:noProof/>
            <w:webHidden/>
          </w:rPr>
          <w:fldChar w:fldCharType="begin"/>
        </w:r>
        <w:r>
          <w:rPr>
            <w:noProof/>
            <w:webHidden/>
          </w:rPr>
          <w:instrText xml:space="preserve"> PAGEREF _Toc74528799 \h </w:instrText>
        </w:r>
        <w:r>
          <w:rPr>
            <w:noProof/>
            <w:webHidden/>
          </w:rPr>
        </w:r>
        <w:r>
          <w:rPr>
            <w:noProof/>
            <w:webHidden/>
          </w:rPr>
          <w:fldChar w:fldCharType="separate"/>
        </w:r>
        <w:r>
          <w:rPr>
            <w:noProof/>
            <w:webHidden/>
          </w:rPr>
          <w:t>9</w:t>
        </w:r>
        <w:r>
          <w:rPr>
            <w:noProof/>
            <w:webHidden/>
          </w:rPr>
          <w:fldChar w:fldCharType="end"/>
        </w:r>
      </w:hyperlink>
    </w:p>
    <w:p w14:paraId="14699606" w14:textId="324CFE6B" w:rsidR="009D5CDD" w:rsidRDefault="009D5CDD">
      <w:pPr>
        <w:pStyle w:val="21"/>
        <w:tabs>
          <w:tab w:val="right" w:leader="dot" w:pos="9344"/>
        </w:tabs>
        <w:rPr>
          <w:rFonts w:asciiTheme="minorHAnsi" w:eastAsiaTheme="minorEastAsia" w:hAnsiTheme="minorHAnsi"/>
          <w:noProof/>
          <w:sz w:val="22"/>
        </w:rPr>
      </w:pPr>
      <w:hyperlink w:anchor="_Toc74528800" w:history="1">
        <w:r w:rsidRPr="00DE67EA">
          <w:rPr>
            <w:rStyle w:val="a5"/>
            <w:noProof/>
            <w:lang w:val="ru-RU"/>
          </w:rPr>
          <w:t>1.2 Обзор существующих аналогов</w:t>
        </w:r>
        <w:r>
          <w:rPr>
            <w:noProof/>
            <w:webHidden/>
          </w:rPr>
          <w:tab/>
        </w:r>
        <w:r>
          <w:rPr>
            <w:noProof/>
            <w:webHidden/>
          </w:rPr>
          <w:fldChar w:fldCharType="begin"/>
        </w:r>
        <w:r>
          <w:rPr>
            <w:noProof/>
            <w:webHidden/>
          </w:rPr>
          <w:instrText xml:space="preserve"> PAGEREF _Toc74528800 \h </w:instrText>
        </w:r>
        <w:r>
          <w:rPr>
            <w:noProof/>
            <w:webHidden/>
          </w:rPr>
        </w:r>
        <w:r>
          <w:rPr>
            <w:noProof/>
            <w:webHidden/>
          </w:rPr>
          <w:fldChar w:fldCharType="separate"/>
        </w:r>
        <w:r>
          <w:rPr>
            <w:noProof/>
            <w:webHidden/>
          </w:rPr>
          <w:t>14</w:t>
        </w:r>
        <w:r>
          <w:rPr>
            <w:noProof/>
            <w:webHidden/>
          </w:rPr>
          <w:fldChar w:fldCharType="end"/>
        </w:r>
      </w:hyperlink>
    </w:p>
    <w:p w14:paraId="31AD19E8" w14:textId="2EA90A55" w:rsidR="009D5CDD" w:rsidRDefault="009D5CDD">
      <w:pPr>
        <w:pStyle w:val="11"/>
        <w:rPr>
          <w:rFonts w:asciiTheme="minorHAnsi" w:eastAsiaTheme="minorEastAsia" w:hAnsiTheme="minorHAnsi"/>
          <w:caps w:val="0"/>
          <w:noProof/>
          <w:sz w:val="22"/>
        </w:rPr>
      </w:pPr>
      <w:hyperlink w:anchor="_Toc74528801" w:history="1">
        <w:r w:rsidRPr="00DE67EA">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_Toc74528801 \h </w:instrText>
        </w:r>
        <w:r>
          <w:rPr>
            <w:noProof/>
            <w:webHidden/>
          </w:rPr>
        </w:r>
        <w:r>
          <w:rPr>
            <w:noProof/>
            <w:webHidden/>
          </w:rPr>
          <w:fldChar w:fldCharType="separate"/>
        </w:r>
        <w:r>
          <w:rPr>
            <w:noProof/>
            <w:webHidden/>
          </w:rPr>
          <w:t>19</w:t>
        </w:r>
        <w:r>
          <w:rPr>
            <w:noProof/>
            <w:webHidden/>
          </w:rPr>
          <w:fldChar w:fldCharType="end"/>
        </w:r>
      </w:hyperlink>
    </w:p>
    <w:p w14:paraId="124ECCAC" w14:textId="58C795D2"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5" w:name="_Toc74166242"/>
      <w:bookmarkStart w:id="6" w:name="_Toc74167818"/>
      <w:bookmarkStart w:id="7" w:name="_Hlk74331467"/>
      <w:bookmarkStart w:id="8" w:name="_Toc74528797"/>
      <w:r>
        <w:lastRenderedPageBreak/>
        <w:t>Введение</w:t>
      </w:r>
      <w:bookmarkEnd w:id="5"/>
      <w:bookmarkEnd w:id="6"/>
      <w:bookmarkEnd w:id="8"/>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7"/>
    </w:p>
    <w:p w14:paraId="6DD21863" w14:textId="77777777" w:rsidR="00FE2F0E" w:rsidRDefault="00FE2F0E" w:rsidP="00FE2F0E">
      <w:pPr>
        <w:pStyle w:val="1"/>
        <w:rPr>
          <w:lang w:val="ru-RU"/>
        </w:rPr>
      </w:pPr>
      <w:bookmarkStart w:id="9" w:name="_Toc74528798"/>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9"/>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10" w:name="_Toc74528799"/>
      <w:r>
        <w:rPr>
          <w:lang w:val="ru-RU"/>
        </w:rPr>
        <w:t xml:space="preserve">Анализ </w:t>
      </w:r>
      <w:r w:rsidR="00544E0B">
        <w:rPr>
          <w:lang w:val="ru-RU"/>
        </w:rPr>
        <w:t>предметной области</w:t>
      </w:r>
      <w:bookmarkEnd w:id="10"/>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 xml:space="preserve">о структурой и принципами работы человеческой памяти. Самой распространенной моделью памяти на данный момент является модель Аткинсона-Шиффрина (также «многоэтажная модель памяти»), предложенная Ричардом Аткинсоном и Ричардом Шиффрином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Эббингауза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Эббингауза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7C3FFBC5" w:rsidR="004E782D" w:rsidRDefault="004E782D" w:rsidP="004E782D">
      <w:pPr>
        <w:pStyle w:val="ab"/>
        <w:rPr>
          <w:lang w:val="ru-RU"/>
        </w:rPr>
      </w:pPr>
      <w:r>
        <w:rPr>
          <w:lang w:val="ru-RU"/>
        </w:rPr>
        <w:t xml:space="preserve">Рисунок </w:t>
      </w:r>
      <w:r w:rsidR="002A25AE">
        <w:t>1.</w:t>
      </w:r>
      <w:r>
        <w:rPr>
          <w:lang w:val="ru-RU"/>
        </w:rPr>
        <w:t>1 – Кривая забывания Эббингауза</w:t>
      </w:r>
    </w:p>
    <w:p w14:paraId="1B36CB5D" w14:textId="2EB009DE" w:rsidR="00BB7C0A" w:rsidRPr="00BB7C0A" w:rsidRDefault="004E782D" w:rsidP="00BB7C0A">
      <w:pPr>
        <w:rPr>
          <w:lang w:val="ru-RU"/>
        </w:rPr>
      </w:pPr>
      <w:r>
        <w:rPr>
          <w:lang w:val="ru-RU"/>
        </w:rPr>
        <w:t xml:space="preserve">Для перехода усваиваемой лексики в долгосрочную память необходимо, во-первых, сформировать </w:t>
      </w:r>
      <w:proofErr w:type="gramStart"/>
      <w:r>
        <w:rPr>
          <w:lang w:val="ru-RU"/>
        </w:rPr>
        <w:t>в памяти</w:t>
      </w:r>
      <w:proofErr w:type="gramEnd"/>
      <w:r>
        <w:rPr>
          <w:lang w:val="ru-RU"/>
        </w:rPr>
        <w:t xml:space="preserve">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lastRenderedPageBreak/>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сервисов). После этого предоставляется от 3 до 6 вариантов перевода, среди которых необходимо выбрать правильный. Неправильные варианты </w:t>
      </w:r>
      <w:r>
        <w:lastRenderedPageBreak/>
        <w:t>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 xml:space="preserve">«Мемория».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букв в таком порядке, в каком </w:t>
      </w:r>
      <w:r w:rsidR="00A4336A">
        <w:t xml:space="preserve">они расположены в лексической единице. </w:t>
      </w:r>
      <w:r w:rsidR="00A4336A">
        <w:lastRenderedPageBreak/>
        <w:t>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1" w:name="_Toc74528800"/>
      <w:r>
        <w:rPr>
          <w:lang w:val="ru-RU"/>
        </w:rPr>
        <w:t>Обзор существующих аналогов</w:t>
      </w:r>
      <w:bookmarkEnd w:id="11"/>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«Брейншторм»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«Брэйншторм» изображен на рисунке 1.2</w:t>
      </w:r>
      <w:r w:rsidR="008A700D">
        <w:t>.</w:t>
      </w:r>
    </w:p>
    <w:p w14:paraId="7A16C2F7" w14:textId="77777777" w:rsidR="00B57753" w:rsidRDefault="00B57753" w:rsidP="00B57753"/>
    <w:p w14:paraId="0C09B20A" w14:textId="7D974DD4" w:rsidR="00324F35" w:rsidRDefault="00324F35" w:rsidP="00324F35">
      <w:pPr>
        <w:pStyle w:val="aa"/>
      </w:pPr>
      <w:r w:rsidRPr="00324F35">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«Брэйншторм»</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 xml:space="preserve">Рисунок 1.6. </w:t>
      </w:r>
      <w:r>
        <w:rPr>
          <w:lang w:val="ru-RU"/>
        </w:rPr>
        <w:t>–</w:t>
      </w:r>
      <w:r>
        <w:rPr>
          <w:lang w:val="ru-RU"/>
        </w:rPr>
        <w:t xml:space="preserve">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w:t>
      </w:r>
      <w:r w:rsidR="009D5CDD">
        <w:rPr>
          <w:lang w:val="ru-RU"/>
        </w:rPr>
        <w:t>–</w:t>
      </w:r>
      <w:r w:rsidR="009D5CDD">
        <w:rPr>
          <w:lang w:val="ru-RU"/>
        </w:rPr>
        <w:t xml:space="preserve">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 xml:space="preserve">«Заучивание» </w:t>
      </w:r>
      <w:r>
        <w:t>–</w:t>
      </w:r>
      <w:r>
        <w:t xml:space="preserve">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 xml:space="preserve">«Письмо» </w:t>
      </w:r>
      <w:r>
        <w:t>–</w:t>
      </w:r>
      <w:r>
        <w:t xml:space="preserve">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 xml:space="preserve">«Правописание» </w:t>
      </w:r>
      <w:r>
        <w:t>–</w:t>
      </w:r>
      <w:r>
        <w:t xml:space="preserve">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2F49020C" w14:textId="6C9F314A" w:rsidR="000E5BBB" w:rsidRDefault="00FF51BC" w:rsidP="000E5BBB">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556B608C" w14:textId="1363CDE1" w:rsidR="000E5BBB" w:rsidRDefault="000E5BBB" w:rsidP="000E5BBB">
      <w:pPr>
        <w:rPr>
          <w:lang w:val="ru-RU"/>
        </w:rPr>
      </w:pPr>
    </w:p>
    <w:p w14:paraId="76DDDD3E" w14:textId="567FFD10" w:rsidR="000E5BBB" w:rsidRDefault="000E5BBB" w:rsidP="000E5BBB">
      <w:pPr>
        <w:pStyle w:val="3"/>
      </w:pPr>
      <w:r>
        <w:rPr>
          <w:lang w:val="ru-RU"/>
        </w:rPr>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Default="000E08F9" w:rsidP="000E08F9">
      <w:pPr>
        <w:pStyle w:val="ab"/>
      </w:pPr>
      <w:r>
        <w:rPr>
          <w:lang w:val="ru-RU"/>
        </w:rPr>
        <w:t xml:space="preserve">Рисунок 1.11 – Типовой экран упражнения приложения </w:t>
      </w:r>
      <w:r>
        <w:t>Duolingo</w:t>
      </w:r>
    </w:p>
    <w:p w14:paraId="0FC97285" w14:textId="3E3B1A41" w:rsidR="000E08F9" w:rsidRDefault="000E08F9" w:rsidP="000E08F9">
      <w:pPr>
        <w:pStyle w:val="ab"/>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w:t>
      </w:r>
      <w:r w:rsidR="00A16735">
        <w:rPr>
          <w:lang w:val="ru-RU"/>
        </w:rPr>
        <w:lastRenderedPageBreak/>
        <w:t>функций по платной подписке.</w:t>
      </w:r>
      <w:r>
        <w:rPr>
          <w:lang w:val="ru-RU"/>
        </w:rPr>
        <w:t xml:space="preserve"> Недостатком приложения является полное 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4FB709D6" w14:textId="0B4646EB" w:rsidR="00D5665E" w:rsidRDefault="00D5665E" w:rsidP="005C4046">
      <w:pPr>
        <w:rPr>
          <w:lang w:val="ru-RU"/>
        </w:rPr>
      </w:pPr>
      <w:r>
        <w:rPr>
          <w:lang w:val="ru-RU"/>
        </w:rPr>
        <w:lastRenderedPageBreak/>
        <w:t>Кроме того, упражнение использует уведомления смартфона для сообщения нового слова для изучения по расписанию.</w:t>
      </w:r>
    </w:p>
    <w:p w14:paraId="221B5541" w14:textId="0DA254B7" w:rsidR="00D5665E" w:rsidRDefault="00D5665E" w:rsidP="005C4046">
      <w:pPr>
        <w:rPr>
          <w:lang w:val="ru-RU"/>
        </w:rPr>
      </w:pPr>
    </w:p>
    <w:p w14:paraId="2798A981" w14:textId="1B61DFAB" w:rsidR="00D5665E" w:rsidRDefault="00D5665E" w:rsidP="00D5665E">
      <w:pPr>
        <w:pStyle w:val="3"/>
      </w:pPr>
      <w:r>
        <w:rPr>
          <w:lang w:val="ru-RU"/>
        </w:rPr>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лексики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Default="001B3E55" w:rsidP="001B3E55">
      <w:pPr>
        <w:pStyle w:val="aa"/>
      </w:pPr>
      <w:r>
        <w:rPr>
          <w:lang w:val="ru-RU"/>
        </w:rPr>
        <w:t xml:space="preserve">Рисунок 1.13 – Передняя сторона карточки в упражнении </w:t>
      </w:r>
      <w:r>
        <w:t>Brainscape</w:t>
      </w:r>
    </w:p>
    <w:p w14:paraId="524F906D" w14:textId="51648F05" w:rsidR="001B3E55" w:rsidRDefault="001B3E55" w:rsidP="001B3E55">
      <w:pPr>
        <w:pStyle w:val="aa"/>
      </w:pPr>
    </w:p>
    <w:p w14:paraId="19CFA276" w14:textId="39FDE6C5" w:rsidR="001B3E55" w:rsidRDefault="001B3E55" w:rsidP="001B3E55">
      <w:pPr>
        <w:pStyle w:val="aa"/>
        <w:rPr>
          <w:lang w:val="ru-RU"/>
        </w:rPr>
      </w:pPr>
      <w:r w:rsidRPr="001B3E55">
        <w:rPr>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43FB1130" w14:textId="3F1C16AB" w:rsidR="001B3E55" w:rsidRDefault="001B3E55" w:rsidP="001B3E55">
      <w:pPr>
        <w:pStyle w:val="22"/>
        <w:rPr>
          <w:lang w:val="ru-RU"/>
        </w:rPr>
      </w:pPr>
      <w:r>
        <w:rPr>
          <w:lang w:val="ru-RU"/>
        </w:rPr>
        <w:lastRenderedPageBreak/>
        <w:t>Выводы по разделу 1</w:t>
      </w:r>
    </w:p>
    <w:p w14:paraId="53110B99" w14:textId="339E6AA0" w:rsidR="001B3E55" w:rsidRDefault="001B3E55" w:rsidP="001B3E55">
      <w:pPr>
        <w:rPr>
          <w:lang w:val="ru-RU"/>
        </w:rPr>
      </w:pPr>
    </w:p>
    <w:p w14:paraId="257A3937" w14:textId="3956DAD7" w:rsidR="00055540" w:rsidRPr="001B3E55"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4E402CEA" w14:textId="7657D2C1" w:rsidR="007E34F7" w:rsidRPr="00FE2F0E" w:rsidRDefault="00FE2F0E" w:rsidP="005C4046">
      <w:pPr>
        <w:rPr>
          <w:lang w:val="ru-RU"/>
        </w:rPr>
      </w:pPr>
      <w:r w:rsidRPr="00FE2F0E">
        <w:rPr>
          <w:lang w:val="ru-RU"/>
        </w:rPr>
        <w:br w:type="page"/>
      </w:r>
    </w:p>
    <w:p w14:paraId="31270DE0" w14:textId="7C275258" w:rsidR="007E34F7" w:rsidRDefault="007E34F7" w:rsidP="004724CD">
      <w:pPr>
        <w:pStyle w:val="12"/>
      </w:pPr>
      <w:bookmarkStart w:id="12" w:name="_Toc74528801"/>
      <w:r>
        <w:lastRenderedPageBreak/>
        <w:t>Список использованных источников</w:t>
      </w:r>
      <w:bookmarkEnd w:id="12"/>
    </w:p>
    <w:p w14:paraId="0B8EE7AB" w14:textId="77777777" w:rsidR="004724CD" w:rsidRPr="004724CD" w:rsidRDefault="004724CD" w:rsidP="004724CD">
      <w:pPr>
        <w:rPr>
          <w:lang w:val="ru-RU"/>
        </w:rPr>
      </w:pPr>
    </w:p>
    <w:p w14:paraId="5E2ECFD1" w14:textId="3E2666B3" w:rsidR="00237EBB" w:rsidRDefault="00472CB2" w:rsidP="00A270CC">
      <w:pPr>
        <w:pStyle w:val="a"/>
        <w:numPr>
          <w:ilvl w:val="0"/>
          <w:numId w:val="6"/>
        </w:numPr>
        <w:ind w:left="0" w:firstLine="709"/>
        <w:rPr>
          <w:lang w:val="en-US"/>
        </w:rPr>
      </w:pPr>
      <w:r w:rsidRPr="00A270CC">
        <w:rPr>
          <w:lang w:val="en-US"/>
        </w:rPr>
        <w:t>Ethnologue</w:t>
      </w:r>
      <w:r w:rsidR="002A4ADD" w:rsidRPr="00A270CC">
        <w:rPr>
          <w:lang w:val="en-US"/>
        </w:rPr>
        <w:t xml:space="preserve"> (2021)</w:t>
      </w:r>
      <w:r w:rsidRPr="00A270CC">
        <w:rPr>
          <w:lang w:val="en-US"/>
        </w:rPr>
        <w:t xml:space="preserve">. What are the top 200 most spoken languages? URL: </w:t>
      </w:r>
      <w:r w:rsidR="00237EBB" w:rsidRPr="002A25AE">
        <w:rPr>
          <w:lang w:val="en-US"/>
        </w:rPr>
        <w:t>http://www.ethnologue.com/guides/ethnologue200</w:t>
      </w:r>
      <w:r w:rsidRPr="00A270CC">
        <w:rPr>
          <w:lang w:val="en-US"/>
        </w:rPr>
        <w:t>.</w:t>
      </w:r>
    </w:p>
    <w:p w14:paraId="1832FE85" w14:textId="22845A78" w:rsidR="00BB7C0A" w:rsidRDefault="00BB7C0A" w:rsidP="00A270CC">
      <w:pPr>
        <w:pStyle w:val="a"/>
        <w:numPr>
          <w:ilvl w:val="0"/>
          <w:numId w:val="6"/>
        </w:numPr>
        <w:ind w:left="0" w:firstLine="709"/>
        <w:rPr>
          <w:lang w:val="en-US"/>
        </w:rPr>
      </w:pPr>
      <w:r w:rsidRPr="00BB7C0A">
        <w:t xml:space="preserve">Майк Кордуэлл. Модель памяти Аткинсона-Шиффрина // Психология. А-Я. Словарь-справочник / Пер. с англ. </w:t>
      </w:r>
      <w:r w:rsidRPr="00BB7C0A">
        <w:rPr>
          <w:lang w:val="en-US"/>
        </w:rPr>
        <w:t>К. С. Ткаченко.</w:t>
      </w:r>
      <w:r>
        <w:rPr>
          <w:lang w:val="en-US"/>
        </w:rPr>
        <w:t xml:space="preserve"> </w:t>
      </w:r>
      <w:r w:rsidRPr="00BB7C0A">
        <w:rPr>
          <w:lang w:val="en-US"/>
        </w:rPr>
        <w:t>— ФАИР-ПРЕСС, 2000.</w:t>
      </w:r>
    </w:p>
    <w:p w14:paraId="4A8F711B" w14:textId="06939F16" w:rsidR="002A25AE" w:rsidRP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Суперпамять для всех. — М.: Аст, 2006. — 71 с. — (Суперпамять). — </w:t>
      </w:r>
      <w:r w:rsidRPr="002A25AE">
        <w:rPr>
          <w:lang w:val="en-US"/>
        </w:rPr>
        <w:t>ISBN</w:t>
      </w:r>
      <w:r w:rsidRPr="002A25AE">
        <w:t xml:space="preserve"> 5-17-038091-7.</w:t>
      </w:r>
    </w:p>
    <w:sectPr w:rsidR="002A25AE" w:rsidRPr="002A25AE" w:rsidSect="004E782D">
      <w:headerReference w:type="default" r:id="rId22"/>
      <w:pgSz w:w="11906" w:h="16838" w:code="9"/>
      <w:pgMar w:top="1134" w:right="851" w:bottom="1134" w:left="1701" w:header="709" w:footer="709" w:gutter="0"/>
      <w:pgNumType w:start="4"/>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33ADD" w14:textId="77777777" w:rsidR="008B609D" w:rsidRDefault="008B609D" w:rsidP="001D6FDA">
      <w:pPr>
        <w:spacing w:line="240" w:lineRule="auto"/>
      </w:pPr>
      <w:r>
        <w:separator/>
      </w:r>
    </w:p>
  </w:endnote>
  <w:endnote w:type="continuationSeparator" w:id="0">
    <w:p w14:paraId="4C4EC912" w14:textId="77777777" w:rsidR="008B609D" w:rsidRDefault="008B609D"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C9928" w14:textId="77777777" w:rsidR="008B609D" w:rsidRDefault="008B609D" w:rsidP="001D6FDA">
      <w:pPr>
        <w:spacing w:line="240" w:lineRule="auto"/>
      </w:pPr>
      <w:r>
        <w:separator/>
      </w:r>
    </w:p>
  </w:footnote>
  <w:footnote w:type="continuationSeparator" w:id="0">
    <w:p w14:paraId="25D2A2FE" w14:textId="77777777" w:rsidR="008B609D" w:rsidRDefault="008B609D"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27FDA938" w:rsidR="008A700D" w:rsidRDefault="008A700D" w:rsidP="007355E1">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24BDD64" w14:textId="77777777" w:rsidR="008A700D" w:rsidRDefault="008A700D">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4" w15:restartNumberingAfterBreak="0">
    <w:nsid w:val="2A983535"/>
    <w:multiLevelType w:val="hybridMultilevel"/>
    <w:tmpl w:val="516CF5A6"/>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7"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1"/>
  </w:num>
  <w:num w:numId="8">
    <w:abstractNumId w:val="7"/>
  </w:num>
  <w:num w:numId="9">
    <w:abstractNumId w:val="5"/>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55540"/>
    <w:rsid w:val="000B72BB"/>
    <w:rsid w:val="000E08F9"/>
    <w:rsid w:val="000E5679"/>
    <w:rsid w:val="000E5BBB"/>
    <w:rsid w:val="00152097"/>
    <w:rsid w:val="001A7E7D"/>
    <w:rsid w:val="001B3E55"/>
    <w:rsid w:val="001D6FDA"/>
    <w:rsid w:val="00204B5C"/>
    <w:rsid w:val="002136B2"/>
    <w:rsid w:val="00237EBB"/>
    <w:rsid w:val="00252A46"/>
    <w:rsid w:val="00255C52"/>
    <w:rsid w:val="002736C2"/>
    <w:rsid w:val="00282F8D"/>
    <w:rsid w:val="00294736"/>
    <w:rsid w:val="002A25AE"/>
    <w:rsid w:val="002A4ADD"/>
    <w:rsid w:val="002D0C7F"/>
    <w:rsid w:val="002D27BC"/>
    <w:rsid w:val="002E7CD9"/>
    <w:rsid w:val="002F39FA"/>
    <w:rsid w:val="002F78ED"/>
    <w:rsid w:val="00324F35"/>
    <w:rsid w:val="003330A5"/>
    <w:rsid w:val="00352CEA"/>
    <w:rsid w:val="003F1467"/>
    <w:rsid w:val="00401910"/>
    <w:rsid w:val="0041254B"/>
    <w:rsid w:val="0047009B"/>
    <w:rsid w:val="004724CD"/>
    <w:rsid w:val="00472CB2"/>
    <w:rsid w:val="004B1F00"/>
    <w:rsid w:val="004E782D"/>
    <w:rsid w:val="004E7D1E"/>
    <w:rsid w:val="005266BB"/>
    <w:rsid w:val="00544E0B"/>
    <w:rsid w:val="00557D3D"/>
    <w:rsid w:val="005C4046"/>
    <w:rsid w:val="006061B9"/>
    <w:rsid w:val="006143AD"/>
    <w:rsid w:val="0063765A"/>
    <w:rsid w:val="006377D2"/>
    <w:rsid w:val="00650ADB"/>
    <w:rsid w:val="006E5F04"/>
    <w:rsid w:val="006F7D52"/>
    <w:rsid w:val="007078AF"/>
    <w:rsid w:val="00727E16"/>
    <w:rsid w:val="00730BB6"/>
    <w:rsid w:val="007355E1"/>
    <w:rsid w:val="00790190"/>
    <w:rsid w:val="007E34F7"/>
    <w:rsid w:val="007E68D7"/>
    <w:rsid w:val="007F6DDC"/>
    <w:rsid w:val="008871E2"/>
    <w:rsid w:val="008A700D"/>
    <w:rsid w:val="008B609D"/>
    <w:rsid w:val="008F16A5"/>
    <w:rsid w:val="008F29D3"/>
    <w:rsid w:val="009340D6"/>
    <w:rsid w:val="00974074"/>
    <w:rsid w:val="00985BAE"/>
    <w:rsid w:val="009B1DE2"/>
    <w:rsid w:val="009D5CDD"/>
    <w:rsid w:val="00A16735"/>
    <w:rsid w:val="00A270CC"/>
    <w:rsid w:val="00A379C4"/>
    <w:rsid w:val="00A4336A"/>
    <w:rsid w:val="00A65C09"/>
    <w:rsid w:val="00B57753"/>
    <w:rsid w:val="00BB7C0A"/>
    <w:rsid w:val="00C90D1E"/>
    <w:rsid w:val="00C9422A"/>
    <w:rsid w:val="00CA4089"/>
    <w:rsid w:val="00D207B6"/>
    <w:rsid w:val="00D30F7E"/>
    <w:rsid w:val="00D5665E"/>
    <w:rsid w:val="00D606B6"/>
    <w:rsid w:val="00D73026"/>
    <w:rsid w:val="00D9269D"/>
    <w:rsid w:val="00DB2270"/>
    <w:rsid w:val="00DC0B68"/>
    <w:rsid w:val="00E51343"/>
    <w:rsid w:val="00E659A4"/>
    <w:rsid w:val="00E721E8"/>
    <w:rsid w:val="00EA4326"/>
    <w:rsid w:val="00EB70F9"/>
    <w:rsid w:val="00F1629A"/>
    <w:rsid w:val="00F33D02"/>
    <w:rsid w:val="00FC6116"/>
    <w:rsid w:val="00FE2F0E"/>
    <w:rsid w:val="00FF4024"/>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04B5C"/>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EA4326"/>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23</Pages>
  <Words>3733</Words>
  <Characters>21280</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30</cp:revision>
  <cp:lastPrinted>2021-06-13T15:02:00Z</cp:lastPrinted>
  <dcterms:created xsi:type="dcterms:W3CDTF">2021-06-09T18:02:00Z</dcterms:created>
  <dcterms:modified xsi:type="dcterms:W3CDTF">2021-06-14T08:31:00Z</dcterms:modified>
</cp:coreProperties>
</file>