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«Севастопольский государственный университет»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системы»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лабораторной работы №4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«Инфокоммуникационные системы и сети»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«ИССЛЕДОВАНИЕ СПОСОБОВ РЕГИСТРАЦИИ ЦИФРОВЫХ СИГНАЛОВ»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652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ind w:left="652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ИС/б-17-2-о</w:t>
      </w:r>
    </w:p>
    <w:p>
      <w:pPr>
        <w:pStyle w:val="Normal"/>
        <w:spacing w:lineRule="auto" w:line="360" w:before="0" w:after="0"/>
        <w:ind w:left="652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Горбенко К.Н.</w:t>
      </w:r>
    </w:p>
    <w:p>
      <w:pPr>
        <w:pStyle w:val="Normal"/>
        <w:spacing w:lineRule="auto" w:line="360" w:before="0" w:after="0"/>
        <w:ind w:left="652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spacing w:lineRule="auto" w:line="360" w:before="0" w:after="0"/>
        <w:ind w:left="652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Чернега В.С.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Севастополь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br w:type="column"/>
      </w:r>
      <w:r>
        <w:rPr>
          <w:rFonts w:cs="Times New Roman" w:ascii="Times New Roman" w:hAnsi="Times New Roman"/>
          <w:b/>
          <w:caps/>
          <w:sz w:val="28"/>
          <w:szCs w:val="28"/>
        </w:rPr>
        <w:t>1. 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способы регистрации цифровых сигналов.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2. ПОСТАНОВКА ЗАДАЧИ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Изучить теоретический материал по видам искажений дискретных сигналов и способам борьбы с искажениями цифровых сигналов (выполняется в процессе домашней подготовки).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Составить схему регистрации единичных элементов способом стробирования, изображенную на рисунке 2.1. В качестве элементной базы использовать интегральные микросхемы серии CMOS 4000: инверторы – микросхема 40106; схема совпадения И – 4081; комбинированный триггер – 4027; переменный резистор типа POT-HG. Емкость конденсатора С1 – 4,7 нФ, а С2 – 0,47 мкФ (электролитический). Сопротивления потенциометров 1 кОм.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входной сигнал (выход триггера U3:A). Путем установления уровня синхронизирующего сигнала вращением диска Level добиться устойчивого (без подергивания) положения сигналов на экране осциллографа.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Изменяя величину краевых искажений путем изменения положения движка потенциометра RV2 измерить, при какой величине краевых искажений произойдет ошибочная регистрация единичных элементов в указанных точках, подключив щупы, при различных входных сигналах и занести показания в отчет. Точки снятия отмечены подключённым к ним осциллографом.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Оформить отчёт.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3. Ход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регистрации единичных элементов способом стробирования представлена ни рисунке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15025" cy="32766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Схема регистрации единичных элементов способом стробирования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Осциллограммы на выходах для каждого элемента представлены на рисунке 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09950" cy="26955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Осциллограммы на выходах для каждого элемента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величины краевых искажений: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θ =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 w:ascii="Times New Roman" w:hAnsi="Times New Roman"/>
          <w:sz w:val="28"/>
          <w:szCs w:val="28"/>
        </w:rPr>
        <w:t xml:space="preserve"> = 0,00 (мс)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Момент, при котором происходит ошибочная регистрация единичных элементов, представлен на рисунке 3.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86175" cy="302387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Ошибка регистрации единичных импульсов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Расчет величины краевых искажений: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θ =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 w:ascii="Times New Roman" w:hAnsi="Times New Roman"/>
          <w:sz w:val="28"/>
          <w:szCs w:val="28"/>
        </w:rPr>
        <w:t xml:space="preserve"> = -0,02 (мс)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Когда сигнал смещается вправо больше, чем на половину полупериода появляются краевые искажения (при этом стробирующие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импульсы подаются в середине единичного сигнала). Значение в момент появления искажений составляет 600 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результате выполнения данной лабораторной работы были исследованы способы регистрации искажений при получении цифровых сигналов. Было выявлено, что при смещении выходного сигнала по отношению к входному, более чем на половину длительности импульса (краевое искажение выше половины единичного элемента), восстанавливается инвертированный сигнал.</w:t>
      </w:r>
    </w:p>
    <w:sectPr>
      <w:footerReference w:type="default" r:id="rId5"/>
      <w:type w:val="nextPage"/>
      <w:pgSz w:w="11906" w:h="16838"/>
      <w:pgMar w:left="1134" w:right="567" w:header="0" w:top="851" w:footer="709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3380141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4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e4ba7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1e397c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1e397c"/>
    <w:rPr/>
  </w:style>
  <w:style w:type="character" w:styleId="St" w:customStyle="1">
    <w:name w:val="st"/>
    <w:basedOn w:val="DefaultParagraphFont"/>
    <w:qFormat/>
    <w:rsid w:val="00183728"/>
    <w:rPr/>
  </w:style>
  <w:style w:type="character" w:styleId="Style17" w:customStyle="1">
    <w:name w:val="Заголовок Знак"/>
    <w:basedOn w:val="DefaultParagraphFont"/>
    <w:link w:val="ab"/>
    <w:qFormat/>
    <w:rsid w:val="00b264f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8" w:customStyle="1">
    <w:name w:val="ОСНОВА Знак"/>
    <w:basedOn w:val="DefaultParagraphFont"/>
    <w:link w:val="ad"/>
    <w:qFormat/>
    <w:rsid w:val="008210f5"/>
    <w:rPr>
      <w:rFonts w:ascii="Times New Roman" w:hAnsi="Times New Roman" w:eastAsia="" w:cs="" w:cstheme="majorBidi" w:eastAsiaTheme="majorEastAsia"/>
      <w:color w:val="000000" w:themeColor="text1"/>
      <w:sz w:val="28"/>
      <w:szCs w:val="28"/>
    </w:rPr>
  </w:style>
  <w:style w:type="character" w:styleId="Style19" w:customStyle="1">
    <w:name w:val="ПОДПИСЬ Знак"/>
    <w:basedOn w:val="Style18"/>
    <w:link w:val="af"/>
    <w:qFormat/>
    <w:rsid w:val="008210f5"/>
    <w:rPr>
      <w:rFonts w:ascii="Times New Roman" w:hAnsi="Times New Roman" w:eastAsia="" w:cs="" w:cstheme="majorBidi" w:eastAsiaTheme="majorEastAsia"/>
      <w:color w:val="000000" w:themeColor="text1"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e4b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1e397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1e397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40b49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750ee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link w:val="ac"/>
    <w:qFormat/>
    <w:rsid w:val="00b264fe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20" w:customStyle="1">
    <w:name w:val="ОСНОВА"/>
    <w:basedOn w:val="Normal"/>
    <w:link w:val="ae"/>
    <w:autoRedefine/>
    <w:qFormat/>
    <w:rsid w:val="008210f5"/>
    <w:pPr>
      <w:tabs>
        <w:tab w:val="clear" w:pos="708"/>
        <w:tab w:val="left" w:pos="709" w:leader="none"/>
      </w:tabs>
      <w:spacing w:lineRule="auto" w:line="360" w:before="0" w:after="0"/>
      <w:ind w:firstLine="709"/>
      <w:jc w:val="both"/>
    </w:pPr>
    <w:rPr>
      <w:rFonts w:ascii="Times New Roman" w:hAnsi="Times New Roman" w:eastAsia="" w:cs="" w:cstheme="majorBidi" w:eastAsiaTheme="majorEastAsia"/>
      <w:color w:val="000000" w:themeColor="text1"/>
      <w:sz w:val="28"/>
      <w:szCs w:val="28"/>
    </w:rPr>
  </w:style>
  <w:style w:type="paragraph" w:styleId="Style21" w:customStyle="1">
    <w:name w:val="ПОДПИСЬ"/>
    <w:basedOn w:val="Style20"/>
    <w:link w:val="af0"/>
    <w:autoRedefine/>
    <w:qFormat/>
    <w:rsid w:val="008210f5"/>
    <w:pPr>
      <w:tabs>
        <w:tab w:val="clear" w:pos="709"/>
        <w:tab w:val="left" w:pos="0" w:leader="none"/>
      </w:tabs>
      <w:ind w:hanging="0"/>
      <w:jc w:val="center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607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35D03-CF6D-4A77-B855-47F6140C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Application>LibreOffice/6.3.6.2$Windows_X86_64 LibreOffice_project/2196df99b074d8a661f4036fca8fa0cbfa33a497</Application>
  <Pages>4</Pages>
  <Words>371</Words>
  <Characters>2669</Characters>
  <CharactersWithSpaces>3010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2017-09-07T16:31:00Z</dcterms:created>
  <dc:creator>Doctor</dc:creator>
  <dc:description/>
  <dc:language>en-US</dc:language>
  <cp:lastModifiedBy/>
  <dcterms:modified xsi:type="dcterms:W3CDTF">2020-09-21T21:59:19Z</dcterms:modified>
  <cp:revision>1165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