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before="160" w:line="3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по лабораторной работе №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160" w:line="30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tl w:val="0"/>
        </w:rPr>
        <w:t xml:space="preserve">Изучение основных инструментов и их параметров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</w:t>
      </w:r>
    </w:p>
    <w:p w:rsidR="00000000" w:rsidDel="00000000" w:rsidP="00000000" w:rsidRDefault="00000000" w:rsidRPr="00000000" w14:paraId="00000005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КОМПЬЮТЕРНАЯ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гр. ИВТ/б-22о</w:t>
      </w:r>
    </w:p>
    <w:p w:rsidR="00000000" w:rsidDel="00000000" w:rsidP="00000000" w:rsidRDefault="00000000" w:rsidRPr="00000000" w14:paraId="00000009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0" w:line="300" w:lineRule="auto"/>
        <w:ind w:left="4320" w:firstLine="0"/>
        <w:jc w:val="left"/>
        <w:rPr/>
      </w:pPr>
      <w:r w:rsidDel="00000000" w:rsidR="00000000" w:rsidRPr="00000000">
        <w:rPr>
          <w:rtl w:val="0"/>
        </w:rPr>
        <w:t xml:space="preserve">Ченгарь О.В.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набор основных инструментов графического редактора Photoshop и их параметры.</w:t>
      </w:r>
    </w:p>
    <w:p w:rsidR="00000000" w:rsidDel="00000000" w:rsidP="00000000" w:rsidRDefault="00000000" w:rsidRPr="00000000" w14:paraId="0000000D">
      <w:pPr>
        <w:spacing w:after="80" w:before="0" w:lineRule="auto"/>
        <w:rPr/>
      </w:pPr>
      <w:r w:rsidDel="00000000" w:rsidR="00000000" w:rsidRPr="00000000">
        <w:rPr>
          <w:b w:val="1"/>
          <w:rtl w:val="0"/>
        </w:rPr>
        <w:t xml:space="preserve">Задание на работу: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С помощью инструментов рисования, заливки и различных эффектов создать изображение кнопки.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Создать фоновое изображение с неоновыми надписями на фоне кирпичной стены.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С помощью радиального размытия создать фоновое изображение с изображением цветов на размытом фоне.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8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Создать фоновое изображение, в котором сделать надпись с эффектом «Надпись огнём».</w:t>
      </w:r>
    </w:p>
    <w:p w:rsidR="00000000" w:rsidDel="00000000" w:rsidP="00000000" w:rsidRDefault="00000000" w:rsidRPr="00000000" w14:paraId="00000012">
      <w:pPr>
        <w:spacing w:after="8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№ 5</w:t>
      </w:r>
    </w:p>
    <w:p w:rsidR="00000000" w:rsidDel="00000000" w:rsidP="00000000" w:rsidRDefault="00000000" w:rsidRPr="00000000" w14:paraId="00000013">
      <w:pPr>
        <w:spacing w:after="8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14">
      <w:pPr>
        <w:spacing w:after="80" w:before="0" w:lineRule="auto"/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889945" cy="280035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6210" l="23499" r="24458" t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288994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00338" cy="270033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9452" l="7308" r="9136" t="7462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before="0" w:lineRule="auto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а</w:t>
        <w:tab/>
        <w:tab/>
        <w:tab/>
        <w:tab/>
        <w:tab/>
        <w:tab/>
        <w:t xml:space="preserve">     б</w:t>
      </w:r>
    </w:p>
    <w:p w:rsidR="00000000" w:rsidDel="00000000" w:rsidP="00000000" w:rsidRDefault="00000000" w:rsidRPr="00000000" w14:paraId="00000016">
      <w:pPr>
        <w:spacing w:after="80" w:before="0" w:lineRule="auto"/>
        <w:jc w:val="center"/>
        <w:rPr/>
      </w:pPr>
      <w:r w:rsidDel="00000000" w:rsidR="00000000" w:rsidRPr="00000000">
        <w:rPr>
          <w:rtl w:val="0"/>
        </w:rPr>
        <w:t xml:space="preserve">Рис. 1 - Выполнение задания № 1</w:t>
      </w:r>
    </w:p>
    <w:p w:rsidR="00000000" w:rsidDel="00000000" w:rsidP="00000000" w:rsidRDefault="00000000" w:rsidRPr="00000000" w14:paraId="00000017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а) образец;</w:t>
      </w:r>
    </w:p>
    <w:p w:rsidR="00000000" w:rsidDel="00000000" w:rsidP="00000000" w:rsidRDefault="00000000" w:rsidRPr="00000000" w14:paraId="00000018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б) выполнение.</w:t>
      </w:r>
    </w:p>
    <w:p w:rsidR="00000000" w:rsidDel="00000000" w:rsidP="00000000" w:rsidRDefault="00000000" w:rsidRPr="00000000" w14:paraId="00000019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9288" cy="3354171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354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а</w:t>
      </w:r>
    </w:p>
    <w:p w:rsidR="00000000" w:rsidDel="00000000" w:rsidP="00000000" w:rsidRDefault="00000000" w:rsidRPr="00000000" w14:paraId="0000001D">
      <w:pPr>
        <w:spacing w:after="8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б</w:t>
      </w:r>
    </w:p>
    <w:p w:rsidR="00000000" w:rsidDel="00000000" w:rsidP="00000000" w:rsidRDefault="00000000" w:rsidRPr="00000000" w14:paraId="0000001F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2 - Выполнение задания № 2</w:t>
      </w:r>
    </w:p>
    <w:p w:rsidR="00000000" w:rsidDel="00000000" w:rsidP="00000000" w:rsidRDefault="00000000" w:rsidRPr="00000000" w14:paraId="00000020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а) образец;</w:t>
      </w:r>
    </w:p>
    <w:p w:rsidR="00000000" w:rsidDel="00000000" w:rsidP="00000000" w:rsidRDefault="00000000" w:rsidRPr="00000000" w14:paraId="00000021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б) выполнение.</w:t>
      </w:r>
    </w:p>
    <w:p w:rsidR="00000000" w:rsidDel="00000000" w:rsidP="00000000" w:rsidRDefault="00000000" w:rsidRPr="00000000" w14:paraId="00000022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б</w:t>
      </w:r>
    </w:p>
    <w:p w:rsidR="00000000" w:rsidDel="00000000" w:rsidP="00000000" w:rsidRDefault="00000000" w:rsidRPr="00000000" w14:paraId="00000027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3 - Выполнение задания № 3</w:t>
      </w:r>
    </w:p>
    <w:p w:rsidR="00000000" w:rsidDel="00000000" w:rsidP="00000000" w:rsidRDefault="00000000" w:rsidRPr="00000000" w14:paraId="00000028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а) образец;</w:t>
      </w:r>
    </w:p>
    <w:p w:rsidR="00000000" w:rsidDel="00000000" w:rsidP="00000000" w:rsidRDefault="00000000" w:rsidRPr="00000000" w14:paraId="00000029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б) выполнение.</w:t>
      </w:r>
    </w:p>
    <w:p w:rsidR="00000000" w:rsidDel="00000000" w:rsidP="00000000" w:rsidRDefault="00000000" w:rsidRPr="00000000" w14:paraId="0000002A">
      <w:pPr>
        <w:spacing w:after="80" w:before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2C">
      <w:pPr>
        <w:spacing w:after="80" w:before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5450" cy="3696377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31206" l="4900" r="10797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9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б</w:t>
      </w:r>
    </w:p>
    <w:p w:rsidR="00000000" w:rsidDel="00000000" w:rsidP="00000000" w:rsidRDefault="00000000" w:rsidRPr="00000000" w14:paraId="0000002E">
      <w:pPr>
        <w:spacing w:after="8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3 - Выполнение задания № 3</w:t>
      </w:r>
    </w:p>
    <w:p w:rsidR="00000000" w:rsidDel="00000000" w:rsidP="00000000" w:rsidRDefault="00000000" w:rsidRPr="00000000" w14:paraId="0000002F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а) образец;</w:t>
      </w:r>
    </w:p>
    <w:p w:rsidR="00000000" w:rsidDel="00000000" w:rsidP="00000000" w:rsidRDefault="00000000" w:rsidRPr="00000000" w14:paraId="00000030">
      <w:pPr>
        <w:spacing w:after="8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б) выполнение.</w:t>
      </w:r>
    </w:p>
    <w:p w:rsidR="00000000" w:rsidDel="00000000" w:rsidP="00000000" w:rsidRDefault="00000000" w:rsidRPr="00000000" w14:paraId="00000031">
      <w:pPr>
        <w:spacing w:after="80" w:before="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ходе лабораторной работы была изучена работа с каналами, параметрами наложения, фильтрами графического редактора Photoshop. Для создания эффекта огня использовались исходные изображения огня, выделенные в зеленый канал. Для размытия букета цветов в задании № 3 использовался инструмент “радиальное размытие”.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/>
      <w:pgMar w:bottom="1440" w:top="1440" w:left="1440" w:right="1440" w:header="708.661417322834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3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80" w:before="0" w:line="300" w:lineRule="auto"/>
      <w:jc w:val="center"/>
      <w:rPr/>
    </w:pPr>
    <w:r w:rsidDel="00000000" w:rsidR="00000000" w:rsidRPr="00000000">
      <w:rPr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34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  <w:t xml:space="preserve">РОССИЙСКОЙ ФЕДЕРАЦИИ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37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38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39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3B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и управления в технических системах С</w:t>
    </w:r>
    <w:r w:rsidDel="00000000" w:rsidR="00000000" w:rsidRPr="00000000">
      <w:rPr>
        <w:rtl w:val="0"/>
      </w:rPr>
      <w:t xml:space="preserve">ев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ГУ</w:t>
    </w:r>
  </w:p>
  <w:p w:rsidR="00000000" w:rsidDel="00000000" w:rsidP="00000000" w:rsidRDefault="00000000" w:rsidRPr="00000000" w14:paraId="0000003C">
    <w:pPr>
      <w:spacing w:after="80" w:before="0" w:line="30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Кафедра информационных технологий и компьютерных систем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200" w:before="200" w:line="300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4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