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82" w:rsidRDefault="00EA0882" w:rsidP="0046378D">
      <w:pPr>
        <w:ind w:firstLine="0"/>
      </w:pPr>
    </w:p>
    <w:p w:rsidR="00D65C36" w:rsidRDefault="00D65C36" w:rsidP="0046378D">
      <w:pPr>
        <w:ind w:firstLine="0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5A7D1D" w:rsidRDefault="00EA0882" w:rsidP="00EA0882">
      <w:pPr>
        <w:ind w:firstLine="0"/>
        <w:jc w:val="center"/>
      </w:pPr>
      <w:r>
        <w:t xml:space="preserve">по </w:t>
      </w:r>
      <w:r w:rsidR="005A7D1D">
        <w:t xml:space="preserve">лабораторной работе № </w:t>
      </w:r>
      <w:r w:rsidR="00D65C36">
        <w:t>4</w:t>
      </w:r>
    </w:p>
    <w:p w:rsidR="00EA0882" w:rsidRDefault="00EA0882" w:rsidP="00EA0882">
      <w:pPr>
        <w:ind w:firstLine="0"/>
        <w:jc w:val="center"/>
      </w:pPr>
      <w:r>
        <w:t>«</w:t>
      </w:r>
      <w:r w:rsidR="00D65C36">
        <w:t>Исследование сложных случайных событий</w:t>
      </w:r>
      <w:r>
        <w:t>»</w:t>
      </w:r>
    </w:p>
    <w:p w:rsidR="0046378D" w:rsidRDefault="0046378D" w:rsidP="00EA0882">
      <w:pPr>
        <w:ind w:firstLine="0"/>
        <w:jc w:val="center"/>
      </w:pPr>
      <w:r>
        <w:t xml:space="preserve">по дисциплине </w:t>
      </w:r>
    </w:p>
    <w:p w:rsidR="00EA0882" w:rsidRDefault="00EA0882" w:rsidP="00EA0882">
      <w:pPr>
        <w:ind w:firstLine="0"/>
        <w:jc w:val="center"/>
      </w:pPr>
      <w:r>
        <w:t>«</w:t>
      </w:r>
      <w:r w:rsidR="0046378D">
        <w:t>ТЕОРИЯ ВЕРОЯТНОСТЕЙ И МАТЕМАТИЧЕСКАЯ СТАТИСТИКА</w:t>
      </w:r>
      <w:r>
        <w:t>»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 xml:space="preserve">Проверил: </w:t>
      </w:r>
    </w:p>
    <w:p w:rsidR="00172AD0" w:rsidRDefault="0046378D" w:rsidP="00172AD0">
      <w:pPr>
        <w:ind w:left="4956" w:firstLine="0"/>
      </w:pPr>
      <w:r>
        <w:t>Кузнецов С.А.</w:t>
      </w:r>
    </w:p>
    <w:p w:rsidR="00D74A7E" w:rsidRDefault="00172AD0" w:rsidP="00D65C36">
      <w:pPr>
        <w:pStyle w:val="Listheading1"/>
      </w:pPr>
      <w:r>
        <w:br w:type="page"/>
      </w:r>
      <w:r w:rsidR="00D65C36">
        <w:lastRenderedPageBreak/>
        <w:t>ЦЕЛЬ РАБОТЫ</w:t>
      </w:r>
    </w:p>
    <w:p w:rsidR="00D65C36" w:rsidRDefault="00D65C36" w:rsidP="00D65C36">
      <w:pPr>
        <w:pStyle w:val="ListParagraph"/>
        <w:numPr>
          <w:ilvl w:val="6"/>
          <w:numId w:val="7"/>
        </w:numPr>
        <w:ind w:left="0" w:firstLine="709"/>
      </w:pPr>
      <w:r>
        <w:t>Освоение программного моделирования случайных событий, реализуемых комбинационными схемами.</w:t>
      </w:r>
    </w:p>
    <w:p w:rsidR="00D65C36" w:rsidRDefault="00D65C36" w:rsidP="00D65C36">
      <w:pPr>
        <w:pStyle w:val="ListParagraph"/>
        <w:numPr>
          <w:ilvl w:val="6"/>
          <w:numId w:val="7"/>
        </w:numPr>
        <w:ind w:left="0" w:firstLine="709"/>
      </w:pPr>
      <w:r>
        <w:t>Выполнение теоретического расчета вероятностей срабатывания комбинационных схем и нахождение оценок этих вероятностей экспериментальным путем. Сравнение теоретических и экспериментальных результатов.</w:t>
      </w:r>
    </w:p>
    <w:p w:rsidR="00D65C36" w:rsidRDefault="00D65C36" w:rsidP="00D65C36">
      <w:pPr>
        <w:pStyle w:val="ListParagraph"/>
        <w:numPr>
          <w:ilvl w:val="6"/>
          <w:numId w:val="7"/>
        </w:numPr>
        <w:ind w:left="0" w:firstLine="709"/>
      </w:pPr>
      <w:r>
        <w:t>Оценка применимости теорем сложения и умножения вероятностей и формулы полной вероятности для вычисления вероятностей сложных событий на примере работы комбинационных схем.</w:t>
      </w:r>
    </w:p>
    <w:p w:rsidR="00D65C36" w:rsidRDefault="00D65C36" w:rsidP="00D65C36">
      <w:pPr>
        <w:pStyle w:val="Listheading1"/>
      </w:pPr>
      <w:r>
        <w:t>ЗАДАНИЕ НА РАБОТУ</w:t>
      </w:r>
    </w:p>
    <w:p w:rsidR="00D65C36" w:rsidRDefault="00D65C36" w:rsidP="00D65C36">
      <w:r>
        <w:t>Для варианта № 4 заданы следующие интервалы случайных чисел</w:t>
      </w:r>
      <w:r w:rsidR="008F06EE" w:rsidRPr="008F06EE">
        <w:t xml:space="preserve"> </w:t>
      </w:r>
      <w:r w:rsidR="008F06EE">
        <w:t>и карта Карно</w:t>
      </w:r>
      <w:r>
        <w:t>:</w:t>
      </w:r>
    </w:p>
    <w:p w:rsidR="00D65C36" w:rsidRDefault="00D65C36" w:rsidP="00D65C36">
      <w:pPr>
        <w:pStyle w:val="Tablecaption"/>
      </w:pPr>
      <w:r>
        <w:t xml:space="preserve">Таблица 1 </w:t>
      </w:r>
      <w:r w:rsidR="008F06EE">
        <w:t>–</w:t>
      </w:r>
      <w:r>
        <w:t xml:space="preserve"> </w:t>
      </w:r>
      <w:r w:rsidR="008F06EE">
        <w:t>Интервалы случайных чисел для варианта №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8F06EE" w:rsidTr="008F06EE">
        <w:tc>
          <w:tcPr>
            <w:tcW w:w="1334" w:type="dxa"/>
            <w:vAlign w:val="center"/>
          </w:tcPr>
          <w:p w:rsidR="008F06EE" w:rsidRDefault="008F06EE" w:rsidP="008F06EE">
            <w:pPr>
              <w:pStyle w:val="Tablecaption"/>
              <w:spacing w:line="360" w:lineRule="auto"/>
              <w:jc w:val="center"/>
            </w:pPr>
            <w:r>
              <w:t>№ варианта</w:t>
            </w:r>
          </w:p>
        </w:tc>
        <w:tc>
          <w:tcPr>
            <w:tcW w:w="1335" w:type="dxa"/>
            <w:vAlign w:val="center"/>
          </w:tcPr>
          <w:p w:rsidR="008F06EE" w:rsidRPr="008F06EE" w:rsidRDefault="008F06EE" w:rsidP="008F06EE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1335" w:type="dxa"/>
            <w:vAlign w:val="center"/>
          </w:tcPr>
          <w:p w:rsidR="008F06EE" w:rsidRPr="008F06EE" w:rsidRDefault="008F06EE" w:rsidP="008F06EE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</w:t>
            </w:r>
            <w:proofErr w:type="spellEnd"/>
          </w:p>
        </w:tc>
        <w:tc>
          <w:tcPr>
            <w:tcW w:w="1335" w:type="dxa"/>
            <w:vAlign w:val="center"/>
          </w:tcPr>
          <w:p w:rsidR="008F06EE" w:rsidRPr="008F06EE" w:rsidRDefault="008F06EE" w:rsidP="008F06EE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bm</w:t>
            </w:r>
            <w:proofErr w:type="spellEnd"/>
          </w:p>
        </w:tc>
        <w:tc>
          <w:tcPr>
            <w:tcW w:w="1335" w:type="dxa"/>
            <w:vAlign w:val="center"/>
          </w:tcPr>
          <w:p w:rsidR="008F06EE" w:rsidRPr="008F06EE" w:rsidRDefault="008F06EE" w:rsidP="008F06EE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bM</w:t>
            </w:r>
            <w:proofErr w:type="spellEnd"/>
          </w:p>
        </w:tc>
        <w:tc>
          <w:tcPr>
            <w:tcW w:w="1335" w:type="dxa"/>
            <w:vAlign w:val="center"/>
          </w:tcPr>
          <w:p w:rsidR="008F06EE" w:rsidRPr="008F06EE" w:rsidRDefault="008F06EE" w:rsidP="008F06EE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1335" w:type="dxa"/>
            <w:vAlign w:val="center"/>
          </w:tcPr>
          <w:p w:rsidR="008F06EE" w:rsidRPr="008F06EE" w:rsidRDefault="008F06EE" w:rsidP="008F06EE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cM</w:t>
            </w:r>
            <w:proofErr w:type="spellEnd"/>
          </w:p>
        </w:tc>
      </w:tr>
      <w:tr w:rsidR="008F06EE" w:rsidTr="008F06EE">
        <w:tc>
          <w:tcPr>
            <w:tcW w:w="1334" w:type="dxa"/>
            <w:vAlign w:val="center"/>
          </w:tcPr>
          <w:p w:rsidR="008F06EE" w:rsidRPr="008F06EE" w:rsidRDefault="008F06EE" w:rsidP="008F06EE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:rsidR="008F06EE" w:rsidRPr="008F06EE" w:rsidRDefault="008F06EE" w:rsidP="008F06EE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35" w:type="dxa"/>
            <w:vAlign w:val="center"/>
          </w:tcPr>
          <w:p w:rsidR="008F06EE" w:rsidRPr="008F06EE" w:rsidRDefault="008F06EE" w:rsidP="008F06EE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335" w:type="dxa"/>
            <w:vAlign w:val="center"/>
          </w:tcPr>
          <w:p w:rsidR="008F06EE" w:rsidRPr="008F06EE" w:rsidRDefault="008F06EE" w:rsidP="008F06EE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8F06EE" w:rsidRPr="008F06EE" w:rsidRDefault="008F06EE" w:rsidP="008F06EE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35" w:type="dxa"/>
            <w:vAlign w:val="center"/>
          </w:tcPr>
          <w:p w:rsidR="008F06EE" w:rsidRPr="008F06EE" w:rsidRDefault="008F06EE" w:rsidP="008F06EE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35" w:type="dxa"/>
            <w:vAlign w:val="center"/>
          </w:tcPr>
          <w:p w:rsidR="008F06EE" w:rsidRPr="008F06EE" w:rsidRDefault="008F06EE" w:rsidP="008F06EE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</w:tbl>
    <w:p w:rsidR="008F06EE" w:rsidRDefault="008F06EE" w:rsidP="008F06EE">
      <w:pPr>
        <w:pStyle w:val="Tablecaption"/>
        <w:jc w:val="center"/>
      </w:pPr>
    </w:p>
    <w:p w:rsidR="008F06EE" w:rsidRPr="00732554" w:rsidRDefault="008F06EE" w:rsidP="008F06EE">
      <w:pPr>
        <w:pStyle w:val="Tablecaptio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55700" cy="914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46" b="67421"/>
                    <a:stretch/>
                  </pic:blipFill>
                  <pic:spPr bwMode="auto">
                    <a:xfrm>
                      <a:off x="0" y="0"/>
                      <a:ext cx="1155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6EE" w:rsidRDefault="008F06EE" w:rsidP="008F06EE">
      <w:pPr>
        <w:pStyle w:val="Picturecaption"/>
      </w:pPr>
      <w:r>
        <w:t>Рисунок 1 – Карта Карно для варианта № 4</w:t>
      </w:r>
    </w:p>
    <w:p w:rsidR="008F06EE" w:rsidRDefault="008F06EE" w:rsidP="008F06EE">
      <w:pPr>
        <w:pStyle w:val="Picturecaption"/>
      </w:pPr>
    </w:p>
    <w:p w:rsidR="008F06EE" w:rsidRDefault="008F06EE" w:rsidP="008F06EE">
      <w:r>
        <w:t>Задание:</w:t>
      </w:r>
    </w:p>
    <w:p w:rsidR="00D74A7E" w:rsidRDefault="008F06EE" w:rsidP="008F06EE">
      <w:pPr>
        <w:pStyle w:val="ListParagraph"/>
        <w:numPr>
          <w:ilvl w:val="6"/>
          <w:numId w:val="7"/>
        </w:numPr>
        <w:ind w:left="0" w:firstLine="709"/>
      </w:pPr>
      <w:r>
        <w:t xml:space="preserve">Вычислить </w:t>
      </w:r>
      <w:r w:rsidRPr="008F06EE">
        <w:t>теоретические</w:t>
      </w:r>
      <w:r>
        <w:t xml:space="preserve"> значения </w:t>
      </w:r>
      <w:r w:rsidRPr="008F06EE">
        <w:t xml:space="preserve">вероятностей нажатия кнопок </w:t>
      </w:r>
      <w:r w:rsidRPr="00A609FD">
        <w:rPr>
          <w:position w:val="-10"/>
          <w:lang w:val="en-US"/>
        </w:rPr>
        <w:object w:dxaOrig="1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7.25pt" o:ole="" fillcolor="window">
            <v:imagedata r:id="rId9" o:title=""/>
          </v:shape>
          <o:OLEObject Type="Embed" ProgID="Equation.3" ShapeID="_x0000_i1025" DrawAspect="Content" ObjectID="_1619902502" r:id="rId10"/>
        </w:object>
      </w:r>
      <w:r w:rsidRPr="00A609FD">
        <w:t xml:space="preserve"> и </w:t>
      </w:r>
      <w:r w:rsidRPr="00A609FD">
        <w:rPr>
          <w:position w:val="-10"/>
          <w:lang w:val="en-US"/>
        </w:rPr>
        <w:object w:dxaOrig="540" w:dyaOrig="340">
          <v:shape id="_x0000_i1026" type="#_x0000_t75" style="width:27pt;height:17.25pt" o:ole="" fillcolor="window">
            <v:imagedata r:id="rId11" o:title=""/>
          </v:shape>
          <o:OLEObject Type="Embed" ProgID="Equation.3" ShapeID="_x0000_i1026" DrawAspect="Content" ObjectID="_1619902503" r:id="rId12"/>
        </w:object>
      </w:r>
      <w:r w:rsidRPr="00A609FD">
        <w:t xml:space="preserve">, </w:t>
      </w:r>
      <w:r w:rsidRPr="00A609FD">
        <w:rPr>
          <w:position w:val="-10"/>
          <w:lang w:val="en-US"/>
        </w:rPr>
        <w:object w:dxaOrig="1280" w:dyaOrig="340">
          <v:shape id="_x0000_i1027" type="#_x0000_t75" style="width:63.75pt;height:17.25pt" o:ole="" fillcolor="window">
            <v:imagedata r:id="rId13" o:title=""/>
          </v:shape>
          <o:OLEObject Type="Embed" ProgID="Equation.3" ShapeID="_x0000_i1027" DrawAspect="Content" ObjectID="_1619902504" r:id="rId14"/>
        </w:object>
      </w:r>
      <w:r w:rsidRPr="00A609FD">
        <w:t xml:space="preserve"> и </w:t>
      </w:r>
      <w:r w:rsidRPr="00A609FD">
        <w:rPr>
          <w:position w:val="-10"/>
        </w:rPr>
        <w:object w:dxaOrig="620" w:dyaOrig="340">
          <v:shape id="_x0000_i1028" type="#_x0000_t75" style="width:30.75pt;height:17.25pt" o:ole="" fillcolor="window">
            <v:imagedata r:id="rId15" o:title=""/>
          </v:shape>
          <o:OLEObject Type="Embed" ProgID="Equation.3" ShapeID="_x0000_i1028" DrawAspect="Content" ObjectID="_1619902505" r:id="rId16"/>
        </w:object>
      </w:r>
      <w:r w:rsidRPr="00A609FD">
        <w:t>.</w:t>
      </w:r>
    </w:p>
    <w:p w:rsidR="008F06EE" w:rsidRDefault="008F06EE" w:rsidP="008F06EE">
      <w:pPr>
        <w:pStyle w:val="ListParagraph"/>
        <w:numPr>
          <w:ilvl w:val="6"/>
          <w:numId w:val="7"/>
        </w:numPr>
        <w:ind w:left="0" w:firstLine="709"/>
      </w:pPr>
      <w:r w:rsidRPr="008F06EE">
        <w:t>Вычислить следующие условные теоретические вероятности:</w:t>
      </w:r>
      <w:r>
        <w:t xml:space="preserve"> </w:t>
      </w:r>
      <w:r w:rsidRPr="008F06EE">
        <w:object w:dxaOrig="4819" w:dyaOrig="340">
          <v:shape id="_x0000_i1029" type="#_x0000_t75" style="width:240.75pt;height:17.25pt" o:ole="" fillcolor="window">
            <v:imagedata r:id="rId17" o:title=""/>
          </v:shape>
          <o:OLEObject Type="Embed" ProgID="Equation.3" ShapeID="_x0000_i1029" DrawAspect="Content" ObjectID="_1619902506" r:id="rId18"/>
        </w:object>
      </w:r>
      <w:r w:rsidRPr="008F06EE">
        <w:object w:dxaOrig="5760" w:dyaOrig="340">
          <v:shape id="_x0000_i1030" type="#_x0000_t75" style="width:4in;height:17.25pt" o:ole="" fillcolor="window">
            <v:imagedata r:id="rId19" o:title=""/>
          </v:shape>
          <o:OLEObject Type="Embed" ProgID="Equation.3" ShapeID="_x0000_i1030" DrawAspect="Content" ObjectID="_1619902507" r:id="rId20"/>
        </w:object>
      </w:r>
    </w:p>
    <w:p w:rsidR="008F06EE" w:rsidRPr="008F06EE" w:rsidRDefault="008F06EE" w:rsidP="008F06EE">
      <w:pPr>
        <w:pStyle w:val="ListParagraph"/>
        <w:numPr>
          <w:ilvl w:val="6"/>
          <w:numId w:val="7"/>
        </w:numPr>
        <w:ind w:left="0" w:firstLine="709"/>
      </w:pPr>
      <w:r>
        <w:lastRenderedPageBreak/>
        <w:t xml:space="preserve">В </w:t>
      </w:r>
      <w:r w:rsidRPr="008F06EE">
        <w:t>соответствии с заданным вариантом схемы найти минимальную ДНФ, связывающую горение лампочки с нажатием кнопок. Начертить эту схему.</w:t>
      </w:r>
    </w:p>
    <w:p w:rsidR="008F06EE" w:rsidRPr="008F06EE" w:rsidRDefault="008F06EE" w:rsidP="008F06EE">
      <w:pPr>
        <w:pStyle w:val="ListParagraph"/>
        <w:numPr>
          <w:ilvl w:val="6"/>
          <w:numId w:val="7"/>
        </w:numPr>
        <w:ind w:left="0" w:firstLine="709"/>
      </w:pPr>
      <w:r w:rsidRPr="008F06EE">
        <w:t>Аналитически определить вероятнос</w:t>
      </w:r>
      <w:r w:rsidR="00BF5AA9">
        <w:t>ть горения лампочки для событий</w:t>
      </w:r>
      <w:r w:rsidRPr="008F06EE">
        <w:rPr>
          <w:i/>
        </w:rPr>
        <w:t xml:space="preserve"> </w:t>
      </w:r>
      <w:r w:rsidRPr="008F06EE">
        <w:rPr>
          <w:i/>
          <w:lang w:val="en-US"/>
        </w:rPr>
        <w:t>A</w:t>
      </w:r>
      <w:r w:rsidRPr="008F06EE">
        <w:rPr>
          <w:i/>
        </w:rPr>
        <w:t xml:space="preserve">, </w:t>
      </w:r>
      <w:r w:rsidRPr="008F06EE">
        <w:rPr>
          <w:i/>
          <w:lang w:val="en-US"/>
        </w:rPr>
        <w:t>B</w:t>
      </w:r>
      <w:r w:rsidRPr="008F06EE">
        <w:rPr>
          <w:i/>
        </w:rPr>
        <w:t xml:space="preserve"> </w:t>
      </w:r>
      <w:r w:rsidRPr="008F06EE">
        <w:t xml:space="preserve">и </w:t>
      </w:r>
      <w:r w:rsidRPr="008F06EE">
        <w:rPr>
          <w:i/>
          <w:lang w:val="en-US"/>
        </w:rPr>
        <w:t>C</w:t>
      </w:r>
      <w:r w:rsidRPr="008F06EE">
        <w:t xml:space="preserve">: </w:t>
      </w:r>
    </w:p>
    <w:p w:rsidR="008F06EE" w:rsidRDefault="008F06EE" w:rsidP="008F06EE">
      <w:pPr>
        <w:pStyle w:val="ListParagraph"/>
        <w:numPr>
          <w:ilvl w:val="7"/>
          <w:numId w:val="7"/>
        </w:numPr>
        <w:ind w:left="709" w:firstLine="709"/>
      </w:pPr>
      <w:r>
        <w:t>применяя теоремы сложения и умножения вероятностей;</w:t>
      </w:r>
    </w:p>
    <w:p w:rsidR="008F06EE" w:rsidRDefault="008F06EE" w:rsidP="008F06EE">
      <w:pPr>
        <w:pStyle w:val="ListParagraph"/>
        <w:numPr>
          <w:ilvl w:val="7"/>
          <w:numId w:val="7"/>
        </w:numPr>
        <w:ind w:left="709" w:firstLine="709"/>
      </w:pPr>
      <w:r>
        <w:t>применяя формулу полной вероятности;</w:t>
      </w:r>
    </w:p>
    <w:p w:rsidR="005C1331" w:rsidRPr="005C1331" w:rsidRDefault="005C1331" w:rsidP="005C1331">
      <w:pPr>
        <w:pStyle w:val="ListParagraph"/>
        <w:numPr>
          <w:ilvl w:val="6"/>
          <w:numId w:val="7"/>
        </w:numPr>
        <w:ind w:left="0" w:firstLine="709"/>
        <w:rPr>
          <w:i/>
        </w:rPr>
      </w:pPr>
      <w:r w:rsidRPr="005C1331">
        <w:t xml:space="preserve">Выполнить пункт 5 для событий </w:t>
      </w:r>
      <w:r w:rsidRPr="005C1331">
        <w:rPr>
          <w:i/>
          <w:lang w:val="en-US"/>
        </w:rPr>
        <w:t>A</w:t>
      </w:r>
      <w:r w:rsidRPr="005C1331">
        <w:rPr>
          <w:i/>
        </w:rPr>
        <w:t xml:space="preserve">1, </w:t>
      </w:r>
      <w:r w:rsidRPr="005C1331">
        <w:rPr>
          <w:i/>
          <w:lang w:val="en-US"/>
        </w:rPr>
        <w:t>B</w:t>
      </w:r>
      <w:r w:rsidRPr="005C1331">
        <w:rPr>
          <w:i/>
        </w:rPr>
        <w:t>1</w:t>
      </w:r>
      <w:r w:rsidRPr="005C1331">
        <w:t xml:space="preserve"> и </w:t>
      </w:r>
      <w:r w:rsidRPr="005C1331">
        <w:rPr>
          <w:i/>
          <w:lang w:val="en-US"/>
        </w:rPr>
        <w:t>C</w:t>
      </w:r>
      <w:r w:rsidRPr="005C1331">
        <w:rPr>
          <w:i/>
        </w:rPr>
        <w:t>1.</w:t>
      </w:r>
    </w:p>
    <w:p w:rsidR="005C1331" w:rsidRPr="005C1331" w:rsidRDefault="005C1331" w:rsidP="005C1331">
      <w:pPr>
        <w:pStyle w:val="ListParagraph"/>
        <w:numPr>
          <w:ilvl w:val="6"/>
          <w:numId w:val="7"/>
        </w:numPr>
        <w:ind w:left="0" w:firstLine="709"/>
      </w:pPr>
      <w:r w:rsidRPr="005C1331">
        <w:t xml:space="preserve">Написать на </w:t>
      </w:r>
      <w:r w:rsidRPr="005C1331">
        <w:rPr>
          <w:lang w:val="en-US"/>
        </w:rPr>
        <w:t>MATLAB</w:t>
      </w:r>
      <w:r w:rsidRPr="005C1331">
        <w:rPr>
          <w:i/>
        </w:rPr>
        <w:t xml:space="preserve"> </w:t>
      </w:r>
      <w:r w:rsidRPr="005C1331">
        <w:t xml:space="preserve">программу вычисления матрицы </w:t>
      </w:r>
      <w:r w:rsidRPr="005C1331">
        <w:rPr>
          <w:i/>
          <w:lang w:val="en-US"/>
        </w:rPr>
        <w:t>L</w:t>
      </w:r>
      <w:r w:rsidRPr="005C1331">
        <w:t xml:space="preserve"> из 4 строк и 1000 столбцов таким образом, чтобы она сохранилась в памяти компьютера, но не выводилась на печать.</w:t>
      </w:r>
    </w:p>
    <w:p w:rsidR="008F06EE" w:rsidRDefault="005C1331" w:rsidP="005C1331">
      <w:pPr>
        <w:pStyle w:val="ListParagraph"/>
        <w:numPr>
          <w:ilvl w:val="6"/>
          <w:numId w:val="7"/>
        </w:numPr>
        <w:ind w:left="0" w:firstLine="709"/>
      </w:pPr>
      <w:r w:rsidRPr="00A609FD">
        <w:t xml:space="preserve">Написать на </w:t>
      </w:r>
      <w:r w:rsidRPr="00A609FD">
        <w:rPr>
          <w:lang w:val="en-US"/>
        </w:rPr>
        <w:t>MATLAB</w:t>
      </w:r>
      <w:r w:rsidRPr="00A609FD">
        <w:t xml:space="preserve"> программу преобразования элементов матрицы </w:t>
      </w:r>
      <w:r w:rsidRPr="00A609FD">
        <w:rPr>
          <w:i/>
          <w:lang w:val="en-US"/>
        </w:rPr>
        <w:t>L</w:t>
      </w:r>
      <w:r w:rsidRPr="00A609FD">
        <w:t xml:space="preserve"> в “1-0”-матрицы-строки </w:t>
      </w:r>
      <w:r w:rsidRPr="00A609FD">
        <w:rPr>
          <w:i/>
          <w:lang w:val="en-US"/>
        </w:rPr>
        <w:t>A</w:t>
      </w:r>
      <w:r w:rsidRPr="00A609FD">
        <w:rPr>
          <w:i/>
        </w:rPr>
        <w:t>,</w:t>
      </w:r>
      <w:r w:rsidRPr="00A609FD">
        <w:rPr>
          <w:i/>
          <w:lang w:val="en-US"/>
        </w:rPr>
        <w:t>B</w:t>
      </w:r>
      <w:r w:rsidRPr="00A609FD">
        <w:rPr>
          <w:i/>
        </w:rPr>
        <w:t>,</w:t>
      </w:r>
      <w:r w:rsidRPr="00A609FD">
        <w:rPr>
          <w:i/>
          <w:lang w:val="en-US"/>
        </w:rPr>
        <w:t>C</w:t>
      </w:r>
      <w:r w:rsidRPr="00A609FD">
        <w:t xml:space="preserve">, соответствующие заданным интервалам  </w:t>
      </w:r>
      <w:r w:rsidRPr="00A609FD">
        <w:rPr>
          <w:position w:val="-10"/>
        </w:rPr>
        <w:object w:dxaOrig="960" w:dyaOrig="320">
          <v:shape id="_x0000_i1031" type="#_x0000_t75" style="width:48pt;height:15.75pt" o:ole="" fillcolor="window">
            <v:imagedata r:id="rId21" o:title=""/>
          </v:shape>
          <o:OLEObject Type="Embed" ProgID="Equation.3" ShapeID="_x0000_i1031" DrawAspect="Content" ObjectID="_1619902508" r:id="rId22"/>
        </w:object>
      </w:r>
      <w:r w:rsidRPr="00A609FD">
        <w:t xml:space="preserve">, </w:t>
      </w:r>
      <w:r w:rsidRPr="00A609FD">
        <w:rPr>
          <w:position w:val="-10"/>
        </w:rPr>
        <w:object w:dxaOrig="940" w:dyaOrig="320">
          <v:shape id="_x0000_i1032" type="#_x0000_t75" style="width:47.25pt;height:15.75pt" o:ole="" fillcolor="window">
            <v:imagedata r:id="rId23" o:title=""/>
          </v:shape>
          <o:OLEObject Type="Embed" ProgID="Equation.3" ShapeID="_x0000_i1032" DrawAspect="Content" ObjectID="_1619902509" r:id="rId24"/>
        </w:object>
      </w:r>
      <w:r w:rsidRPr="00A609FD">
        <w:t xml:space="preserve">и </w:t>
      </w:r>
      <w:r w:rsidRPr="00A609FD">
        <w:rPr>
          <w:position w:val="-10"/>
        </w:rPr>
        <w:object w:dxaOrig="920" w:dyaOrig="320">
          <v:shape id="_x0000_i1033" type="#_x0000_t75" style="width:45.75pt;height:15.75pt" o:ole="" fillcolor="window">
            <v:imagedata r:id="rId25" o:title=""/>
          </v:shape>
          <o:OLEObject Type="Embed" ProgID="Equation.3" ShapeID="_x0000_i1033" DrawAspect="Content" ObjectID="_1619902510" r:id="rId26"/>
        </w:object>
      </w:r>
      <w:r w:rsidRPr="00A609FD">
        <w:t xml:space="preserve">таким образом, чтобы элементы матрицы </w:t>
      </w:r>
      <w:r w:rsidRPr="00A609FD">
        <w:rPr>
          <w:i/>
          <w:lang w:val="en-US"/>
        </w:rPr>
        <w:t>L</w:t>
      </w:r>
      <w:r w:rsidRPr="00A609FD">
        <w:t>, лежащие внутри этих интервалов, преобразовывались в 1, а вне интервалов – в 0.</w:t>
      </w:r>
    </w:p>
    <w:p w:rsidR="005C1331" w:rsidRPr="005C1331" w:rsidRDefault="005C1331" w:rsidP="005C1331">
      <w:pPr>
        <w:pStyle w:val="ListParagraph"/>
        <w:numPr>
          <w:ilvl w:val="6"/>
          <w:numId w:val="7"/>
        </w:numPr>
        <w:ind w:left="0" w:firstLine="709"/>
      </w:pPr>
      <w:r w:rsidRPr="005C1331">
        <w:t xml:space="preserve">Аналогично требованиям пункта 8 написать программу получения “1-0”- матриц-строк </w:t>
      </w:r>
      <w:r w:rsidRPr="005C1331">
        <w:rPr>
          <w:i/>
          <w:lang w:val="en-US"/>
        </w:rPr>
        <w:t>A</w:t>
      </w:r>
      <w:r w:rsidRPr="005C1331">
        <w:rPr>
          <w:i/>
        </w:rPr>
        <w:t xml:space="preserve">1, </w:t>
      </w:r>
      <w:r w:rsidRPr="005C1331">
        <w:rPr>
          <w:i/>
          <w:lang w:val="en-US"/>
        </w:rPr>
        <w:t>B</w:t>
      </w:r>
      <w:r w:rsidRPr="005C1331">
        <w:rPr>
          <w:i/>
        </w:rPr>
        <w:t xml:space="preserve">1, </w:t>
      </w:r>
      <w:r w:rsidRPr="005C1331">
        <w:rPr>
          <w:i/>
          <w:lang w:val="en-US"/>
        </w:rPr>
        <w:t>C</w:t>
      </w:r>
      <w:r w:rsidRPr="005C1331">
        <w:rPr>
          <w:i/>
        </w:rPr>
        <w:t>1.</w:t>
      </w:r>
    </w:p>
    <w:p w:rsidR="005C1331" w:rsidRDefault="005C1331" w:rsidP="005C1331">
      <w:pPr>
        <w:pStyle w:val="ListParagraph"/>
        <w:numPr>
          <w:ilvl w:val="6"/>
          <w:numId w:val="7"/>
        </w:numPr>
        <w:ind w:left="0" w:firstLine="709"/>
      </w:pPr>
      <w:r>
        <w:t>а</w:t>
      </w:r>
      <w:r w:rsidRPr="005C1331">
        <w:t xml:space="preserve"> В соответствии с полученным вариантом комбинационной схемы написать в системе </w:t>
      </w:r>
      <w:proofErr w:type="gramStart"/>
      <w:r w:rsidRPr="005C1331">
        <w:t>MATLAB  формулу</w:t>
      </w:r>
      <w:proofErr w:type="gramEnd"/>
      <w:r w:rsidRPr="005C1331">
        <w:t xml:space="preserve"> преобразования элементарных событий A, B и C в составное событие F. Считать событие A совпадающим с высказыванием x, событие B – с высказыванием  y, а событие C совпадающим с высказыванием z.</w:t>
      </w:r>
    </w:p>
    <w:p w:rsidR="005C1331" w:rsidRDefault="005C1331" w:rsidP="005C1331">
      <w:pPr>
        <w:pStyle w:val="ListParagraph"/>
        <w:numPr>
          <w:ilvl w:val="6"/>
          <w:numId w:val="7"/>
        </w:numPr>
        <w:ind w:left="0" w:firstLine="709"/>
      </w:pPr>
      <w:r w:rsidRPr="005C1331">
        <w:t xml:space="preserve">Написать на </w:t>
      </w:r>
      <w:r w:rsidRPr="005C1331">
        <w:rPr>
          <w:lang w:val="en-US"/>
        </w:rPr>
        <w:t>MATLAB</w:t>
      </w:r>
      <w:r>
        <w:t xml:space="preserve"> </w:t>
      </w:r>
      <w:r w:rsidRPr="005C1331">
        <w:t xml:space="preserve">М-функцию для расчета частоты события </w:t>
      </w:r>
      <w:r w:rsidRPr="005C1331">
        <w:rPr>
          <w:i/>
          <w:lang w:val="en-US"/>
        </w:rPr>
        <w:t>F</w:t>
      </w:r>
      <w:r w:rsidRPr="005C1331">
        <w:t>.</w:t>
      </w:r>
    </w:p>
    <w:p w:rsidR="005C1331" w:rsidRDefault="00F17C16" w:rsidP="005C1331">
      <w:pPr>
        <w:pStyle w:val="Listheading1"/>
      </w:pPr>
      <w:r>
        <w:t>АНАЛИТИЧЕСКИЙ РАСЧЕТ ВЕРОЯТНОСТИ</w:t>
      </w:r>
    </w:p>
    <w:p w:rsidR="00D15D38" w:rsidRDefault="00D15D38" w:rsidP="00D15D38">
      <w:r>
        <w:t>Вычислим теоретические вероятности нажатия кнопок:</w:t>
      </w:r>
    </w:p>
    <w:p w:rsidR="00F57D21" w:rsidRPr="00F57D21" w:rsidRDefault="00F57D21" w:rsidP="00D15D38"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F57D21">
        <w:rPr>
          <w:color w:val="000000"/>
          <w:sz w:val="27"/>
          <w:szCs w:val="27"/>
        </w:rPr>
        <w:t>)=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𝐴</w:t>
      </w:r>
      <w:proofErr w:type="gramStart"/>
      <w:r w:rsidRPr="00F57D21">
        <w:rPr>
          <w:color w:val="000000"/>
          <w:sz w:val="27"/>
          <w:szCs w:val="27"/>
        </w:rPr>
        <w:t>1)=</w:t>
      </w:r>
      <w:proofErr w:type="gramEnd"/>
      <w:r w:rsidRPr="00F57D21">
        <w:rPr>
          <w:color w:val="000000"/>
          <w:sz w:val="27"/>
          <w:szCs w:val="27"/>
        </w:rPr>
        <w:t xml:space="preserve">0.5 , 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𝐵</w:t>
      </w:r>
      <w:r w:rsidRPr="00F57D21">
        <w:rPr>
          <w:color w:val="000000"/>
          <w:sz w:val="27"/>
          <w:szCs w:val="27"/>
        </w:rPr>
        <w:t>)=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𝐵</w:t>
      </w:r>
      <w:r w:rsidRPr="00F57D21">
        <w:rPr>
          <w:color w:val="000000"/>
          <w:sz w:val="27"/>
          <w:szCs w:val="27"/>
        </w:rPr>
        <w:t xml:space="preserve">1)=0.3 , 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F57D21">
        <w:rPr>
          <w:color w:val="000000"/>
          <w:sz w:val="27"/>
          <w:szCs w:val="27"/>
        </w:rPr>
        <w:t>)=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F57D21">
        <w:rPr>
          <w:color w:val="000000"/>
          <w:sz w:val="27"/>
          <w:szCs w:val="27"/>
        </w:rPr>
        <w:t>1)=0.4.</w:t>
      </w:r>
    </w:p>
    <w:p w:rsidR="00F57D21" w:rsidRPr="00F57D21" w:rsidRDefault="00F57D21" w:rsidP="00F57D21">
      <w:pPr>
        <w:rPr>
          <w:rFonts w:eastAsiaTheme="minorEastAsia"/>
          <w:color w:val="000000"/>
        </w:rPr>
      </w:pPr>
      <w:r w:rsidRPr="00F57D21">
        <w:rPr>
          <w:rFonts w:eastAsiaTheme="minorEastAsia"/>
          <w:color w:val="000000"/>
        </w:rPr>
        <w:t>Вычислим следующие условные теоретические вероятности:</w:t>
      </w:r>
    </w:p>
    <w:p w:rsidR="00F57D21" w:rsidRPr="00F57D21" w:rsidRDefault="00F57D21" w:rsidP="00F57D21">
      <w:pPr>
        <w:pStyle w:val="NormalWeb"/>
        <w:rPr>
          <w:color w:val="000000"/>
          <w:sz w:val="27"/>
          <w:szCs w:val="27"/>
        </w:rPr>
      </w:pPr>
      <w:r w:rsidRPr="00F57D21">
        <w:rPr>
          <w:rFonts w:ascii="Cambria Math" w:hAnsi="Cambria Math" w:cs="Cambria Math"/>
          <w:color w:val="000000"/>
          <w:sz w:val="27"/>
          <w:szCs w:val="27"/>
        </w:rPr>
        <w:lastRenderedPageBreak/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F57D21">
        <w:rPr>
          <w:color w:val="000000"/>
          <w:sz w:val="27"/>
          <w:szCs w:val="27"/>
        </w:rPr>
        <w:t>/</w:t>
      </w:r>
      <w:proofErr w:type="gramStart"/>
      <w:r w:rsidRPr="00F57D21">
        <w:rPr>
          <w:rFonts w:ascii="Cambria Math" w:hAnsi="Cambria Math" w:cs="Cambria Math"/>
          <w:color w:val="000000"/>
          <w:sz w:val="27"/>
          <w:szCs w:val="27"/>
        </w:rPr>
        <w:t>𝐵</w:t>
      </w:r>
      <w:r w:rsidRPr="00F57D21">
        <w:rPr>
          <w:color w:val="000000"/>
          <w:sz w:val="27"/>
          <w:szCs w:val="27"/>
        </w:rPr>
        <w:t>)=</w:t>
      </w:r>
      <w:proofErr w:type="gramEnd"/>
      <w:r w:rsidRPr="00F57D21">
        <w:rPr>
          <w:color w:val="000000"/>
          <w:sz w:val="27"/>
          <w:szCs w:val="27"/>
        </w:rPr>
        <w:t xml:space="preserve">0.5 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F57D21">
        <w:rPr>
          <w:color w:val="000000"/>
          <w:sz w:val="27"/>
          <w:szCs w:val="27"/>
        </w:rPr>
        <w:t>/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F57D21">
        <w:rPr>
          <w:color w:val="000000"/>
          <w:sz w:val="27"/>
          <w:szCs w:val="27"/>
        </w:rPr>
        <w:t xml:space="preserve">)=0.5 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𝐵</w:t>
      </w:r>
      <w:r w:rsidRPr="00F57D21">
        <w:rPr>
          <w:color w:val="000000"/>
          <w:sz w:val="27"/>
          <w:szCs w:val="27"/>
        </w:rPr>
        <w:t>/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F57D21">
        <w:rPr>
          <w:color w:val="000000"/>
          <w:sz w:val="27"/>
          <w:szCs w:val="27"/>
        </w:rPr>
        <w:t>)=0.3</w:t>
      </w:r>
    </w:p>
    <w:p w:rsidR="00F57D21" w:rsidRPr="00F57D21" w:rsidRDefault="00F57D21" w:rsidP="00F57D21">
      <w:pPr>
        <w:pStyle w:val="NormalWeb"/>
        <w:rPr>
          <w:color w:val="000000"/>
          <w:sz w:val="27"/>
          <w:szCs w:val="27"/>
        </w:rPr>
      </w:pP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𝐵</w:t>
      </w:r>
      <w:r w:rsidRPr="00F57D21">
        <w:rPr>
          <w:color w:val="000000"/>
          <w:sz w:val="27"/>
          <w:szCs w:val="27"/>
        </w:rPr>
        <w:t>/</w:t>
      </w:r>
      <w:proofErr w:type="gramStart"/>
      <w:r w:rsidRPr="00F57D21"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F57D21">
        <w:rPr>
          <w:color w:val="000000"/>
          <w:sz w:val="27"/>
          <w:szCs w:val="27"/>
        </w:rPr>
        <w:t>)=</w:t>
      </w:r>
      <w:proofErr w:type="gramEnd"/>
      <w:r w:rsidRPr="00F57D21">
        <w:rPr>
          <w:color w:val="000000"/>
          <w:sz w:val="27"/>
          <w:szCs w:val="27"/>
        </w:rPr>
        <w:t xml:space="preserve">0.3 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F57D21">
        <w:rPr>
          <w:color w:val="000000"/>
          <w:sz w:val="27"/>
          <w:szCs w:val="27"/>
        </w:rPr>
        <w:t>/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F57D21">
        <w:rPr>
          <w:color w:val="000000"/>
          <w:sz w:val="27"/>
          <w:szCs w:val="27"/>
        </w:rPr>
        <w:t xml:space="preserve">)=0.4 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F57D21">
        <w:rPr>
          <w:color w:val="000000"/>
          <w:sz w:val="27"/>
          <w:szCs w:val="27"/>
        </w:rPr>
        <w:t>/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𝐵</w:t>
      </w:r>
      <w:r w:rsidRPr="00F57D21">
        <w:rPr>
          <w:color w:val="000000"/>
          <w:sz w:val="27"/>
          <w:szCs w:val="27"/>
        </w:rPr>
        <w:t>)=0.4</w:t>
      </w:r>
    </w:p>
    <w:p w:rsidR="00F57D21" w:rsidRPr="00F57D21" w:rsidRDefault="00F57D21" w:rsidP="00F57D21">
      <w:pPr>
        <w:pStyle w:val="NormalWeb"/>
        <w:rPr>
          <w:color w:val="000000"/>
          <w:sz w:val="27"/>
          <w:szCs w:val="27"/>
        </w:rPr>
      </w:pP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F57D21">
        <w:rPr>
          <w:color w:val="000000"/>
          <w:sz w:val="27"/>
          <w:szCs w:val="27"/>
        </w:rPr>
        <w:t>1/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𝐵</w:t>
      </w:r>
      <w:proofErr w:type="gramStart"/>
      <w:r w:rsidRPr="00F57D21">
        <w:rPr>
          <w:color w:val="000000"/>
          <w:sz w:val="27"/>
          <w:szCs w:val="27"/>
        </w:rPr>
        <w:t>1)=</w:t>
      </w:r>
      <w:proofErr w:type="gramEnd"/>
      <w:r w:rsidRPr="00F57D21">
        <w:rPr>
          <w:color w:val="000000"/>
          <w:sz w:val="27"/>
          <w:szCs w:val="27"/>
        </w:rPr>
        <w:t>0.</w:t>
      </w:r>
      <w:r w:rsidR="00AE36F3">
        <w:rPr>
          <w:color w:val="000000"/>
          <w:sz w:val="27"/>
          <w:szCs w:val="27"/>
        </w:rPr>
        <w:t>33</w:t>
      </w:r>
      <w:r w:rsidRPr="00F57D21">
        <w:rPr>
          <w:color w:val="000000"/>
          <w:sz w:val="27"/>
          <w:szCs w:val="27"/>
        </w:rPr>
        <w:t xml:space="preserve"> 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F57D21">
        <w:rPr>
          <w:color w:val="000000"/>
          <w:sz w:val="27"/>
          <w:szCs w:val="27"/>
        </w:rPr>
        <w:t>1/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F57D21">
        <w:rPr>
          <w:color w:val="000000"/>
          <w:sz w:val="27"/>
          <w:szCs w:val="27"/>
        </w:rPr>
        <w:t>1)=0.</w:t>
      </w:r>
      <w:r w:rsidR="00AE36F3">
        <w:rPr>
          <w:color w:val="000000"/>
          <w:sz w:val="27"/>
          <w:szCs w:val="27"/>
        </w:rPr>
        <w:t>75</w:t>
      </w:r>
      <w:r w:rsidRPr="00F57D21">
        <w:rPr>
          <w:color w:val="000000"/>
          <w:sz w:val="27"/>
          <w:szCs w:val="27"/>
        </w:rPr>
        <w:t xml:space="preserve"> 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𝐵</w:t>
      </w:r>
      <w:r w:rsidRPr="00F57D21">
        <w:rPr>
          <w:color w:val="000000"/>
          <w:sz w:val="27"/>
          <w:szCs w:val="27"/>
        </w:rPr>
        <w:t>1/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F57D21">
        <w:rPr>
          <w:color w:val="000000"/>
          <w:sz w:val="27"/>
          <w:szCs w:val="27"/>
        </w:rPr>
        <w:t>1)=0.</w:t>
      </w:r>
      <w:r w:rsidR="00AE36F3">
        <w:rPr>
          <w:color w:val="000000"/>
          <w:sz w:val="27"/>
          <w:szCs w:val="27"/>
        </w:rPr>
        <w:t>2</w:t>
      </w:r>
    </w:p>
    <w:p w:rsidR="00F57D21" w:rsidRPr="00F57D21" w:rsidRDefault="00F57D21" w:rsidP="00F57D21">
      <w:pPr>
        <w:pStyle w:val="NormalWeb"/>
        <w:rPr>
          <w:color w:val="000000"/>
          <w:sz w:val="27"/>
          <w:szCs w:val="27"/>
        </w:rPr>
      </w:pP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𝐵</w:t>
      </w:r>
      <w:r w:rsidRPr="00F57D21">
        <w:rPr>
          <w:color w:val="000000"/>
          <w:sz w:val="27"/>
          <w:szCs w:val="27"/>
        </w:rPr>
        <w:t>1/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𝐶</w:t>
      </w:r>
      <w:proofErr w:type="gramStart"/>
      <w:r w:rsidRPr="00F57D21">
        <w:rPr>
          <w:color w:val="000000"/>
          <w:sz w:val="27"/>
          <w:szCs w:val="27"/>
        </w:rPr>
        <w:t>1)=</w:t>
      </w:r>
      <w:proofErr w:type="gramEnd"/>
      <w:r w:rsidRPr="00F57D21">
        <w:rPr>
          <w:color w:val="000000"/>
          <w:sz w:val="27"/>
          <w:szCs w:val="27"/>
        </w:rPr>
        <w:t>0.</w:t>
      </w:r>
      <w:r w:rsidR="00AE36F3">
        <w:rPr>
          <w:color w:val="000000"/>
          <w:sz w:val="27"/>
          <w:szCs w:val="27"/>
        </w:rPr>
        <w:t>4</w:t>
      </w:r>
      <w:r w:rsidRPr="00F57D21">
        <w:rPr>
          <w:color w:val="000000"/>
          <w:sz w:val="27"/>
          <w:szCs w:val="27"/>
        </w:rPr>
        <w:t xml:space="preserve"> 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F57D21">
        <w:rPr>
          <w:color w:val="000000"/>
          <w:sz w:val="27"/>
          <w:szCs w:val="27"/>
        </w:rPr>
        <w:t>1/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F57D21">
        <w:rPr>
          <w:color w:val="000000"/>
          <w:sz w:val="27"/>
          <w:szCs w:val="27"/>
        </w:rPr>
        <w:t>1)=0.</w:t>
      </w:r>
      <w:r w:rsidR="00AE36F3">
        <w:rPr>
          <w:color w:val="000000"/>
          <w:sz w:val="27"/>
          <w:szCs w:val="27"/>
        </w:rPr>
        <w:t>6</w:t>
      </w:r>
      <w:r w:rsidRPr="00F57D21">
        <w:rPr>
          <w:color w:val="000000"/>
          <w:sz w:val="27"/>
          <w:szCs w:val="27"/>
        </w:rPr>
        <w:t xml:space="preserve"> 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𝑃</w:t>
      </w:r>
      <w:r w:rsidRPr="00F57D21">
        <w:rPr>
          <w:color w:val="000000"/>
          <w:sz w:val="27"/>
          <w:szCs w:val="27"/>
        </w:rPr>
        <w:t>(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F57D21">
        <w:rPr>
          <w:color w:val="000000"/>
          <w:sz w:val="27"/>
          <w:szCs w:val="27"/>
        </w:rPr>
        <w:t>1/</w:t>
      </w:r>
      <w:r w:rsidRPr="00F57D21">
        <w:rPr>
          <w:rFonts w:ascii="Cambria Math" w:hAnsi="Cambria Math" w:cs="Cambria Math"/>
          <w:color w:val="000000"/>
          <w:sz w:val="27"/>
          <w:szCs w:val="27"/>
        </w:rPr>
        <w:t>𝐵</w:t>
      </w:r>
      <w:r w:rsidRPr="00F57D21">
        <w:rPr>
          <w:color w:val="000000"/>
          <w:sz w:val="27"/>
          <w:szCs w:val="27"/>
        </w:rPr>
        <w:t>1)=0.</w:t>
      </w:r>
      <w:r w:rsidR="00AE36F3">
        <w:rPr>
          <w:color w:val="000000"/>
          <w:sz w:val="27"/>
          <w:szCs w:val="27"/>
        </w:rPr>
        <w:t>66</w:t>
      </w:r>
    </w:p>
    <w:p w:rsidR="001B2123" w:rsidRDefault="001B2123" w:rsidP="001B2123">
      <w:r>
        <w:t>Запишем логическую функцию, полученную из карты Карно:</w:t>
      </w:r>
    </w:p>
    <w:p w:rsidR="001B2123" w:rsidRPr="00B016CC" w:rsidRDefault="001B2123" w:rsidP="001B212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z.</m:t>
          </m:r>
        </m:oMath>
      </m:oMathPara>
    </w:p>
    <w:p w:rsidR="001B2123" w:rsidRPr="00B016CC" w:rsidRDefault="001B2123" w:rsidP="001B2123">
      <w:r>
        <w:t xml:space="preserve">Составим </w:t>
      </w:r>
      <w:r w:rsidR="00BF5AA9">
        <w:t>соответствующую полученной функции комбинационную схему:</w:t>
      </w:r>
    </w:p>
    <w:p w:rsidR="00BF5AA9" w:rsidRPr="001B2123" w:rsidRDefault="00BF5AA9" w:rsidP="00BF5AA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F92374" wp14:editId="08BE43B9">
            <wp:extent cx="2306040" cy="22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0308" t="44493" r="57184" b="34617"/>
                    <a:stretch/>
                  </pic:blipFill>
                  <pic:spPr bwMode="auto">
                    <a:xfrm>
                      <a:off x="0" y="0"/>
                      <a:ext cx="2316862" cy="2287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331" w:rsidRDefault="00BF5AA9" w:rsidP="009D3A64">
      <w:pPr>
        <w:pStyle w:val="Picturecaption"/>
        <w:spacing w:after="160"/>
      </w:pPr>
      <w:r>
        <w:t>Рисунок 2 – Комбинационная схема</w:t>
      </w:r>
    </w:p>
    <w:p w:rsidR="009D3A64" w:rsidRDefault="009D3A64" w:rsidP="009D3A64">
      <w:pPr>
        <w:spacing w:before="120"/>
      </w:pPr>
      <w:r>
        <w:t xml:space="preserve">Вычислим вероятность горения лампочки с помощью формул сложения и умножения вероятностей. </w:t>
      </w:r>
    </w:p>
    <w:p w:rsidR="009D3A64" w:rsidRDefault="009D3A64" w:rsidP="009D3A64">
      <w:pPr>
        <w:pStyle w:val="Listheading2"/>
      </w:pPr>
      <w:r>
        <w:t>Расчет вероятности для независимых событий</w:t>
      </w:r>
    </w:p>
    <w:p w:rsidR="00E97980" w:rsidRDefault="00AE36F3" w:rsidP="00AE36F3">
      <w:r>
        <w:t>Перейдем к событиям и введем замены:</w:t>
      </w:r>
    </w:p>
    <w:p w:rsidR="00E97980" w:rsidRPr="00AE36F3" w:rsidRDefault="00E97980" w:rsidP="00D134C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AE36F3" w:rsidRPr="00E6001B" w:rsidRDefault="00AE36F3" w:rsidP="00AE36F3">
      <w:pPr>
        <w:spacing w:before="120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∩B, r=B∩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,s=A∩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∩C.</m:t>
          </m:r>
        </m:oMath>
      </m:oMathPara>
    </w:p>
    <w:p w:rsidR="00E6001B" w:rsidRPr="00E6001B" w:rsidRDefault="00E6001B" w:rsidP="00E6001B">
      <w:r>
        <w:t>Вычислим вероятность загорания лампочки с помощью формул сложения и умножения вероятностей:</w:t>
      </w:r>
    </w:p>
    <w:p w:rsidR="00E97980" w:rsidRPr="009D3A64" w:rsidRDefault="00E97980" w:rsidP="00E97980">
      <w:pPr>
        <w:jc w:val="left"/>
      </w:pPr>
      <m:oMath>
        <m:r>
          <w:rPr>
            <w:rFonts w:ascii="Cambria Math" w:hAnsi="Cambria Math"/>
            <w:lang w:val="en-US"/>
          </w:rPr>
          <w:lastRenderedPageBreak/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=0.5⋅0.3=0.15</m:t>
        </m:r>
      </m:oMath>
      <w:r w:rsidRPr="009D3A64">
        <w:t>.</w:t>
      </w:r>
    </w:p>
    <w:p w:rsidR="00E97980" w:rsidRPr="009D3A64" w:rsidRDefault="00E97980" w:rsidP="00E97980">
      <w:pPr>
        <w:jc w:val="left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=0.3∙0.6=0.18</m:t>
        </m:r>
      </m:oMath>
      <w:r>
        <w:rPr>
          <w:rFonts w:eastAsiaTheme="minorEastAsia"/>
        </w:rPr>
        <w:t>.</w:t>
      </w:r>
    </w:p>
    <w:p w:rsidR="00E97980" w:rsidRPr="00E97980" w:rsidRDefault="00E97980" w:rsidP="00E97980">
      <w:pPr>
        <w:jc w:val="left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=0.5∙0.7∙0.4=0.14</m:t>
        </m:r>
      </m:oMath>
      <w:r w:rsidRPr="00E97980">
        <w:rPr>
          <w:rFonts w:eastAsiaTheme="minorEastAsia"/>
        </w:rPr>
        <w:t>.</w:t>
      </w:r>
    </w:p>
    <w:p w:rsidR="00FB6B80" w:rsidRPr="009E5E36" w:rsidRDefault="00C13E4E" w:rsidP="00AE36F3">
      <w:pPr>
        <w:spacing w:before="120"/>
        <w:ind w:firstLine="0"/>
        <w:jc w:val="left"/>
        <w:rPr>
          <w:rFonts w:eastAsiaTheme="majorEastAsia" w:cstheme="majorBidi"/>
          <w:noProof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∩B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∩C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∩B</m:t>
            </m:r>
            <m:r>
              <w:rPr>
                <w:rFonts w:ascii="Cambria Math" w:hAnsi="Cambria Math"/>
              </w:rPr>
              <m:t>∩B</m:t>
            </m:r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∩B∩A∩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∩C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∩A∩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∩C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∩B</m:t>
            </m:r>
            <m:r>
              <w:rPr>
                <w:rFonts w:ascii="Cambria Math" w:hAnsi="Cambria Math"/>
              </w:rPr>
              <m:t>∩B</m:t>
            </m:r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∩A∩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∩C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∩B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∩C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∩B∩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-0-0+0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0.15+0.18+0.14-0.027-0.0</m:t>
        </m:r>
        <m:r>
          <w:rPr>
            <w:rFonts w:ascii="Cambria Math" w:hAnsi="Cambria Math"/>
          </w:rPr>
          <m:t>9</m:t>
        </m:r>
        <m:r>
          <w:rPr>
            <w:rFonts w:ascii="Cambria Math" w:eastAsiaTheme="minorEastAsia" w:hAnsi="Cambria Math"/>
          </w:rPr>
          <m:t>=0.38</m:t>
        </m:r>
      </m:oMath>
      <w:r w:rsidR="009E5E36" w:rsidRPr="009E5E36">
        <w:rPr>
          <w:rFonts w:eastAsiaTheme="minorEastAsia"/>
        </w:rPr>
        <w:t>.</w:t>
      </w:r>
    </w:p>
    <w:p w:rsidR="00AF44F7" w:rsidRDefault="00AF44F7" w:rsidP="00AF44F7">
      <w:r>
        <w:t>Вычислим вероятность загорания лампочки с помощью формулы полной вероятности:</w:t>
      </w:r>
    </w:p>
    <w:p w:rsidR="00277CCA" w:rsidRPr="00277CCA" w:rsidRDefault="00B27E30" w:rsidP="00277CCA">
      <w:r>
        <w:t xml:space="preserve">допустим, что </w:t>
      </w:r>
      <w:r>
        <w:rPr>
          <w:lang w:val="en-US"/>
        </w:rPr>
        <w:t>Y</w:t>
      </w:r>
      <w:r w:rsidR="00277CCA" w:rsidRPr="00277CCA">
        <w:t xml:space="preserve"> = 1. </w:t>
      </w:r>
      <w:r w:rsidR="00277CCA">
        <w:t>Тогда получим следующую функцию:</w:t>
      </w:r>
    </w:p>
    <w:p w:rsidR="00B27E30" w:rsidRPr="00B27E30" w:rsidRDefault="00B27E30" w:rsidP="00277C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B27E30" w:rsidRPr="00B27E30" w:rsidRDefault="00B27E30" w:rsidP="00277CC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277CCA" w:rsidRPr="00B27E30" w:rsidRDefault="00277CCA" w:rsidP="00277CCA">
      <w:pPr>
        <w:rPr>
          <w:rFonts w:eastAsiaTheme="minorEastAsia"/>
        </w:rPr>
      </w:pPr>
      <w:r>
        <w:t>Допустим</w:t>
      </w:r>
      <w:r w:rsidRPr="00277CCA">
        <w:t>, что</w:t>
      </w:r>
      <w:r>
        <w:t xml:space="preserve"> </w:t>
      </w:r>
      <w:r w:rsidR="00B27E30">
        <w:rPr>
          <w:lang w:val="en-US"/>
        </w:rPr>
        <w:t>Y</w:t>
      </w:r>
      <w:r w:rsidRPr="00277CCA">
        <w:t xml:space="preserve"> = 0.</w:t>
      </w:r>
      <w:r>
        <w:t xml:space="preserve"> Тогда получим следующую функцию:</w:t>
      </w:r>
      <w:r w:rsidRPr="00277CCA">
        <w:t xml:space="preserve"> </w:t>
      </w:r>
    </w:p>
    <w:p w:rsidR="00B27E30" w:rsidRPr="00B27E30" w:rsidRDefault="00B27E30" w:rsidP="00277C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f=x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z.</m:t>
          </m:r>
        </m:oMath>
      </m:oMathPara>
    </w:p>
    <w:p w:rsidR="00B27E30" w:rsidRPr="00B27E30" w:rsidRDefault="00B27E30" w:rsidP="00277C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F=A∩C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277CCA" w:rsidRPr="00B27E30" w:rsidRDefault="00277CCA" w:rsidP="00277CCA">
      <w:pPr>
        <w:rPr>
          <w:rFonts w:eastAsiaTheme="minorEastAsia"/>
        </w:rPr>
      </w:pPr>
      <w:r>
        <w:rPr>
          <w:rFonts w:eastAsiaTheme="minorEastAsia"/>
        </w:rPr>
        <w:t>Тогда формула полной вероятности примет вид:</w:t>
      </w:r>
    </w:p>
    <w:p w:rsidR="00277CCA" w:rsidRDefault="00277CCA" w:rsidP="00277CCA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∙P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+P(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)∙P(A∩C)=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)∙P(</m:t>
        </m:r>
        <m:r>
          <w:rPr>
            <w:rFonts w:ascii="Cambria Math" w:hAnsi="Cambria Math"/>
          </w:rPr>
          <m:t>A)⋅P(C)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0.5+0.6-0.5⋅0.6</m:t>
            </m:r>
          </m:e>
        </m:d>
        <m:r>
          <w:rPr>
            <w:rFonts w:ascii="Cambria Math" w:hAnsi="Cambria Math"/>
          </w:rPr>
          <m:t>+0.7∙</m:t>
        </m:r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0.5⋅0.4</m:t>
            </m:r>
          </m:e>
        </m:d>
        <m:r>
          <w:rPr>
            <w:rFonts w:ascii="Cambria Math" w:hAnsi="Cambria Math"/>
          </w:rPr>
          <m:t>=0.24+0.14=0.38</m:t>
        </m:r>
      </m:oMath>
      <w:r w:rsidR="004058E4" w:rsidRPr="00B27E30">
        <w:rPr>
          <w:rFonts w:eastAsiaTheme="minorEastAsia"/>
        </w:rPr>
        <w:t>.</w:t>
      </w:r>
    </w:p>
    <w:p w:rsidR="00D134CE" w:rsidRDefault="00D134CE" w:rsidP="00D134CE">
      <w:pPr>
        <w:pStyle w:val="Listheading2"/>
        <w:rPr>
          <w:rFonts w:eastAsiaTheme="minorEastAsia"/>
        </w:rPr>
      </w:pPr>
      <w:r>
        <w:rPr>
          <w:rFonts w:eastAsiaTheme="minorEastAsia"/>
        </w:rPr>
        <w:t>Расчет вероятности для зависимых событий</w:t>
      </w:r>
    </w:p>
    <w:p w:rsidR="00AE36F3" w:rsidRDefault="00AE36F3" w:rsidP="00AE36F3">
      <w:r>
        <w:t>Перейдем к событиям и введем замены:</w:t>
      </w:r>
    </w:p>
    <w:p w:rsidR="00D134CE" w:rsidRPr="00AE36F3" w:rsidRDefault="00D134CE" w:rsidP="00D134C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A1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</w:rPr>
            <m:t>B1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</w:rPr>
            <m:t>B1</m:t>
          </m:r>
          <m:r>
            <m:rPr>
              <m:sty m:val="p"/>
            </m:rPr>
            <w:rPr>
              <w:rFonts w:ascii="Cambria Math" w:hAnsi="Cambria Math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C1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</w:rPr>
            <m:t>A1</m:t>
          </m:r>
          <m:r>
            <m:rPr>
              <m:sty m:val="p"/>
            </m:rPr>
            <w:rPr>
              <w:rFonts w:ascii="Cambria Math" w:hAnsi="Cambria Math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B1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</w:rPr>
            <m:t>C1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AE36F3" w:rsidRPr="00AE36F3" w:rsidRDefault="00AE36F3" w:rsidP="00AE36F3">
      <w:pPr>
        <w:spacing w:before="120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q=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A1</m:t>
              </m:r>
            </m:e>
          </m:acc>
          <m:r>
            <w:rPr>
              <w:rFonts w:ascii="Cambria Math" w:hAnsi="Cambria Math"/>
            </w:rPr>
            <m:t>∩B1, r=B1∩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C1</m:t>
              </m:r>
            </m:e>
          </m:acc>
          <m:r>
            <w:rPr>
              <w:rFonts w:ascii="Cambria Math" w:hAnsi="Cambria Math"/>
            </w:rPr>
            <m:t>,s=A1∩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B1</m:t>
              </m:r>
            </m:e>
          </m:acc>
          <m:r>
            <w:rPr>
              <w:rFonts w:ascii="Cambria Math" w:hAnsi="Cambria Math"/>
            </w:rPr>
            <m:t>∩C1.</m:t>
          </m:r>
        </m:oMath>
      </m:oMathPara>
    </w:p>
    <w:p w:rsidR="00D134CE" w:rsidRPr="001B3E8F" w:rsidRDefault="00AE36F3" w:rsidP="00D134CE"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A1</m:t>
            </m:r>
          </m:e>
        </m:ac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1/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A1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0.2</m:t>
        </m:r>
      </m:oMath>
      <w:r w:rsidR="001B3E8F" w:rsidRPr="001B3E8F">
        <w:rPr>
          <w:rFonts w:eastAsiaTheme="minorEastAsia"/>
        </w:rPr>
        <w:t>.</w:t>
      </w:r>
    </w:p>
    <w:p w:rsidR="00D134CE" w:rsidRPr="00C73154" w:rsidRDefault="00D134CE" w:rsidP="00D134CE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∙P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C1</m:t>
                </m:r>
              </m:e>
            </m:acc>
            <m:r>
              <w:rPr>
                <w:rFonts w:ascii="Cambria Math" w:hAnsi="Cambria Math"/>
              </w:rPr>
              <m:t>/B1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>.</w:t>
      </w:r>
    </w:p>
    <w:p w:rsidR="00E019C5" w:rsidRPr="00AE36F3" w:rsidRDefault="00D134CE" w:rsidP="00AE36F3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B1</m:t>
                </m:r>
              </m:e>
            </m:acc>
            <m:r>
              <w:rPr>
                <w:rFonts w:ascii="Cambria Math" w:hAnsi="Cambria Math"/>
              </w:rPr>
              <m:t>/A1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1/A1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B1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0.2</m:t>
        </m:r>
      </m:oMath>
      <w:r w:rsidR="00AE36F3" w:rsidRPr="00AE36F3">
        <w:rPr>
          <w:rFonts w:eastAsiaTheme="minorEastAsia"/>
        </w:rPr>
        <w:t>.</w:t>
      </w:r>
    </w:p>
    <w:p w:rsidR="00E019C5" w:rsidRPr="001B3E8F" w:rsidRDefault="00E019C5" w:rsidP="00AE36F3">
      <w:pPr>
        <w:spacing w:before="120"/>
        <w:ind w:firstLine="0"/>
        <w:jc w:val="left"/>
        <w:rPr>
          <w:rFonts w:eastAsiaTheme="majorEastAsia" w:cstheme="majorBidi"/>
          <w:noProof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A1</m:t>
                </m:r>
              </m:e>
            </m:acc>
            <m:r>
              <w:rPr>
                <w:rFonts w:ascii="Cambria Math" w:hAnsi="Cambria Math"/>
              </w:rPr>
              <m:t>∩B1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B1∩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C1</m:t>
                </m:r>
              </m:e>
            </m:acc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A1∩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B1</m:t>
                </m:r>
              </m:e>
            </m:acc>
            <m:r>
              <w:rPr>
                <w:rFonts w:ascii="Cambria Math" w:hAnsi="Cambria Math"/>
              </w:rPr>
              <m:t>∩C1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A1</m:t>
                </m:r>
              </m:e>
            </m:acc>
            <m:r>
              <w:rPr>
                <w:rFonts w:ascii="Cambria Math" w:hAnsi="Cambria Math"/>
              </w:rPr>
              <m:t>∩B1</m:t>
            </m:r>
            <m:r>
              <w:rPr>
                <w:rFonts w:ascii="Cambria Math" w:hAnsi="Cambria Math"/>
              </w:rPr>
              <m:t>∩B1∩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C1</m:t>
                </m:r>
              </m:e>
            </m:acc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A1</m:t>
                </m:r>
              </m:e>
            </m:acc>
            <m:r>
              <w:rPr>
                <w:rFonts w:ascii="Cambria Math" w:hAnsi="Cambria Math"/>
              </w:rPr>
              <m:t>∩B1∩A1∩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B1</m:t>
                </m:r>
              </m:e>
            </m:acc>
            <m:r>
              <w:rPr>
                <w:rFonts w:ascii="Cambria Math" w:hAnsi="Cambria Math"/>
              </w:rPr>
              <m:t>∩C1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B1∩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C1</m:t>
                </m:r>
              </m:e>
            </m:acc>
            <m:r>
              <w:rPr>
                <w:rFonts w:ascii="Cambria Math" w:hAnsi="Cambria Math"/>
              </w:rPr>
              <m:t>∩A1∩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B1</m:t>
                </m:r>
              </m:e>
            </m:acc>
            <m:r>
              <w:rPr>
                <w:rFonts w:ascii="Cambria Math" w:hAnsi="Cambria Math"/>
              </w:rPr>
              <m:t>∩C1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A1</m:t>
                </m:r>
              </m:e>
            </m:acc>
            <m:r>
              <w:rPr>
                <w:rFonts w:ascii="Cambria Math" w:hAnsi="Cambria Math"/>
              </w:rPr>
              <m:t>∩B1∩B1∩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C1</m:t>
                </m:r>
              </m:e>
            </m:acc>
            <m:r>
              <w:rPr>
                <w:rFonts w:ascii="Cambria Math" w:hAnsi="Cambria Math"/>
              </w:rPr>
              <m:t>∩A1∩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B1</m:t>
                </m:r>
              </m:e>
            </m:acc>
            <m:r>
              <w:rPr>
                <w:rFonts w:ascii="Cambria Math" w:hAnsi="Cambria Math"/>
              </w:rPr>
              <m:t>∩C1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A1</m:t>
                </m:r>
              </m:e>
            </m:acc>
            <m:r>
              <w:rPr>
                <w:rFonts w:ascii="Cambria Math" w:hAnsi="Cambria Math"/>
              </w:rPr>
              <m:t>∩B1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B1∩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C1</m:t>
                </m:r>
              </m:e>
            </m:acc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A1∩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B1</m:t>
                </m:r>
              </m:e>
            </m:acc>
            <m:r>
              <w:rPr>
                <w:rFonts w:ascii="Cambria Math" w:hAnsi="Cambria Math"/>
              </w:rPr>
              <m:t>∩C1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A1</m:t>
                </m:r>
              </m:e>
            </m:acc>
            <m:r>
              <w:rPr>
                <w:rFonts w:ascii="Cambria Math" w:hAnsi="Cambria Math"/>
              </w:rPr>
              <m:t>∩B1∩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C1</m:t>
                </m:r>
              </m:e>
            </m:acc>
          </m:e>
        </m:d>
        <m:r>
          <w:rPr>
            <w:rFonts w:ascii="Cambria Math" w:hAnsi="Cambria Math"/>
          </w:rPr>
          <m:t>-0-0+0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0.2+0.1+0.2-0.</m:t>
        </m:r>
        <m:r>
          <w:rPr>
            <w:rFonts w:ascii="Cambria Math" w:hAnsi="Cambria Math"/>
          </w:rPr>
          <m:t>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ajorEastAsia" w:hAnsi="Cambria Math" w:cstheme="majorBidi"/>
            <w:noProof/>
          </w:rPr>
          <m:t>0.4</m:t>
        </m:r>
      </m:oMath>
      <w:r w:rsidR="001B3E8F" w:rsidRPr="001B3E8F">
        <w:rPr>
          <w:rFonts w:eastAsiaTheme="majorEastAsia" w:cstheme="majorBidi"/>
          <w:noProof/>
        </w:rPr>
        <w:t>.</w:t>
      </w:r>
    </w:p>
    <w:p w:rsidR="00FD2FA8" w:rsidRDefault="00FD2FA8" w:rsidP="00FD2FA8">
      <w:r>
        <w:t>Вычислим вероятность загорания лампочки с помощью формулы полной вероятности:</w:t>
      </w:r>
    </w:p>
    <w:p w:rsidR="00FD2FA8" w:rsidRPr="00277CCA" w:rsidRDefault="00FD2FA8" w:rsidP="00FD2FA8">
      <w:r>
        <w:t xml:space="preserve">допустим, что </w:t>
      </w:r>
      <w:r>
        <w:rPr>
          <w:lang w:val="en-US"/>
        </w:rPr>
        <w:t>Y</w:t>
      </w:r>
      <w:r w:rsidRPr="00277CCA">
        <w:t xml:space="preserve"> = 1. </w:t>
      </w:r>
      <w:r>
        <w:t>Тогда получим следующую функцию:</w:t>
      </w:r>
    </w:p>
    <w:p w:rsidR="00FD2FA8" w:rsidRPr="00B27E30" w:rsidRDefault="00FD2FA8" w:rsidP="00FD2F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FD2FA8" w:rsidRPr="00B27E30" w:rsidRDefault="00FD2FA8" w:rsidP="00FD2FA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A1</m:t>
              </m:r>
            </m:e>
          </m:acc>
          <m: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D2FA8" w:rsidRPr="00B27E30" w:rsidRDefault="00FD2FA8" w:rsidP="00FD2FA8">
      <w:pPr>
        <w:rPr>
          <w:rFonts w:eastAsiaTheme="minorEastAsia"/>
        </w:rPr>
      </w:pPr>
      <w:r>
        <w:t>Допустим</w:t>
      </w:r>
      <w:r w:rsidRPr="00277CCA">
        <w:t>, что</w:t>
      </w:r>
      <w:r>
        <w:t xml:space="preserve"> </w:t>
      </w:r>
      <w:r>
        <w:rPr>
          <w:lang w:val="en-US"/>
        </w:rPr>
        <w:t>Y</w:t>
      </w:r>
      <w:r w:rsidRPr="00277CCA">
        <w:t xml:space="preserve"> = 0.</w:t>
      </w:r>
      <w:r>
        <w:t xml:space="preserve"> Тогда получим следующую функцию:</w:t>
      </w:r>
      <w:r w:rsidRPr="00277CCA">
        <w:t xml:space="preserve"> </w:t>
      </w:r>
    </w:p>
    <w:p w:rsidR="00FD2FA8" w:rsidRPr="00B27E30" w:rsidRDefault="00FD2FA8" w:rsidP="00FD2F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f=x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z.</m:t>
          </m:r>
        </m:oMath>
      </m:oMathPara>
    </w:p>
    <w:p w:rsidR="00FD2FA8" w:rsidRPr="00B27E30" w:rsidRDefault="00FD2FA8" w:rsidP="00FD2F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=A1∩C1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FD2FA8" w:rsidRPr="00B27E30" w:rsidRDefault="00FD2FA8" w:rsidP="00FD2FA8">
      <w:pPr>
        <w:rPr>
          <w:rFonts w:eastAsiaTheme="minorEastAsia"/>
        </w:rPr>
      </w:pPr>
      <w:r>
        <w:rPr>
          <w:rFonts w:eastAsiaTheme="minorEastAsia"/>
        </w:rPr>
        <w:t>Тогда формула полной вероятности примет вид:</w:t>
      </w:r>
    </w:p>
    <w:p w:rsidR="0030592B" w:rsidRDefault="00FD2FA8" w:rsidP="00FD2FA8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B1</m:t>
            </m:r>
          </m:e>
        </m:d>
        <m:r>
          <w:rPr>
            <w:rFonts w:ascii="Cambria Math" w:hAnsi="Cambria Math"/>
          </w:rPr>
          <m:t>∙P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F1</m:t>
                </m:r>
              </m:num>
              <m:den>
                <m:r>
                  <w:rPr>
                    <w:rFonts w:ascii="Cambria Math" w:hAnsi="Cambria Math"/>
                  </w:rPr>
                  <m:t>B1</m:t>
                </m:r>
              </m:den>
            </m:f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B1</m:t>
                </m:r>
              </m:e>
            </m:acc>
          </m:e>
        </m:d>
        <m:r>
          <w:rPr>
            <w:rFonts w:ascii="Cambria Math" w:hAnsi="Cambria Math"/>
          </w:rPr>
          <m:t>∙P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B1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0.1</m:t>
                </m:r>
              </m:num>
              <m:den>
                <m:r>
                  <w:rPr>
                    <w:rFonts w:ascii="Cambria Math" w:hAnsi="Cambria Math"/>
                  </w:rPr>
                  <m:t>0.3</m:t>
                </m:r>
              </m:den>
            </m:f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0.7</m:t>
        </m:r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</m:t>
            </m:r>
          </m:num>
          <m:den>
            <m:r>
              <w:rPr>
                <w:rFonts w:ascii="Cambria Math" w:hAnsi="Cambria Math"/>
              </w:rPr>
              <m:t>0.7</m:t>
            </m:r>
          </m:den>
        </m:f>
        <m:r>
          <w:rPr>
            <w:rFonts w:ascii="Cambria Math" w:hAnsi="Cambria Math"/>
          </w:rPr>
          <m:t>=0.1+0.3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</m:oMath>
      <w:r w:rsidRPr="00B27E30">
        <w:rPr>
          <w:rFonts w:eastAsiaTheme="minorEastAsia"/>
        </w:rPr>
        <w:t>.</w:t>
      </w:r>
    </w:p>
    <w:p w:rsidR="00D134CE" w:rsidRPr="00FD2FA8" w:rsidRDefault="0030592B" w:rsidP="0030592B">
      <w:pPr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058E4" w:rsidRDefault="00F17C16" w:rsidP="00F17C16">
      <w:pPr>
        <w:pStyle w:val="Listheading1"/>
      </w:pPr>
      <w:r>
        <w:lastRenderedPageBreak/>
        <w:t>ПРОГРАММНЫЙ РАСЧЕТ ВЕРОЯТНОСТИ</w:t>
      </w:r>
    </w:p>
    <w:p w:rsidR="00F17C16" w:rsidRDefault="00F17C16" w:rsidP="00F17C16">
      <w:r>
        <w:t>Для программного расчета используем следующую программу:</w:t>
      </w:r>
    </w:p>
    <w:p w:rsidR="00F17C16" w:rsidRPr="001B3E8F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1B3E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:rsidR="00F17C16" w:rsidRPr="001B3E8F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1B3E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4;</w:t>
      </w:r>
    </w:p>
    <w:p w:rsidR="00F17C16" w:rsidRPr="001B3E8F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proofErr w:type="gramEnd"/>
      <w:r w:rsidRPr="001B3E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rand</w:t>
      </w:r>
      <w:r w:rsidRPr="001B3E8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1B3E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1B3E8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1B3E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1, N);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   =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1, N);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   =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1, N);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a1   =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1, N);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b1   =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1, N);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c1   =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1, N);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   =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1, N);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   =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1, N);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0.2;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0.7;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bm</w:t>
      </w:r>
      <w:proofErr w:type="spellEnd"/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 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bM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0.3;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cm = 0.1;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cM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0.5;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7C1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j) =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validate_variable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 j), am,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j) =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validate_variable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(2, j),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bm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bM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j) =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validate_variable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(3, j), cm,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cM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a1(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j) =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validate_variable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(4, j), am,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b1(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j) =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validate_variable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(4, j),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bm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bM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c1(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j) =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validate_variable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(4, j), cm,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cM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7C1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7C1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get_logic_function_value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(a(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), b(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), c(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f1(</w:t>
      </w:r>
      <w:proofErr w:type="spellStart"/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get_logic_function_value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(a1(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), b1(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), c1(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7C1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freq</w:t>
      </w:r>
      <w:proofErr w:type="spellEnd"/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fregp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(f, N);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17C16">
        <w:rPr>
          <w:rFonts w:ascii="Courier New" w:hAnsi="Courier New" w:cs="Courier New"/>
          <w:color w:val="A020F0"/>
          <w:sz w:val="20"/>
          <w:szCs w:val="20"/>
          <w:lang w:val="en-US"/>
        </w:rPr>
        <w:t>'f = '</w:t>
      </w: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freq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freq1 = </w:t>
      </w:r>
      <w:proofErr w:type="spellStart"/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fregp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f1, N);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17C16">
        <w:rPr>
          <w:rFonts w:ascii="Courier New" w:hAnsi="Courier New" w:cs="Courier New"/>
          <w:color w:val="A020F0"/>
          <w:sz w:val="20"/>
          <w:szCs w:val="20"/>
          <w:lang w:val="en-US"/>
        </w:rPr>
        <w:t>'f1 = '</w:t>
      </w: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7C16" w:rsidRPr="00F17C16" w:rsidRDefault="00F17C16" w:rsidP="00F17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(freq1);</w:t>
      </w:r>
    </w:p>
    <w:p w:rsidR="00F17C16" w:rsidRDefault="00F17C16" w:rsidP="00F17C16">
      <w:r>
        <w:t>В программе используются следующие функции: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7C1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fregp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(v, m)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numberOfSuccesfull</w:t>
      </w:r>
      <w:proofErr w:type="spellEnd"/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</w:t>
      </w:r>
      <w:r w:rsidR="005E546A"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v(1:m)</w:t>
      </w: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numberOfSuccesfull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m;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7C1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7C1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validate_variable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(value,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low_bound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high_bound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7C1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&gt;=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low_bound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value &lt;=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high_bound</w:t>
      </w:r>
      <w:proofErr w:type="spellEnd"/>
    </w:p>
    <w:p w:rsidR="00F17C16" w:rsidRPr="001B3E8F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3E8F">
        <w:rPr>
          <w:rFonts w:ascii="Courier New" w:hAnsi="Courier New" w:cs="Courier New"/>
          <w:color w:val="000000"/>
          <w:sz w:val="20"/>
          <w:szCs w:val="20"/>
          <w:lang w:val="en-US"/>
        </w:rPr>
        <w:t>y = 1;</w:t>
      </w:r>
    </w:p>
    <w:p w:rsidR="00F17C16" w:rsidRPr="001B3E8F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3E8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F17C16" w:rsidRPr="001B3E8F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B3E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0;</w:t>
      </w:r>
    </w:p>
    <w:p w:rsidR="00F17C16" w:rsidRPr="001B3E8F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3E8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17C16" w:rsidRPr="001B3E8F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7C1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</w:t>
      </w:r>
      <w:proofErr w:type="spellStart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get_logic_function_value</w:t>
      </w:r>
      <w:proofErr w:type="spell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>(x, y, z)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7C1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(x==0 &amp;&amp; y==1) || (y==1 &amp;&amp; z==0) || (x==1 &amp;&amp; y==0 &amp;&amp; z==1)</w:t>
      </w:r>
    </w:p>
    <w:p w:rsidR="00F17C16" w:rsidRP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7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1;</w:t>
      </w:r>
    </w:p>
    <w:p w:rsid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y = 0;</w:t>
      </w:r>
    </w:p>
    <w:p w:rsidR="00F17C16" w:rsidRDefault="00F17C16" w:rsidP="00F17C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17C16" w:rsidRPr="00F17C16" w:rsidRDefault="00F17C16" w:rsidP="00F17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17C16" w:rsidRPr="00B016CC" w:rsidRDefault="00F17C16" w:rsidP="00F17C16">
      <w:r>
        <w:t>В результате получим</w:t>
      </w:r>
      <w:r w:rsidRPr="00B016CC">
        <w:t>:</w:t>
      </w:r>
    </w:p>
    <w:p w:rsidR="00F17C16" w:rsidRDefault="00D57E6B" w:rsidP="00F17C1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DF2E3F" wp14:editId="6F64386C">
            <wp:extent cx="1695450" cy="1308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3092" t="83831" r="67447" b="2604"/>
                    <a:stretch/>
                  </pic:blipFill>
                  <pic:spPr bwMode="auto">
                    <a:xfrm>
                      <a:off x="0" y="0"/>
                      <a:ext cx="1726662" cy="133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C16" w:rsidRDefault="00F17C16" w:rsidP="00F17C16">
      <w:pPr>
        <w:pStyle w:val="Picturecaption"/>
        <w:spacing w:after="160"/>
      </w:pPr>
      <w:r>
        <w:t>Рисунок 3 – Результат работы программы</w:t>
      </w:r>
    </w:p>
    <w:p w:rsidR="00F17C16" w:rsidRDefault="00F17C16" w:rsidP="00F17C16">
      <w:r>
        <w:t>Результаты аналитического расчета и программного моделирования включения лампочки полностью совпали.</w:t>
      </w:r>
    </w:p>
    <w:p w:rsidR="00F17C16" w:rsidRDefault="00F17C16" w:rsidP="00F17C16">
      <w:pPr>
        <w:pStyle w:val="Listheading1"/>
      </w:pPr>
      <w:r>
        <w:t>ВЫВОД</w:t>
      </w:r>
    </w:p>
    <w:p w:rsidR="00F17C16" w:rsidRDefault="00F17C16" w:rsidP="00F17C16">
      <w:r>
        <w:t xml:space="preserve">В ходе лабораторной работы была аналитически и методом программного моделирования получена вероятность включения лампочки </w:t>
      </w:r>
      <w:r w:rsidR="004C1F2E">
        <w:t>при случайных комбинациях включения ключей. Результаты методов</w:t>
      </w:r>
      <w:r w:rsidR="0030592B">
        <w:t xml:space="preserve"> совпадают</w:t>
      </w:r>
      <w:bookmarkStart w:id="0" w:name="_GoBack"/>
      <w:bookmarkEnd w:id="0"/>
      <w:r w:rsidR="004C1F2E">
        <w:t>, что подтверждает возможность использования методов программного моделирования для вычисления вероятностей сложных событий.</w:t>
      </w:r>
    </w:p>
    <w:p w:rsidR="005E546A" w:rsidRPr="00F17C16" w:rsidRDefault="005E546A" w:rsidP="00F17C16">
      <w:r>
        <w:t xml:space="preserve">Также, с учетом полученных результатов, можно сказать, что использование законов теории вероятностей и методов программного моделирования для расчета работы комбинационных схем, опирающихся на законы алгебры логики. </w:t>
      </w:r>
    </w:p>
    <w:sectPr w:rsidR="005E546A" w:rsidRPr="00F17C16" w:rsidSect="00EA0882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E89" w:rsidRDefault="00620E89" w:rsidP="00EA0882">
      <w:pPr>
        <w:spacing w:after="0" w:line="240" w:lineRule="auto"/>
      </w:pPr>
      <w:r>
        <w:separator/>
      </w:r>
    </w:p>
  </w:endnote>
  <w:endnote w:type="continuationSeparator" w:id="0">
    <w:p w:rsidR="00620E89" w:rsidRDefault="00620E89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6F3" w:rsidRDefault="00AE36F3" w:rsidP="00C52D49">
    <w:pPr>
      <w:pStyle w:val="Footer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6F3" w:rsidRDefault="00AE36F3" w:rsidP="00EA0882">
    <w:pPr>
      <w:pStyle w:val="Footer"/>
      <w:ind w:firstLine="0"/>
      <w:jc w:val="center"/>
    </w:pPr>
    <w:r>
      <w:t>Севастополь</w:t>
    </w:r>
  </w:p>
  <w:p w:rsidR="00AE36F3" w:rsidRDefault="00AE36F3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E89" w:rsidRDefault="00620E89" w:rsidP="00EA0882">
      <w:pPr>
        <w:spacing w:after="0" w:line="240" w:lineRule="auto"/>
      </w:pPr>
      <w:r>
        <w:separator/>
      </w:r>
    </w:p>
  </w:footnote>
  <w:footnote w:type="continuationSeparator" w:id="0">
    <w:p w:rsidR="00620E89" w:rsidRDefault="00620E89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6638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E36F3" w:rsidRDefault="00AE36F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92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E36F3" w:rsidRDefault="00AE36F3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6F3" w:rsidRDefault="00AE36F3" w:rsidP="0046378D">
    <w:pPr>
      <w:pStyle w:val="Header"/>
      <w:spacing w:line="360" w:lineRule="auto"/>
      <w:ind w:firstLine="0"/>
      <w:jc w:val="center"/>
    </w:pPr>
    <w:r>
      <w:t>Министерство науки и высшего образования Российской Федерации</w:t>
    </w:r>
  </w:p>
  <w:p w:rsidR="00AE36F3" w:rsidRDefault="00AE36F3" w:rsidP="0046378D">
    <w:pPr>
      <w:pStyle w:val="Header"/>
      <w:spacing w:line="360" w:lineRule="auto"/>
      <w:ind w:firstLine="0"/>
      <w:jc w:val="center"/>
    </w:pPr>
    <w:r>
      <w:t xml:space="preserve"> Севастопольский государственный университет</w:t>
    </w:r>
  </w:p>
  <w:p w:rsidR="00AE36F3" w:rsidRPr="0046378D" w:rsidRDefault="00AE36F3" w:rsidP="0046378D">
    <w:pPr>
      <w:pStyle w:val="Header"/>
      <w:spacing w:line="360" w:lineRule="auto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456263B"/>
    <w:multiLevelType w:val="multilevel"/>
    <w:tmpl w:val="4DDE9D1E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2520" w:hanging="360"/>
      </w:pPr>
      <w:rPr>
        <w:rFonts w:hint="default"/>
        <w:i w:val="0"/>
      </w:rPr>
    </w:lvl>
    <w:lvl w:ilvl="7">
      <w:start w:val="1"/>
      <w:numFmt w:val="lowerLetter"/>
      <w:suff w:val="space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2"/>
    <w:lvlOverride w:ilvl="0">
      <w:lvl w:ilvl="0">
        <w:start w:val="1"/>
        <w:numFmt w:val="none"/>
        <w:pStyle w:val="Sectionname"/>
        <w:suff w:val="nothing"/>
        <w:lvlText w:val="%1"/>
        <w:lvlJc w:val="left"/>
        <w:pPr>
          <w:ind w:left="-32767" w:firstLine="32767"/>
        </w:pPr>
        <w:rPr>
          <w:rFonts w:hint="default"/>
        </w:rPr>
      </w:lvl>
    </w:lvlOverride>
    <w:lvlOverride w:ilvl="1">
      <w:lvl w:ilvl="1">
        <w:start w:val="1"/>
        <w:numFmt w:val="decimal"/>
        <w:pStyle w:val="Listheading1"/>
        <w:suff w:val="space"/>
        <w:lvlText w:val="%2."/>
        <w:lvlJc w:val="left"/>
        <w:pPr>
          <w:ind w:left="709" w:hanging="352"/>
        </w:pPr>
        <w:rPr>
          <w:rFonts w:hint="default"/>
        </w:rPr>
      </w:lvl>
    </w:lvlOverride>
    <w:lvlOverride w:ilvl="2">
      <w:lvl w:ilvl="2">
        <w:start w:val="1"/>
        <w:numFmt w:val="decimal"/>
        <w:pStyle w:val="Listheading2"/>
        <w:suff w:val="space"/>
        <w:lvlText w:val="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Listheading3"/>
        <w:suff w:val="space"/>
        <w:lvlText w:val="%2.%3.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Listheading4"/>
        <w:suff w:val="space"/>
        <w:lvlText w:val="%2.%3.%4.%5.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pStyle w:val="Listheading5"/>
        <w:suff w:val="space"/>
        <w:lvlText w:val="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4453F"/>
    <w:rsid w:val="0005771D"/>
    <w:rsid w:val="00062840"/>
    <w:rsid w:val="000936F2"/>
    <w:rsid w:val="000A7C71"/>
    <w:rsid w:val="000B3EBC"/>
    <w:rsid w:val="000D1AA9"/>
    <w:rsid w:val="000E1C58"/>
    <w:rsid w:val="000F3213"/>
    <w:rsid w:val="00114CD5"/>
    <w:rsid w:val="00154D3B"/>
    <w:rsid w:val="0016664B"/>
    <w:rsid w:val="00172AD0"/>
    <w:rsid w:val="00172FC8"/>
    <w:rsid w:val="0018190A"/>
    <w:rsid w:val="00185781"/>
    <w:rsid w:val="001B2123"/>
    <w:rsid w:val="001B3E8F"/>
    <w:rsid w:val="001D118B"/>
    <w:rsid w:val="001F5C47"/>
    <w:rsid w:val="00224C29"/>
    <w:rsid w:val="0024367E"/>
    <w:rsid w:val="0026066B"/>
    <w:rsid w:val="002653A1"/>
    <w:rsid w:val="00277CCA"/>
    <w:rsid w:val="00284F65"/>
    <w:rsid w:val="002B31F1"/>
    <w:rsid w:val="002E0542"/>
    <w:rsid w:val="0030592B"/>
    <w:rsid w:val="003113AC"/>
    <w:rsid w:val="00317DCD"/>
    <w:rsid w:val="003446C0"/>
    <w:rsid w:val="00345F39"/>
    <w:rsid w:val="003A5EE4"/>
    <w:rsid w:val="003B01E2"/>
    <w:rsid w:val="003B0298"/>
    <w:rsid w:val="003F5FC2"/>
    <w:rsid w:val="004058E4"/>
    <w:rsid w:val="00406799"/>
    <w:rsid w:val="00415F3D"/>
    <w:rsid w:val="00430E4D"/>
    <w:rsid w:val="004512FE"/>
    <w:rsid w:val="0046378D"/>
    <w:rsid w:val="004B4320"/>
    <w:rsid w:val="004C1F2E"/>
    <w:rsid w:val="004D5D69"/>
    <w:rsid w:val="005456F5"/>
    <w:rsid w:val="00554337"/>
    <w:rsid w:val="0055688B"/>
    <w:rsid w:val="00563823"/>
    <w:rsid w:val="005A7D1D"/>
    <w:rsid w:val="005C1331"/>
    <w:rsid w:val="005D53AA"/>
    <w:rsid w:val="005E546A"/>
    <w:rsid w:val="00620E89"/>
    <w:rsid w:val="0062527C"/>
    <w:rsid w:val="00626ACB"/>
    <w:rsid w:val="00655E27"/>
    <w:rsid w:val="006C5271"/>
    <w:rsid w:val="006F4B16"/>
    <w:rsid w:val="007119CE"/>
    <w:rsid w:val="00716334"/>
    <w:rsid w:val="00717FD8"/>
    <w:rsid w:val="00732554"/>
    <w:rsid w:val="0073286F"/>
    <w:rsid w:val="00745864"/>
    <w:rsid w:val="007500B4"/>
    <w:rsid w:val="007A5995"/>
    <w:rsid w:val="007C1C9B"/>
    <w:rsid w:val="007F4E73"/>
    <w:rsid w:val="00826C73"/>
    <w:rsid w:val="008331FE"/>
    <w:rsid w:val="0083647E"/>
    <w:rsid w:val="008458F7"/>
    <w:rsid w:val="00863BA7"/>
    <w:rsid w:val="00865A03"/>
    <w:rsid w:val="00876F9F"/>
    <w:rsid w:val="00892DBF"/>
    <w:rsid w:val="008F06EE"/>
    <w:rsid w:val="00925DCF"/>
    <w:rsid w:val="00933EC0"/>
    <w:rsid w:val="00934F36"/>
    <w:rsid w:val="0095032E"/>
    <w:rsid w:val="009538FA"/>
    <w:rsid w:val="0099305D"/>
    <w:rsid w:val="009C6AC3"/>
    <w:rsid w:val="009C72B4"/>
    <w:rsid w:val="009D3A64"/>
    <w:rsid w:val="009E3057"/>
    <w:rsid w:val="009E3E55"/>
    <w:rsid w:val="009E5E36"/>
    <w:rsid w:val="009E675A"/>
    <w:rsid w:val="009F56B0"/>
    <w:rsid w:val="00A23976"/>
    <w:rsid w:val="00A31DDD"/>
    <w:rsid w:val="00A728D7"/>
    <w:rsid w:val="00A829A2"/>
    <w:rsid w:val="00AB7C4D"/>
    <w:rsid w:val="00AD6628"/>
    <w:rsid w:val="00AE36F3"/>
    <w:rsid w:val="00AE474A"/>
    <w:rsid w:val="00AF44F7"/>
    <w:rsid w:val="00B016CC"/>
    <w:rsid w:val="00B24082"/>
    <w:rsid w:val="00B27E30"/>
    <w:rsid w:val="00B37621"/>
    <w:rsid w:val="00B426EE"/>
    <w:rsid w:val="00B56067"/>
    <w:rsid w:val="00B60BB4"/>
    <w:rsid w:val="00B93A5A"/>
    <w:rsid w:val="00BA296F"/>
    <w:rsid w:val="00BC79C1"/>
    <w:rsid w:val="00BD02A5"/>
    <w:rsid w:val="00BF3551"/>
    <w:rsid w:val="00BF5AA9"/>
    <w:rsid w:val="00BF5E4A"/>
    <w:rsid w:val="00C13E4E"/>
    <w:rsid w:val="00C2261A"/>
    <w:rsid w:val="00C52D49"/>
    <w:rsid w:val="00C55615"/>
    <w:rsid w:val="00C565A9"/>
    <w:rsid w:val="00C65805"/>
    <w:rsid w:val="00C73154"/>
    <w:rsid w:val="00C910D1"/>
    <w:rsid w:val="00CE5460"/>
    <w:rsid w:val="00CF77F7"/>
    <w:rsid w:val="00D134CE"/>
    <w:rsid w:val="00D15D38"/>
    <w:rsid w:val="00D15E8A"/>
    <w:rsid w:val="00D23662"/>
    <w:rsid w:val="00D44F0A"/>
    <w:rsid w:val="00D57E6B"/>
    <w:rsid w:val="00D65C36"/>
    <w:rsid w:val="00D74A7E"/>
    <w:rsid w:val="00E019C5"/>
    <w:rsid w:val="00E3193C"/>
    <w:rsid w:val="00E4077A"/>
    <w:rsid w:val="00E42C93"/>
    <w:rsid w:val="00E45276"/>
    <w:rsid w:val="00E4562E"/>
    <w:rsid w:val="00E6001B"/>
    <w:rsid w:val="00E775AF"/>
    <w:rsid w:val="00E85424"/>
    <w:rsid w:val="00E85B8C"/>
    <w:rsid w:val="00E97980"/>
    <w:rsid w:val="00EA0882"/>
    <w:rsid w:val="00EC41D9"/>
    <w:rsid w:val="00ED5B3B"/>
    <w:rsid w:val="00EF440B"/>
    <w:rsid w:val="00F04BD4"/>
    <w:rsid w:val="00F15CF5"/>
    <w:rsid w:val="00F17C16"/>
    <w:rsid w:val="00F5474E"/>
    <w:rsid w:val="00F57D21"/>
    <w:rsid w:val="00FB6B80"/>
    <w:rsid w:val="00FB6D58"/>
    <w:rsid w:val="00FC3777"/>
    <w:rsid w:val="00F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314CA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6F3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9E3E55"/>
    <w:pPr>
      <w:numPr>
        <w:ilvl w:val="1"/>
        <w:numId w:val="7"/>
      </w:numPr>
      <w:spacing w:before="160" w:after="160" w:line="240" w:lineRule="auto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9E3E55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9D3A64"/>
    <w:pPr>
      <w:numPr>
        <w:ilvl w:val="2"/>
        <w:numId w:val="7"/>
      </w:numPr>
      <w:spacing w:before="160" w:after="160"/>
      <w:ind w:left="1077" w:hanging="357"/>
      <w:jc w:val="both"/>
    </w:pPr>
    <w:rPr>
      <w:sz w:val="28"/>
    </w:rPr>
  </w:style>
  <w:style w:type="character" w:customStyle="1" w:styleId="Listheading2Char">
    <w:name w:val="List heading 2 Char"/>
    <w:basedOn w:val="Listheading1Char"/>
    <w:link w:val="Listheading2"/>
    <w:rsid w:val="009D3A64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56067"/>
    <w:pPr>
      <w:numPr>
        <w:ilvl w:val="3"/>
      </w:numPr>
      <w:spacing w:line="360" w:lineRule="auto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B5606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E45276"/>
    <w:pPr>
      <w:spacing w:after="0" w:line="240" w:lineRule="auto"/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E4527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  <w:style w:type="paragraph" w:styleId="NormalWeb">
    <w:name w:val="Normal (Web)"/>
    <w:basedOn w:val="Normal"/>
    <w:uiPriority w:val="99"/>
    <w:unhideWhenUsed/>
    <w:rsid w:val="00F57D2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8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A8AEE-39F6-4C18-A4EE-843BC2746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20</cp:revision>
  <dcterms:created xsi:type="dcterms:W3CDTF">2019-03-13T13:31:00Z</dcterms:created>
  <dcterms:modified xsi:type="dcterms:W3CDTF">2019-05-20T21:03:00Z</dcterms:modified>
</cp:coreProperties>
</file>