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E8159" w14:textId="77777777" w:rsidR="00454010" w:rsidRDefault="00627D12">
      <w:pPr>
        <w:jc w:val="center"/>
      </w:pPr>
      <w:r>
        <w:t>ЦЕЛЬ РАБОТЫ</w:t>
      </w:r>
    </w:p>
    <w:p w14:paraId="56753781" w14:textId="7B499BAD" w:rsidR="00454010" w:rsidRDefault="00627D12">
      <w:pPr>
        <w:jc w:val="both"/>
      </w:pPr>
      <w:r>
        <w:tab/>
      </w:r>
      <w:r>
        <w:t xml:space="preserve">Углубление теоретических знаний в области оптимального кодирования </w:t>
      </w:r>
      <w:r>
        <w:t>сообщений в информационных системах и исследование динамического способа построения префиксных неравномерных кодов «на лету», приобретение практических навыков исследования процессов динам</w:t>
      </w:r>
      <w:r>
        <w:t xml:space="preserve">ического кодирования информационных сообщений неравномерными кодами </w:t>
      </w:r>
    </w:p>
    <w:p w14:paraId="69DF3996" w14:textId="77777777" w:rsidR="00454010" w:rsidRDefault="00454010">
      <w:pPr>
        <w:jc w:val="center"/>
      </w:pPr>
    </w:p>
    <w:p w14:paraId="33B114A5" w14:textId="77777777" w:rsidR="00454010" w:rsidRDefault="00627D12">
      <w:pPr>
        <w:jc w:val="center"/>
      </w:pPr>
      <w:r>
        <w:t>ПРОГРАММА ЛАБОРАТОРНОЙ РАБОТЫ</w:t>
      </w:r>
    </w:p>
    <w:p w14:paraId="2B71E006" w14:textId="77777777" w:rsidR="00454010" w:rsidRDefault="00627D12">
      <w:pPr>
        <w:jc w:val="both"/>
      </w:pPr>
      <w:r>
        <w:t>1. Изучить по рекомендуемой литературе теоретический материал по теме динамического кодирования источников информации неравномерными кодами и разобрать прим</w:t>
      </w:r>
      <w:r>
        <w:t>еры построения префиксных кодов. Выполняется в процессе домашней подготовки.</w:t>
      </w:r>
    </w:p>
    <w:p w14:paraId="4AAC171A" w14:textId="77777777" w:rsidR="00454010" w:rsidRDefault="00627D12">
      <w:pPr>
        <w:jc w:val="both"/>
      </w:pPr>
      <w:r>
        <w:t>2. Закодировать путем построения кодового дерева символьную строку</w:t>
      </w:r>
      <w:r>
        <w:t xml:space="preserve"> </w:t>
      </w:r>
      <w:r>
        <w:br/>
        <w:t>«</w:t>
      </w:r>
      <w:proofErr w:type="spellStart"/>
      <w:r>
        <w:t>ааб</w:t>
      </w:r>
      <w:r w:rsidRPr="00627D12">
        <w:t>в</w:t>
      </w:r>
      <w:r>
        <w:t>ввбггвввг</w:t>
      </w:r>
      <w:proofErr w:type="spellEnd"/>
      <w:r>
        <w:t>»</w:t>
      </w:r>
      <w:r>
        <w:t xml:space="preserve">, динамическим кодом </w:t>
      </w:r>
      <w:proofErr w:type="spellStart"/>
      <w:r>
        <w:t>Хаффмена</w:t>
      </w:r>
      <w:proofErr w:type="spellEnd"/>
      <w:r>
        <w:t>.</w:t>
      </w:r>
    </w:p>
    <w:p w14:paraId="46FF20E1" w14:textId="77777777" w:rsidR="00454010" w:rsidRDefault="00627D12">
      <w:pPr>
        <w:jc w:val="both"/>
      </w:pPr>
      <w:r>
        <w:t>3. Выполнить процесс декомпрессии сжатой строки.</w:t>
      </w:r>
    </w:p>
    <w:p w14:paraId="449D28D0" w14:textId="77777777" w:rsidR="00454010" w:rsidRDefault="00627D12">
      <w:pPr>
        <w:jc w:val="both"/>
      </w:pPr>
      <w:r>
        <w:t>4. Вычислить энт</w:t>
      </w:r>
      <w:r>
        <w:t xml:space="preserve">ропию и среднюю длину кодовой комбинации динамического кода </w:t>
      </w:r>
      <w:proofErr w:type="spellStart"/>
      <w:r>
        <w:t>Хаффмена</w:t>
      </w:r>
      <w:proofErr w:type="spellEnd"/>
      <w:r>
        <w:t>.</w:t>
      </w:r>
    </w:p>
    <w:p w14:paraId="5C337B91" w14:textId="77777777" w:rsidR="00454010" w:rsidRDefault="00627D12">
      <w:pPr>
        <w:jc w:val="both"/>
      </w:pPr>
      <w:r>
        <w:t xml:space="preserve">5. Сформулировать выводы по результатам исследований. </w:t>
      </w:r>
    </w:p>
    <w:p w14:paraId="3E1858DF" w14:textId="77777777" w:rsidR="00454010" w:rsidRDefault="00627D12">
      <w:pPr>
        <w:jc w:val="center"/>
      </w:pPr>
      <w:r>
        <w:t>ХОД РАБОТЫ</w:t>
      </w:r>
    </w:p>
    <w:p w14:paraId="47162BC4" w14:textId="51E63010" w:rsidR="00454010" w:rsidRDefault="00627D12">
      <w:pPr>
        <w:jc w:val="both"/>
      </w:pPr>
      <w:r w:rsidRPr="00627D12">
        <w:t xml:space="preserve">1. </w:t>
      </w:r>
      <w:r>
        <w:t>Закодируем символьную строку «</w:t>
      </w:r>
      <w:proofErr w:type="spellStart"/>
      <w:r>
        <w:t>ааб</w:t>
      </w:r>
      <w:r w:rsidRPr="00627D12">
        <w:t>в</w:t>
      </w:r>
      <w:r>
        <w:t>ввбггвввг</w:t>
      </w:r>
      <w:proofErr w:type="spellEnd"/>
      <w:r>
        <w:t xml:space="preserve">», </w:t>
      </w:r>
      <w:r>
        <w:t xml:space="preserve">динамическим кодом </w:t>
      </w:r>
      <w:proofErr w:type="spellStart"/>
      <w:r>
        <w:t>Хаффмена</w:t>
      </w:r>
      <w:proofErr w:type="spellEnd"/>
      <w:r>
        <w:t>. Шаги построения кода представлены на рису</w:t>
      </w:r>
      <w:r>
        <w:t>нках 1 - 4.</w:t>
      </w:r>
    </w:p>
    <w:p w14:paraId="3899E65B" w14:textId="77777777" w:rsidR="00454010" w:rsidRDefault="00627D12">
      <w:pPr>
        <w:jc w:val="center"/>
      </w:pPr>
      <w:r>
        <w:rPr>
          <w:noProof/>
        </w:rPr>
        <w:lastRenderedPageBreak/>
        <w:drawing>
          <wp:inline distT="0" distB="0" distL="0" distR="0" wp14:anchorId="120C3305" wp14:editId="790E0860">
            <wp:extent cx="3764915" cy="775462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915" cy="775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F6F9" w14:textId="77777777" w:rsidR="00454010" w:rsidRDefault="00627D12">
      <w:pPr>
        <w:jc w:val="center"/>
      </w:pPr>
      <w:proofErr w:type="gramStart"/>
      <w:r>
        <w:t>Рисунок  1</w:t>
      </w:r>
      <w:proofErr w:type="gramEnd"/>
      <w:r>
        <w:t xml:space="preserve"> — Построение  Кода </w:t>
      </w:r>
      <w:proofErr w:type="spellStart"/>
      <w:r>
        <w:t>Хаффмена</w:t>
      </w:r>
      <w:proofErr w:type="spellEnd"/>
      <w:r>
        <w:t>(шаг 1 -4)</w:t>
      </w:r>
    </w:p>
    <w:p w14:paraId="08DD4DA2" w14:textId="77777777" w:rsidR="00454010" w:rsidRDefault="00454010">
      <w:pPr>
        <w:jc w:val="center"/>
      </w:pPr>
    </w:p>
    <w:p w14:paraId="2CF7E28C" w14:textId="77777777" w:rsidR="00454010" w:rsidRDefault="00627D12">
      <w:pPr>
        <w:jc w:val="center"/>
      </w:pPr>
      <w:r>
        <w:rPr>
          <w:noProof/>
        </w:rPr>
        <w:lastRenderedPageBreak/>
        <w:drawing>
          <wp:inline distT="0" distB="0" distL="0" distR="0" wp14:anchorId="2A64489B" wp14:editId="6442345A">
            <wp:extent cx="4027170" cy="7837170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170" cy="783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E327" w14:textId="77777777" w:rsidR="00454010" w:rsidRDefault="00627D12">
      <w:pPr>
        <w:jc w:val="center"/>
      </w:pPr>
      <w:proofErr w:type="gramStart"/>
      <w:r>
        <w:t xml:space="preserve">Рисунок  </w:t>
      </w:r>
      <w:r>
        <w:t>2</w:t>
      </w:r>
      <w:proofErr w:type="gramEnd"/>
      <w:r>
        <w:t xml:space="preserve"> — Построение  Кода </w:t>
      </w:r>
      <w:proofErr w:type="spellStart"/>
      <w:r>
        <w:t>Хаффмена</w:t>
      </w:r>
      <w:proofErr w:type="spellEnd"/>
      <w:r>
        <w:t xml:space="preserve"> (шаг 4 — 8)</w:t>
      </w:r>
    </w:p>
    <w:p w14:paraId="68A912A4" w14:textId="77777777" w:rsidR="00454010" w:rsidRDefault="00454010">
      <w:pPr>
        <w:jc w:val="center"/>
      </w:pPr>
    </w:p>
    <w:p w14:paraId="393CFA0A" w14:textId="77777777" w:rsidR="00454010" w:rsidRDefault="00627D12">
      <w:pPr>
        <w:jc w:val="center"/>
      </w:pPr>
      <w:r>
        <w:rPr>
          <w:noProof/>
        </w:rPr>
        <w:lastRenderedPageBreak/>
        <w:drawing>
          <wp:inline distT="0" distB="0" distL="0" distR="0" wp14:anchorId="5ADF5CED" wp14:editId="45FCD015">
            <wp:extent cx="2409825" cy="7019925"/>
            <wp:effectExtent l="0" t="0" r="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3104" w14:textId="77777777" w:rsidR="00454010" w:rsidRDefault="00627D12">
      <w:pPr>
        <w:jc w:val="center"/>
      </w:pPr>
      <w:proofErr w:type="gramStart"/>
      <w:r>
        <w:t xml:space="preserve">Рисунок  </w:t>
      </w:r>
      <w:r>
        <w:t>3</w:t>
      </w:r>
      <w:proofErr w:type="gramEnd"/>
      <w:r>
        <w:t xml:space="preserve"> — Построение  Кода </w:t>
      </w:r>
      <w:proofErr w:type="spellStart"/>
      <w:r>
        <w:t>Хаффмена</w:t>
      </w:r>
      <w:proofErr w:type="spellEnd"/>
      <w:r>
        <w:t xml:space="preserve"> (шаг </w:t>
      </w:r>
      <w:r>
        <w:t>8</w:t>
      </w:r>
      <w:r>
        <w:t xml:space="preserve"> — </w:t>
      </w:r>
      <w:r>
        <w:t>12</w:t>
      </w:r>
      <w:r>
        <w:t>)</w:t>
      </w:r>
    </w:p>
    <w:p w14:paraId="0CD24910" w14:textId="77777777" w:rsidR="00454010" w:rsidRDefault="00627D12">
      <w:pPr>
        <w:jc w:val="center"/>
      </w:pPr>
      <w:r>
        <w:rPr>
          <w:noProof/>
        </w:rPr>
        <w:lastRenderedPageBreak/>
        <w:drawing>
          <wp:inline distT="0" distB="0" distL="0" distR="0" wp14:anchorId="0EC78342" wp14:editId="17033559">
            <wp:extent cx="4743450" cy="2562225"/>
            <wp:effectExtent l="0" t="0" r="0" b="0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9FC9" w14:textId="06CEA52A" w:rsidR="00454010" w:rsidRDefault="00627D12">
      <w:pPr>
        <w:jc w:val="center"/>
      </w:pPr>
      <w:r>
        <w:t xml:space="preserve">Рисунок </w:t>
      </w:r>
      <w:r>
        <w:t xml:space="preserve">4 — </w:t>
      </w:r>
      <w:r>
        <w:t>Итоговая</w:t>
      </w:r>
      <w:r>
        <w:t xml:space="preserve">   таблица </w:t>
      </w:r>
    </w:p>
    <w:p w14:paraId="7583CBF7" w14:textId="77777777" w:rsidR="00454010" w:rsidRDefault="00454010">
      <w:pPr>
        <w:jc w:val="center"/>
      </w:pPr>
    </w:p>
    <w:p w14:paraId="5C34BCF0" w14:textId="77777777" w:rsidR="00454010" w:rsidRDefault="00627D12">
      <w:pPr>
        <w:jc w:val="both"/>
      </w:pPr>
      <w:r>
        <w:t>2. Получим итоговую таблицу</w:t>
      </w:r>
      <w:r w:rsidRPr="00627D12">
        <w:t>:</w:t>
      </w:r>
    </w:p>
    <w:tbl>
      <w:tblPr>
        <w:tblW w:w="9597" w:type="dxa"/>
        <w:tblLayout w:type="fixed"/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3199"/>
        <w:gridCol w:w="3199"/>
        <w:gridCol w:w="3199"/>
      </w:tblGrid>
      <w:tr w:rsidR="00454010" w14:paraId="50445F3E" w14:textId="77777777">
        <w:tc>
          <w:tcPr>
            <w:tcW w:w="31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</w:tcPr>
          <w:p w14:paraId="6E4126EA" w14:textId="77777777" w:rsidR="00454010" w:rsidRDefault="00627D12">
            <w:pPr>
              <w:pStyle w:val="a9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Символ</w:t>
            </w:r>
          </w:p>
        </w:tc>
        <w:tc>
          <w:tcPr>
            <w:tcW w:w="3199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</w:tcPr>
          <w:p w14:paraId="547ED625" w14:textId="77777777" w:rsidR="00454010" w:rsidRDefault="00627D12">
            <w:pPr>
              <w:pStyle w:val="a9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31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</w:tcPr>
          <w:p w14:paraId="20EA1C17" w14:textId="77777777" w:rsidR="00454010" w:rsidRDefault="00627D12">
            <w:pPr>
              <w:pStyle w:val="a9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Вероятность</w:t>
            </w:r>
          </w:p>
        </w:tc>
      </w:tr>
      <w:tr w:rsidR="00454010" w14:paraId="649E67A4" w14:textId="77777777">
        <w:tc>
          <w:tcPr>
            <w:tcW w:w="319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6A06B2E6" w14:textId="77777777" w:rsidR="00454010" w:rsidRDefault="00627D12">
            <w:pPr>
              <w:pStyle w:val="a9"/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3199" w:type="dxa"/>
            <w:tcBorders>
              <w:bottom w:val="single" w:sz="6" w:space="0" w:color="666666"/>
              <w:right w:val="single" w:sz="6" w:space="0" w:color="666666"/>
            </w:tcBorders>
          </w:tcPr>
          <w:p w14:paraId="1E0A188B" w14:textId="77777777" w:rsidR="00454010" w:rsidRDefault="00627D12">
            <w:pPr>
              <w:pStyle w:val="a9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319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045C510F" w14:textId="77777777" w:rsidR="00454010" w:rsidRDefault="00627D12">
            <w:pPr>
              <w:pStyle w:val="a9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2/</w:t>
            </w: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13</w:t>
            </w:r>
          </w:p>
        </w:tc>
      </w:tr>
      <w:tr w:rsidR="00454010" w14:paraId="550FA131" w14:textId="77777777">
        <w:tc>
          <w:tcPr>
            <w:tcW w:w="319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2BFAEB73" w14:textId="77777777" w:rsidR="00454010" w:rsidRDefault="00627D12">
            <w:pPr>
              <w:pStyle w:val="a9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б</w:t>
            </w:r>
          </w:p>
        </w:tc>
        <w:tc>
          <w:tcPr>
            <w:tcW w:w="3199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542771B1" w14:textId="77777777" w:rsidR="00454010" w:rsidRDefault="00627D12">
            <w:pPr>
              <w:pStyle w:val="a9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1001</w:t>
            </w:r>
          </w:p>
        </w:tc>
        <w:tc>
          <w:tcPr>
            <w:tcW w:w="319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0841881E" w14:textId="77777777" w:rsidR="00454010" w:rsidRDefault="00627D12">
            <w:pPr>
              <w:pStyle w:val="a9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2/</w:t>
            </w: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13</w:t>
            </w:r>
          </w:p>
        </w:tc>
      </w:tr>
      <w:tr w:rsidR="00454010" w14:paraId="305A85A7" w14:textId="77777777">
        <w:tc>
          <w:tcPr>
            <w:tcW w:w="319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53A7BAC7" w14:textId="77777777" w:rsidR="00454010" w:rsidRDefault="00627D12">
            <w:pPr>
              <w:pStyle w:val="a9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в</w:t>
            </w:r>
          </w:p>
        </w:tc>
        <w:tc>
          <w:tcPr>
            <w:tcW w:w="3199" w:type="dxa"/>
            <w:tcBorders>
              <w:bottom w:val="single" w:sz="6" w:space="0" w:color="666666"/>
              <w:right w:val="single" w:sz="6" w:space="0" w:color="666666"/>
            </w:tcBorders>
          </w:tcPr>
          <w:p w14:paraId="64B5464C" w14:textId="77777777" w:rsidR="00454010" w:rsidRDefault="00627D12">
            <w:pPr>
              <w:pStyle w:val="a9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9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1956C1EE" w14:textId="77777777" w:rsidR="00454010" w:rsidRDefault="00627D12">
            <w:pPr>
              <w:pStyle w:val="a9"/>
              <w:jc w:val="center"/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rFonts w:ascii="Liberation Sans" w:hAnsi="Liberation Sans"/>
                <w:color w:val="000000"/>
                <w:sz w:val="24"/>
                <w:szCs w:val="24"/>
              </w:rPr>
              <w:t>/</w:t>
            </w: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13</w:t>
            </w:r>
          </w:p>
        </w:tc>
      </w:tr>
      <w:tr w:rsidR="00454010" w14:paraId="0B818A68" w14:textId="77777777">
        <w:trPr>
          <w:trHeight w:val="622"/>
        </w:trPr>
        <w:tc>
          <w:tcPr>
            <w:tcW w:w="31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1BC6285E" w14:textId="77777777" w:rsidR="00454010" w:rsidRDefault="00627D12">
            <w:pPr>
              <w:pStyle w:val="a9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г</w:t>
            </w:r>
          </w:p>
        </w:tc>
        <w:tc>
          <w:tcPr>
            <w:tcW w:w="3199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1C0769AE" w14:textId="77777777" w:rsidR="00454010" w:rsidRDefault="00627D12">
            <w:pPr>
              <w:pStyle w:val="a9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1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636DEF48" w14:textId="77777777" w:rsidR="00454010" w:rsidRDefault="00627D12">
            <w:pPr>
              <w:pStyle w:val="a9"/>
              <w:jc w:val="center"/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rFonts w:ascii="Liberation Sans" w:hAnsi="Liberation Sans"/>
                <w:color w:val="000000"/>
                <w:sz w:val="24"/>
                <w:szCs w:val="24"/>
              </w:rPr>
              <w:t>/</w:t>
            </w: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13</w:t>
            </w:r>
          </w:p>
        </w:tc>
      </w:tr>
    </w:tbl>
    <w:p w14:paraId="03A764D1" w14:textId="77777777" w:rsidR="00454010" w:rsidRDefault="00454010">
      <w:pPr>
        <w:jc w:val="both"/>
        <w:rPr>
          <w:lang w:val="en-US"/>
        </w:rPr>
      </w:pPr>
    </w:p>
    <w:p w14:paraId="47D35FC5" w14:textId="77777777" w:rsidR="00454010" w:rsidRDefault="00627D12">
      <w:pPr>
        <w:jc w:val="both"/>
        <w:rPr>
          <w:lang w:val="en-US"/>
        </w:rPr>
      </w:pPr>
      <w:r>
        <w:rPr>
          <w:lang w:val="en-US"/>
        </w:rPr>
        <w:t xml:space="preserve">3. </w:t>
      </w:r>
      <w:r>
        <w:t>Шаги кодирования строки:</w:t>
      </w:r>
    </w:p>
    <w:p w14:paraId="130DEB1A" w14:textId="77777777" w:rsidR="00454010" w:rsidRDefault="00627D12">
      <w:pPr>
        <w:jc w:val="both"/>
        <w:rPr>
          <w:lang w:val="en-US"/>
        </w:rPr>
      </w:pPr>
      <w:r>
        <w:rPr>
          <w:lang w:val="en-US"/>
        </w:rPr>
        <w:t>10110110010001001111100011</w:t>
      </w:r>
    </w:p>
    <w:p w14:paraId="1800F274" w14:textId="77777777" w:rsidR="00454010" w:rsidRPr="00627D12" w:rsidRDefault="00627D12">
      <w:pPr>
        <w:jc w:val="both"/>
      </w:pPr>
      <w:r w:rsidRPr="00627D12">
        <w:t>4. Вычисли</w:t>
      </w:r>
      <w:r>
        <w:t>м</w:t>
      </w:r>
      <w:r w:rsidRPr="00627D12">
        <w:t xml:space="preserve"> энтропию и среднюю длину кодовой комбинации динамического кода </w:t>
      </w:r>
      <w:proofErr w:type="spellStart"/>
      <w:r w:rsidRPr="00627D12">
        <w:t>Хаффмена</w:t>
      </w:r>
      <w:proofErr w:type="spellEnd"/>
      <w:r w:rsidRPr="00627D12">
        <w:t>.</w:t>
      </w:r>
    </w:p>
    <w:p w14:paraId="776213D8" w14:textId="77777777" w:rsidR="00454010" w:rsidRPr="00627D12" w:rsidRDefault="00627D12">
      <w:pPr>
        <w:jc w:val="both"/>
      </w:pPr>
      <w:r>
        <w:rPr>
          <w:lang w:val="en-US"/>
        </w:rPr>
        <w:t>C</w:t>
      </w:r>
      <w:proofErr w:type="spellStart"/>
      <w:r>
        <w:t>рДлина</w:t>
      </w:r>
      <w:proofErr w:type="spellEnd"/>
      <w:r>
        <w:t xml:space="preserve"> = (3 + 4 + 1 + 2)/</w:t>
      </w:r>
      <w:r w:rsidRPr="00627D12">
        <w:t>4 = 2,5</w:t>
      </w:r>
    </w:p>
    <w:p w14:paraId="08A03F28" w14:textId="77777777" w:rsidR="00454010" w:rsidRDefault="00627D12">
      <w:pPr>
        <w:jc w:val="both"/>
      </w:pPr>
      <w:proofErr w:type="spellStart"/>
      <w:r>
        <w:t>Энтпропия</w:t>
      </w:r>
      <w:proofErr w:type="spellEnd"/>
      <w:r>
        <w:t xml:space="preserve"> = 1.8</w:t>
      </w:r>
    </w:p>
    <w:p w14:paraId="06A39469" w14:textId="77777777" w:rsidR="00454010" w:rsidRDefault="00454010">
      <w:pPr>
        <w:jc w:val="center"/>
      </w:pPr>
    </w:p>
    <w:p w14:paraId="4C81406F" w14:textId="77777777" w:rsidR="00454010" w:rsidRDefault="00627D12">
      <w:pPr>
        <w:jc w:val="center"/>
      </w:pPr>
      <w:r>
        <w:lastRenderedPageBreak/>
        <w:t>ВЫВОДЫ</w:t>
      </w:r>
    </w:p>
    <w:p w14:paraId="1591B652" w14:textId="77777777" w:rsidR="00454010" w:rsidRDefault="00627D12">
      <w:pPr>
        <w:jc w:val="both"/>
      </w:pPr>
      <w:r>
        <w:tab/>
        <w:t>В ходе лабораторной работы были исследованы способы построения префиксных неравномерных кодов «на лету».</w:t>
      </w:r>
    </w:p>
    <w:sectPr w:rsidR="00454010">
      <w:pgSz w:w="11906" w:h="16838"/>
      <w:pgMar w:top="1134" w:right="850" w:bottom="1134" w:left="1459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4010"/>
    <w:rsid w:val="00454010"/>
    <w:rsid w:val="0062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9B7E4"/>
  <w15:docId w15:val="{65F28343-2047-4627-8CDE-E974399B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No Spacing"/>
    <w:uiPriority w:val="1"/>
    <w:qFormat/>
    <w:rsid w:val="0021530C"/>
  </w:style>
  <w:style w:type="paragraph" w:customStyle="1" w:styleId="a9">
    <w:name w:val="Содержимое таблицы"/>
    <w:basedOn w:val="a"/>
    <w:qFormat/>
    <w:pPr>
      <w:widowControl w:val="0"/>
      <w:suppressLineNumbers/>
    </w:pPr>
  </w:style>
  <w:style w:type="table" w:styleId="aa">
    <w:name w:val="Table Grid"/>
    <w:basedOn w:val="a1"/>
    <w:uiPriority w:val="39"/>
    <w:rsid w:val="00BB3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6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Kirill Gorbenko</cp:lastModifiedBy>
  <cp:revision>40</cp:revision>
  <dcterms:created xsi:type="dcterms:W3CDTF">2021-03-12T06:14:00Z</dcterms:created>
  <dcterms:modified xsi:type="dcterms:W3CDTF">2021-03-12T06:15:00Z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