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224C29">
      <w:pPr>
        <w:ind w:firstLine="0"/>
      </w:pPr>
    </w:p>
    <w:p w:rsidR="00EA0882" w:rsidRDefault="00EA0882" w:rsidP="00EA0882">
      <w:pPr>
        <w:ind w:firstLine="0"/>
        <w:jc w:val="center"/>
      </w:pPr>
      <w:r>
        <w:t>Институт информационных технологий и управления в технических системах</w:t>
      </w:r>
    </w:p>
    <w:p w:rsidR="00EA0882" w:rsidRDefault="00EA0882" w:rsidP="00EA0882">
      <w:pPr>
        <w:ind w:firstLine="0"/>
        <w:jc w:val="center"/>
      </w:pPr>
      <w:r>
        <w:t>Курс 2, группа ИС</w:t>
      </w:r>
      <w:r w:rsidRPr="00EA0882">
        <w:t>/</w:t>
      </w:r>
      <w:r>
        <w:t>б-22о</w:t>
      </w:r>
    </w:p>
    <w:p w:rsidR="00EA0882" w:rsidRDefault="00EA0882" w:rsidP="00EA0882">
      <w:pPr>
        <w:ind w:firstLine="0"/>
        <w:jc w:val="center"/>
      </w:pPr>
      <w:r>
        <w:t>09.03.02 Информационные системы и технологии (уровень бакалавриата)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5A7D1D" w:rsidRDefault="00EA0882" w:rsidP="00EA0882">
      <w:pPr>
        <w:ind w:firstLine="0"/>
        <w:jc w:val="center"/>
      </w:pPr>
      <w:r>
        <w:t xml:space="preserve">по </w:t>
      </w:r>
      <w:r w:rsidR="005A7D1D">
        <w:t xml:space="preserve">лабораторной работе № </w:t>
      </w:r>
      <w:r w:rsidR="00FC3BAF">
        <w:t>3</w:t>
      </w:r>
    </w:p>
    <w:p w:rsidR="00EA0882" w:rsidRDefault="00EA0882" w:rsidP="00EA0882">
      <w:pPr>
        <w:ind w:firstLine="0"/>
        <w:jc w:val="center"/>
      </w:pPr>
      <w:r>
        <w:t>«</w:t>
      </w:r>
      <w:r w:rsidRPr="00EA0882">
        <w:t xml:space="preserve">ИССЛЕДОВАНИЕ </w:t>
      </w:r>
      <w:r w:rsidR="00FC3BAF">
        <w:t>ОПЕРАЦИОННОГО УСИЛИТЕЛЯ</w:t>
      </w:r>
      <w:r>
        <w:t>»</w:t>
      </w:r>
    </w:p>
    <w:p w:rsidR="00EA0882" w:rsidRDefault="00EA0882" w:rsidP="00EA0882">
      <w:pPr>
        <w:ind w:firstLine="0"/>
        <w:jc w:val="center"/>
      </w:pPr>
      <w:r>
        <w:t>по дисциплине «Электроника»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EA0882" w:rsidP="00172AD0">
      <w:pPr>
        <w:ind w:left="4956" w:firstLine="0"/>
      </w:pPr>
      <w:r>
        <w:t>Захаров В.В.</w:t>
      </w:r>
    </w:p>
    <w:p w:rsidR="00EA0882" w:rsidRPr="00B56067" w:rsidRDefault="00172AD0" w:rsidP="00172AD0">
      <w:pPr>
        <w:spacing w:line="259" w:lineRule="auto"/>
        <w:ind w:firstLine="0"/>
      </w:pPr>
      <w:r>
        <w:br w:type="page"/>
      </w:r>
    </w:p>
    <w:p w:rsidR="00EA0882" w:rsidRDefault="003B01E2" w:rsidP="00284F65">
      <w:pPr>
        <w:pStyle w:val="Listheading1"/>
      </w:pPr>
      <w:r w:rsidRPr="003B01E2">
        <w:lastRenderedPageBreak/>
        <w:t>ЦЕЛЬ РАБОТЫ</w:t>
      </w:r>
    </w:p>
    <w:p w:rsidR="0016664B" w:rsidRDefault="00FC3BAF" w:rsidP="00FC3BAF">
      <w:r>
        <w:t>Исследование характеристик операционных усилителей с отрицательной обратной связью</w:t>
      </w:r>
      <w:r w:rsidR="0016664B">
        <w:t>.</w:t>
      </w:r>
    </w:p>
    <w:p w:rsidR="00B56067" w:rsidRDefault="00FC3BAF" w:rsidP="00B56067">
      <w:pPr>
        <w:pStyle w:val="Listheading1"/>
      </w:pPr>
      <w:r>
        <w:t>ПОСТАНОВКА ЗАДАЧИ</w:t>
      </w:r>
    </w:p>
    <w:p w:rsidR="00FC3BAF" w:rsidRPr="00FC3BAF" w:rsidRDefault="00FC3BAF" w:rsidP="00FC3BAF">
      <w:r>
        <w:t>Вычислить основные характеристики операционного усилителя. Для этого собрать требующиеся к нему схемы и снять показания приборов, провести необходимые вычисления.</w:t>
      </w:r>
    </w:p>
    <w:p w:rsidR="00B56067" w:rsidRPr="00B56067" w:rsidRDefault="00B56067" w:rsidP="00B56067">
      <w:pPr>
        <w:pStyle w:val="Tablecaption"/>
      </w:pPr>
      <w:r>
        <w:t>Таблица 2.1. – Индивидуальное задание</w:t>
      </w:r>
      <w:r w:rsidR="00FC3BAF">
        <w:t xml:space="preserve"> для варианта №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557"/>
        <w:gridCol w:w="1557"/>
        <w:gridCol w:w="1565"/>
        <w:gridCol w:w="1539"/>
        <w:gridCol w:w="1418"/>
      </w:tblGrid>
      <w:tr w:rsidR="00FC3BAF" w:rsidTr="00FC3BAF">
        <w:tc>
          <w:tcPr>
            <w:tcW w:w="1708" w:type="dxa"/>
            <w:vAlign w:val="center"/>
          </w:tcPr>
          <w:p w:rsidR="00FC3BAF" w:rsidRDefault="00FC3BAF" w:rsidP="00B56067">
            <w:pPr>
              <w:ind w:firstLine="0"/>
              <w:jc w:val="center"/>
            </w:pPr>
            <w:r>
              <w:t>№ варианта</w:t>
            </w:r>
          </w:p>
        </w:tc>
        <w:tc>
          <w:tcPr>
            <w:tcW w:w="1557" w:type="dxa"/>
            <w:vAlign w:val="center"/>
          </w:tcPr>
          <w:p w:rsidR="00FC3BAF" w:rsidRPr="00FC3BAF" w:rsidRDefault="00FC3BAF" w:rsidP="00B56067">
            <w:pPr>
              <w:ind w:firstLine="0"/>
              <w:jc w:val="center"/>
            </w:pPr>
            <w:r>
              <w:rPr>
                <w:lang w:val="en-US"/>
              </w:rPr>
              <w:t xml:space="preserve">R1, </w:t>
            </w:r>
            <w:r>
              <w:t>кОм</w:t>
            </w:r>
          </w:p>
        </w:tc>
        <w:tc>
          <w:tcPr>
            <w:tcW w:w="1557" w:type="dxa"/>
            <w:vAlign w:val="center"/>
          </w:tcPr>
          <w:p w:rsidR="00FC3BAF" w:rsidRPr="00FC3BAF" w:rsidRDefault="00FC3BAF" w:rsidP="00FC3BAF">
            <w:pPr>
              <w:ind w:firstLine="0"/>
              <w:jc w:val="center"/>
            </w:pPr>
            <w:r>
              <w:rPr>
                <w:lang w:val="en-US"/>
              </w:rPr>
              <w:t xml:space="preserve">R4, </w:t>
            </w:r>
            <w:r>
              <w:t>кОм</w:t>
            </w:r>
          </w:p>
        </w:tc>
        <w:tc>
          <w:tcPr>
            <w:tcW w:w="1565" w:type="dxa"/>
            <w:vAlign w:val="center"/>
          </w:tcPr>
          <w:p w:rsidR="00FC3BAF" w:rsidRPr="00FC3BAF" w:rsidRDefault="00FC3BAF" w:rsidP="00B56067">
            <w:pPr>
              <w:ind w:firstLine="0"/>
              <w:jc w:val="center"/>
            </w:pPr>
            <w:r>
              <w:rPr>
                <w:lang w:val="en-US"/>
              </w:rPr>
              <w:t>U</w:t>
            </w:r>
            <w:r>
              <w:t>вх, В</w:t>
            </w:r>
          </w:p>
        </w:tc>
        <w:tc>
          <w:tcPr>
            <w:tcW w:w="1539" w:type="dxa"/>
            <w:vAlign w:val="center"/>
          </w:tcPr>
          <w:p w:rsidR="00FC3BAF" w:rsidRPr="00FC3BAF" w:rsidRDefault="00FC3BAF" w:rsidP="00B56067">
            <w:pPr>
              <w:ind w:firstLine="0"/>
              <w:jc w:val="center"/>
            </w:pPr>
            <w:r>
              <w:rPr>
                <w:lang w:val="en-US"/>
              </w:rPr>
              <w:t>f</w:t>
            </w:r>
            <w:r>
              <w:t>вх, кГц</w:t>
            </w:r>
          </w:p>
        </w:tc>
        <w:tc>
          <w:tcPr>
            <w:tcW w:w="1418" w:type="dxa"/>
          </w:tcPr>
          <w:p w:rsidR="00FC3BAF" w:rsidRPr="00FC3BAF" w:rsidRDefault="00FC3BAF" w:rsidP="00B56067">
            <w:pPr>
              <w:ind w:firstLine="0"/>
              <w:jc w:val="center"/>
            </w:pPr>
            <w:r>
              <w:t>Кос</w:t>
            </w:r>
          </w:p>
        </w:tc>
      </w:tr>
      <w:tr w:rsidR="00FC3BAF" w:rsidTr="00FC3BAF">
        <w:tc>
          <w:tcPr>
            <w:tcW w:w="1708" w:type="dxa"/>
            <w:vAlign w:val="center"/>
          </w:tcPr>
          <w:p w:rsidR="00FC3BAF" w:rsidRDefault="00FC3BAF" w:rsidP="00B56067">
            <w:pPr>
              <w:ind w:firstLine="0"/>
              <w:jc w:val="center"/>
            </w:pPr>
            <w:r>
              <w:t>15</w:t>
            </w:r>
          </w:p>
        </w:tc>
        <w:tc>
          <w:tcPr>
            <w:tcW w:w="1557" w:type="dxa"/>
            <w:vAlign w:val="center"/>
          </w:tcPr>
          <w:p w:rsidR="00FC3BAF" w:rsidRDefault="00FC3BAF" w:rsidP="00B56067">
            <w:pPr>
              <w:ind w:firstLine="0"/>
              <w:jc w:val="center"/>
            </w:pPr>
            <w:r>
              <w:t>5</w:t>
            </w:r>
          </w:p>
        </w:tc>
        <w:tc>
          <w:tcPr>
            <w:tcW w:w="1557" w:type="dxa"/>
            <w:vAlign w:val="center"/>
          </w:tcPr>
          <w:p w:rsidR="00FC3BAF" w:rsidRDefault="00FC3BAF" w:rsidP="00B56067">
            <w:pPr>
              <w:ind w:firstLine="0"/>
              <w:jc w:val="center"/>
            </w:pPr>
            <w:r>
              <w:t>12</w:t>
            </w:r>
          </w:p>
        </w:tc>
        <w:tc>
          <w:tcPr>
            <w:tcW w:w="1565" w:type="dxa"/>
            <w:vAlign w:val="center"/>
          </w:tcPr>
          <w:p w:rsidR="00FC3BAF" w:rsidRDefault="00FC3BAF" w:rsidP="00B56067">
            <w:pPr>
              <w:ind w:firstLine="0"/>
              <w:jc w:val="center"/>
            </w:pPr>
            <w:r>
              <w:t>0.3</w:t>
            </w:r>
          </w:p>
        </w:tc>
        <w:tc>
          <w:tcPr>
            <w:tcW w:w="1539" w:type="dxa"/>
            <w:vAlign w:val="center"/>
          </w:tcPr>
          <w:p w:rsidR="00FC3BAF" w:rsidRDefault="00FC3BAF" w:rsidP="00FC3BAF">
            <w:pPr>
              <w:ind w:firstLine="0"/>
              <w:jc w:val="center"/>
            </w:pPr>
            <w:r>
              <w:t>20</w:t>
            </w:r>
          </w:p>
        </w:tc>
        <w:tc>
          <w:tcPr>
            <w:tcW w:w="1418" w:type="dxa"/>
          </w:tcPr>
          <w:p w:rsidR="00FC3BAF" w:rsidRDefault="00FC3BAF" w:rsidP="00B56067">
            <w:pPr>
              <w:ind w:firstLine="0"/>
              <w:jc w:val="center"/>
            </w:pPr>
            <w:r>
              <w:t>19</w:t>
            </w:r>
          </w:p>
        </w:tc>
      </w:tr>
    </w:tbl>
    <w:p w:rsidR="00B56067" w:rsidRDefault="00B56067" w:rsidP="00FC3BAF">
      <w:pPr>
        <w:pStyle w:val="Listheading1"/>
        <w:numPr>
          <w:ilvl w:val="0"/>
          <w:numId w:val="0"/>
        </w:numPr>
        <w:jc w:val="both"/>
      </w:pPr>
    </w:p>
    <w:p w:rsidR="00FC3BAF" w:rsidRDefault="00FC3BAF" w:rsidP="00FC3BAF">
      <w:pPr>
        <w:pStyle w:val="Listheading1"/>
      </w:pPr>
      <w:r>
        <w:t>ХОД РАБОТЫ</w:t>
      </w:r>
    </w:p>
    <w:p w:rsidR="00FC3BAF" w:rsidRDefault="00FC3BAF" w:rsidP="00233B76">
      <w:pPr>
        <w:pStyle w:val="Listheading2"/>
      </w:pPr>
      <w:r>
        <w:t>Исследование амплитудных характеристик инвертирующего усилителя</w:t>
      </w:r>
    </w:p>
    <w:p w:rsidR="00FC3BAF" w:rsidRDefault="00FC3BAF" w:rsidP="00FC3BAF">
      <w:r>
        <w:t xml:space="preserve">Цепь эксперимента снятия </w:t>
      </w:r>
      <w:r w:rsidR="001E7E3C">
        <w:t xml:space="preserve">амплитудной характеристики инвертирующего усилителя производится по схеме, показанной на рисунке </w:t>
      </w:r>
      <w:r w:rsidR="00556F8B">
        <w:t>3.1.</w:t>
      </w:r>
      <w:r w:rsidR="001E7E3C">
        <w:t>1.</w:t>
      </w:r>
    </w:p>
    <w:p w:rsidR="001E7E3C" w:rsidRDefault="001E7E3C" w:rsidP="001E7E3C">
      <w:pPr>
        <w:ind w:firstLine="0"/>
        <w:jc w:val="center"/>
      </w:pPr>
      <w:r w:rsidRPr="005102C2">
        <w:rPr>
          <w:noProof/>
          <w:lang w:eastAsia="ru-RU"/>
        </w:rPr>
        <w:drawing>
          <wp:inline distT="0" distB="0" distL="0" distR="0" wp14:anchorId="5E2002E8" wp14:editId="0D1C5EDE">
            <wp:extent cx="3240000" cy="1971771"/>
            <wp:effectExtent l="0" t="0" r="0" b="0"/>
            <wp:docPr id="3" name="Рисунок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0"/>
                    <a:stretch/>
                  </pic:blipFill>
                  <pic:spPr bwMode="auto">
                    <a:xfrm>
                      <a:off x="0" y="0"/>
                      <a:ext cx="3240000" cy="197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E3C" w:rsidRDefault="001E7E3C" w:rsidP="001E7E3C">
      <w:pPr>
        <w:pStyle w:val="Picturecaption"/>
      </w:pPr>
      <w:r>
        <w:t>Рисунок 3.1.1 – Схема эксперимента снятия амплитудной характеристики инвертирующего усилителя</w:t>
      </w:r>
    </w:p>
    <w:p w:rsidR="001E7E3C" w:rsidRDefault="001E7E3C" w:rsidP="001E7E3C">
      <w:r>
        <w:t xml:space="preserve">На стенде снимаются значения выходного напряжения на операционном усилителе при изменении входного напряжения. Расчет коэффициента усиления производится по формуле </w:t>
      </w:r>
    </w:p>
    <w:p w:rsidR="001E7E3C" w:rsidRPr="001E7E3C" w:rsidRDefault="001E7E3C" w:rsidP="001E7E3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1E7E3C" w:rsidRDefault="001E7E3C" w:rsidP="001E7E3C">
      <w:r>
        <w:t>Результаты снятия амплиту</w:t>
      </w:r>
      <w:r w:rsidR="00EB671E">
        <w:t>дных характеристик усилителя представлены в таблицах 3.1.1 – 3.1.5.</w:t>
      </w:r>
    </w:p>
    <w:p w:rsidR="00EB671E" w:rsidRDefault="00EB671E" w:rsidP="00EB671E">
      <w:pPr>
        <w:pStyle w:val="Tablecaption"/>
      </w:pPr>
      <w:r>
        <w:t xml:space="preserve">Таблица </w:t>
      </w:r>
      <w:r w:rsidR="00C96267">
        <w:t>3.1.</w:t>
      </w:r>
      <w:r>
        <w:t>1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1)</w:t>
      </w:r>
    </w:p>
    <w:tbl>
      <w:tblPr>
        <w:tblW w:w="43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9"/>
        <w:gridCol w:w="489"/>
        <w:gridCol w:w="489"/>
        <w:gridCol w:w="489"/>
        <w:gridCol w:w="489"/>
        <w:gridCol w:w="490"/>
        <w:gridCol w:w="490"/>
        <w:gridCol w:w="490"/>
        <w:gridCol w:w="490"/>
        <w:gridCol w:w="531"/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C11775" w:rsidRPr="00EB671E" w:rsidTr="005B4D5B">
        <w:trPr>
          <w:trHeight w:val="30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8</w:t>
            </w:r>
          </w:p>
        </w:tc>
      </w:tr>
      <w:tr w:rsidR="00C11775" w:rsidRPr="00EB671E" w:rsidTr="005B4D5B">
        <w:trPr>
          <w:trHeight w:val="30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</w:tr>
      <w:tr w:rsidR="00C11775" w:rsidRPr="00EB671E" w:rsidTr="005B4D5B">
        <w:trPr>
          <w:trHeight w:val="300"/>
        </w:trPr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EB671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5B4D5B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-12,76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9843A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8" w:type="pct"/>
            <w:shd w:val="clear" w:color="auto" w:fill="auto"/>
            <w:noWrap/>
            <w:vAlign w:val="center"/>
            <w:hideMark/>
          </w:tcPr>
          <w:p w:rsidR="00EB671E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C96267" w:rsidRDefault="00C96267" w:rsidP="00C96267">
      <w:pPr>
        <w:pStyle w:val="Tablecaption"/>
      </w:pPr>
      <w:r>
        <w:t>Таблица 3.1.2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2)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501"/>
        <w:gridCol w:w="501"/>
        <w:gridCol w:w="501"/>
        <w:gridCol w:w="501"/>
        <w:gridCol w:w="501"/>
        <w:gridCol w:w="501"/>
        <w:gridCol w:w="500"/>
        <w:gridCol w:w="478"/>
        <w:gridCol w:w="478"/>
        <w:gridCol w:w="478"/>
        <w:gridCol w:w="478"/>
        <w:gridCol w:w="543"/>
        <w:gridCol w:w="543"/>
        <w:gridCol w:w="543"/>
        <w:gridCol w:w="543"/>
        <w:gridCol w:w="543"/>
        <w:gridCol w:w="543"/>
      </w:tblGrid>
      <w:tr w:rsidR="00C96267" w:rsidRPr="00EB671E" w:rsidTr="005B4D5B">
        <w:trPr>
          <w:trHeight w:val="300"/>
        </w:trPr>
        <w:tc>
          <w:tcPr>
            <w:tcW w:w="365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147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8</w:t>
            </w:r>
          </w:p>
        </w:tc>
      </w:tr>
      <w:tr w:rsidR="00C96267" w:rsidRPr="00EB671E" w:rsidTr="005B4D5B">
        <w:trPr>
          <w:trHeight w:val="300"/>
        </w:trPr>
        <w:tc>
          <w:tcPr>
            <w:tcW w:w="365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12,74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12,42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5,45</w:t>
            </w:r>
          </w:p>
        </w:tc>
        <w:tc>
          <w:tcPr>
            <w:tcW w:w="147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-5,05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-9,93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-12,53</w:t>
            </w:r>
          </w:p>
        </w:tc>
      </w:tr>
      <w:tr w:rsidR="00C96267" w:rsidRPr="00EB671E" w:rsidTr="005B4D5B">
        <w:trPr>
          <w:trHeight w:val="300"/>
        </w:trPr>
        <w:tc>
          <w:tcPr>
            <w:tcW w:w="365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73" w:type="pct"/>
            <w:shd w:val="clear" w:color="auto" w:fill="auto"/>
            <w:noWrap/>
            <w:vAlign w:val="center"/>
            <w:hideMark/>
          </w:tcPr>
          <w:p w:rsidR="00C96267" w:rsidRPr="00EB671E" w:rsidRDefault="005B4D5B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-0,32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-6,97</w:t>
            </w:r>
          </w:p>
        </w:tc>
        <w:tc>
          <w:tcPr>
            <w:tcW w:w="147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-5,45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-5,05</w:t>
            </w:r>
          </w:p>
        </w:tc>
        <w:tc>
          <w:tcPr>
            <w:tcW w:w="262" w:type="pct"/>
            <w:shd w:val="clear" w:color="auto" w:fill="auto"/>
            <w:noWrap/>
            <w:vAlign w:val="center"/>
            <w:hideMark/>
          </w:tcPr>
          <w:p w:rsidR="00C96267" w:rsidRPr="00EB671E" w:rsidRDefault="00C96267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  <w:r w:rsidR="00C11775">
              <w:rPr>
                <w:sz w:val="20"/>
                <w:szCs w:val="20"/>
                <w:lang w:eastAsia="ru-RU"/>
              </w:rPr>
              <w:t>4,88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-2,6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98" w:type="pct"/>
            <w:shd w:val="clear" w:color="auto" w:fill="auto"/>
            <w:noWrap/>
            <w:vAlign w:val="center"/>
            <w:hideMark/>
          </w:tcPr>
          <w:p w:rsidR="00C96267" w:rsidRPr="00EB671E" w:rsidRDefault="00C11775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C96267" w:rsidRDefault="00C96267" w:rsidP="00C96267">
      <w:pPr>
        <w:pStyle w:val="Tablecaption"/>
      </w:pPr>
      <w:r>
        <w:t>Таблица 3.1.3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3)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635"/>
        <w:gridCol w:w="635"/>
        <w:gridCol w:w="635"/>
        <w:gridCol w:w="635"/>
        <w:gridCol w:w="634"/>
        <w:gridCol w:w="697"/>
        <w:gridCol w:w="697"/>
        <w:gridCol w:w="506"/>
        <w:gridCol w:w="602"/>
        <w:gridCol w:w="697"/>
        <w:gridCol w:w="697"/>
        <w:gridCol w:w="697"/>
        <w:gridCol w:w="697"/>
      </w:tblGrid>
      <w:tr w:rsidR="00047466" w:rsidRPr="00EB671E" w:rsidTr="005B4D5B">
        <w:trPr>
          <w:trHeight w:val="300"/>
        </w:trPr>
        <w:tc>
          <w:tcPr>
            <w:tcW w:w="471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-2,5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-1,5</w:t>
            </w:r>
          </w:p>
        </w:tc>
        <w:tc>
          <w:tcPr>
            <w:tcW w:w="339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-0,5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  <w:r>
              <w:rPr>
                <w:sz w:val="20"/>
                <w:szCs w:val="20"/>
                <w:lang w:eastAsia="ru-RU"/>
              </w:rPr>
              <w:t>,5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</w:t>
            </w:r>
          </w:p>
        </w:tc>
      </w:tr>
      <w:tr w:rsidR="00047466" w:rsidRPr="00EB671E" w:rsidTr="005B4D5B">
        <w:trPr>
          <w:trHeight w:val="300"/>
        </w:trPr>
        <w:tc>
          <w:tcPr>
            <w:tcW w:w="471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39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10,36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5,02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-4,8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-10,6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-12,55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-12,55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-12,55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-12,55</w:t>
            </w:r>
          </w:p>
        </w:tc>
      </w:tr>
      <w:tr w:rsidR="00047466" w:rsidRPr="00EB671E" w:rsidTr="005B4D5B">
        <w:trPr>
          <w:trHeight w:val="300"/>
        </w:trPr>
        <w:tc>
          <w:tcPr>
            <w:tcW w:w="471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5B4D5B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0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39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-4,8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-10,68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-10,04</w:t>
            </w:r>
          </w:p>
        </w:tc>
        <w:tc>
          <w:tcPr>
            <w:tcW w:w="271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-9,6</w:t>
            </w:r>
          </w:p>
        </w:tc>
        <w:tc>
          <w:tcPr>
            <w:tcW w:w="322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-11,6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-3,9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047466" w:rsidRDefault="00047466" w:rsidP="00047466">
      <w:pPr>
        <w:pStyle w:val="Tablecaption"/>
      </w:pPr>
      <w:r>
        <w:t>Таблица 3.1.4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 xml:space="preserve">в положении </w:t>
      </w:r>
      <w:r w:rsidR="005A499E">
        <w:t>4</w:t>
      </w:r>
      <w:r>
        <w:t>)</w:t>
      </w:r>
    </w:p>
    <w:tbl>
      <w:tblPr>
        <w:tblW w:w="45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719"/>
        <w:gridCol w:w="654"/>
        <w:gridCol w:w="654"/>
        <w:gridCol w:w="654"/>
        <w:gridCol w:w="733"/>
        <w:gridCol w:w="633"/>
        <w:gridCol w:w="620"/>
        <w:gridCol w:w="734"/>
        <w:gridCol w:w="720"/>
        <w:gridCol w:w="720"/>
        <w:gridCol w:w="720"/>
      </w:tblGrid>
      <w:tr w:rsidR="00047466" w:rsidRPr="00EB671E" w:rsidTr="005B4D5B">
        <w:trPr>
          <w:trHeight w:val="300"/>
        </w:trPr>
        <w:tc>
          <w:tcPr>
            <w:tcW w:w="537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-2,5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-1,5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-0,5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  <w:r>
              <w:rPr>
                <w:sz w:val="20"/>
                <w:szCs w:val="20"/>
                <w:lang w:eastAsia="ru-RU"/>
              </w:rPr>
              <w:t>,5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2,5</w:t>
            </w:r>
          </w:p>
        </w:tc>
      </w:tr>
      <w:tr w:rsidR="00047466" w:rsidRPr="00EB671E" w:rsidTr="005B4D5B">
        <w:trPr>
          <w:trHeight w:val="300"/>
        </w:trPr>
        <w:tc>
          <w:tcPr>
            <w:tcW w:w="537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7,60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6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-7,2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</w:tr>
      <w:tr w:rsidR="00047466" w:rsidRPr="00EB671E" w:rsidTr="005B4D5B">
        <w:trPr>
          <w:trHeight w:val="300"/>
        </w:trPr>
        <w:tc>
          <w:tcPr>
            <w:tcW w:w="537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5B4D5B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-10,32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-15,2</w:t>
            </w:r>
          </w:p>
        </w:tc>
        <w:tc>
          <w:tcPr>
            <w:tcW w:w="366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-14,4</w:t>
            </w:r>
          </w:p>
        </w:tc>
        <w:tc>
          <w:tcPr>
            <w:tcW w:w="433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-10,72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047466" w:rsidRPr="00EB671E" w:rsidRDefault="0004746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047466" w:rsidRDefault="00047466" w:rsidP="00047466">
      <w:pPr>
        <w:pStyle w:val="Tablecaption"/>
      </w:pPr>
      <w:r>
        <w:t>Таблица 3.1.5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 xml:space="preserve">в положении </w:t>
      </w:r>
      <w:r w:rsidR="005A499E">
        <w:t>5</w:t>
      </w:r>
      <w:r>
        <w:t>)</w:t>
      </w:r>
    </w:p>
    <w:tbl>
      <w:tblPr>
        <w:tblW w:w="42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54"/>
        <w:gridCol w:w="654"/>
        <w:gridCol w:w="654"/>
        <w:gridCol w:w="654"/>
        <w:gridCol w:w="720"/>
        <w:gridCol w:w="620"/>
        <w:gridCol w:w="633"/>
        <w:gridCol w:w="620"/>
        <w:gridCol w:w="720"/>
        <w:gridCol w:w="720"/>
        <w:gridCol w:w="720"/>
      </w:tblGrid>
      <w:tr w:rsidR="005A499E" w:rsidRPr="00EB671E" w:rsidTr="005B4D5B">
        <w:trPr>
          <w:trHeight w:val="300"/>
        </w:trPr>
        <w:tc>
          <w:tcPr>
            <w:tcW w:w="553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-1,25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-0,5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-0,25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31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1,25</w:t>
            </w:r>
          </w:p>
        </w:tc>
      </w:tr>
      <w:tr w:rsidR="005A499E" w:rsidRPr="00EB671E" w:rsidTr="005B4D5B">
        <w:trPr>
          <w:trHeight w:val="300"/>
        </w:trPr>
        <w:tc>
          <w:tcPr>
            <w:tcW w:w="553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10,27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5,7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3469D6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-6,</w:t>
            </w:r>
            <w:r w:rsidR="005A499E">
              <w:rPr>
                <w:sz w:val="20"/>
                <w:szCs w:val="20"/>
                <w:lang w:eastAsia="ru-RU"/>
              </w:rPr>
              <w:t>0</w:t>
            </w:r>
            <w:r>
              <w:rPr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18" w:type="pct"/>
            <w:shd w:val="clear" w:color="auto" w:fill="auto"/>
            <w:noWrap/>
            <w:vAlign w:val="center"/>
            <w:hideMark/>
          </w:tcPr>
          <w:p w:rsidR="005A499E" w:rsidRPr="00EB671E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-9,7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5A499E" w:rsidRPr="00EB671E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</w:t>
            </w:r>
            <w:r w:rsidR="005A499E">
              <w:rPr>
                <w:sz w:val="20"/>
                <w:szCs w:val="20"/>
                <w:lang w:eastAsia="ru-RU"/>
              </w:rPr>
              <w:t>,</w:t>
            </w:r>
            <w:r>
              <w:rPr>
                <w:sz w:val="20"/>
                <w:szCs w:val="20"/>
                <w:lang w:val="en-US" w:eastAsia="ru-RU"/>
              </w:rPr>
              <w:t>57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</w:t>
            </w:r>
            <w:r w:rsidR="003469D6">
              <w:rPr>
                <w:sz w:val="20"/>
                <w:szCs w:val="20"/>
                <w:lang w:eastAsia="ru-RU"/>
              </w:rPr>
              <w:t>,57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</w:t>
            </w:r>
            <w:r w:rsidR="003469D6">
              <w:rPr>
                <w:sz w:val="20"/>
                <w:szCs w:val="20"/>
                <w:lang w:eastAsia="ru-RU"/>
              </w:rPr>
              <w:t>,57</w:t>
            </w:r>
          </w:p>
        </w:tc>
      </w:tr>
      <w:tr w:rsidR="005A499E" w:rsidRPr="00EB671E" w:rsidTr="005B4D5B">
        <w:trPr>
          <w:trHeight w:val="300"/>
        </w:trPr>
        <w:tc>
          <w:tcPr>
            <w:tcW w:w="553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B4D5B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3469D6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eastAsia="ru-RU"/>
              </w:rPr>
              <w:t>-9,9</w:t>
            </w:r>
            <w:r>
              <w:rPr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399" w:type="pct"/>
            <w:shd w:val="clear" w:color="auto" w:fill="auto"/>
            <w:noWrap/>
            <w:vAlign w:val="center"/>
            <w:hideMark/>
          </w:tcPr>
          <w:p w:rsidR="005A499E" w:rsidRPr="00EB671E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-18,28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  <w:r w:rsidR="003469D6">
              <w:rPr>
                <w:sz w:val="20"/>
                <w:szCs w:val="20"/>
                <w:lang w:eastAsia="ru-RU"/>
              </w:rPr>
              <w:t>22,8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</w:t>
            </w:r>
            <w:r w:rsidR="003469D6">
              <w:rPr>
                <w:sz w:val="20"/>
                <w:szCs w:val="20"/>
                <w:lang w:eastAsia="ru-RU"/>
              </w:rPr>
              <w:t>24,2</w:t>
            </w:r>
          </w:p>
        </w:tc>
        <w:tc>
          <w:tcPr>
            <w:tcW w:w="318" w:type="pct"/>
            <w:shd w:val="clear" w:color="auto" w:fill="auto"/>
            <w:noWrap/>
            <w:vAlign w:val="center"/>
            <w:hideMark/>
          </w:tcPr>
          <w:p w:rsidR="005A499E" w:rsidRPr="003469D6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eastAsia="ru-RU"/>
              </w:rPr>
              <w:t>-14,6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:rsidR="005A499E" w:rsidRPr="00EB671E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-11,48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3469D6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38" w:type="pct"/>
            <w:shd w:val="clear" w:color="auto" w:fill="auto"/>
            <w:noWrap/>
            <w:vAlign w:val="center"/>
            <w:hideMark/>
          </w:tcPr>
          <w:p w:rsidR="005A499E" w:rsidRPr="00EB671E" w:rsidRDefault="005A499E" w:rsidP="005B4D5B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C96267" w:rsidRPr="00C33BA4" w:rsidRDefault="005A499E" w:rsidP="005A499E">
      <w:r>
        <w:t>На основ</w:t>
      </w:r>
      <w:r w:rsidR="00F43CD0">
        <w:t>е</w:t>
      </w:r>
      <w:r>
        <w:t xml:space="preserve"> полученный данных построим графики амплитудных характеристик</w:t>
      </w:r>
      <w:r w:rsidR="00C33BA4">
        <w:t xml:space="preserve"> инвертирующего</w:t>
      </w:r>
      <w:r>
        <w:t xml:space="preserve"> операционного усилителя. Построенные характеристики изображены на рисунках 3.1.2 – 3.1.6.</w:t>
      </w:r>
    </w:p>
    <w:p w:rsidR="00047466" w:rsidRDefault="00062232" w:rsidP="00062232">
      <w:pPr>
        <w:pStyle w:val="Tablecaption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939A05" wp14:editId="0DBED52F">
            <wp:extent cx="5040000" cy="369908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7" t="16216" r="9718" b="8360"/>
                    <a:stretch/>
                  </pic:blipFill>
                  <pic:spPr bwMode="auto">
                    <a:xfrm>
                      <a:off x="0" y="0"/>
                      <a:ext cx="5040000" cy="369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232" w:rsidRDefault="00062232" w:rsidP="00062232">
      <w:pPr>
        <w:pStyle w:val="Picturecaption"/>
      </w:pPr>
      <w:r>
        <w:t>Рисунок 3.1.2 – Напряжение на выходе усилителя (</w:t>
      </w:r>
      <w:r w:rsidR="00011722">
        <w:rPr>
          <w:lang w:val="en-US"/>
        </w:rPr>
        <w:t>R</w:t>
      </w:r>
      <w:r w:rsidR="00011722">
        <w:t>4 = 20кОм</w:t>
      </w:r>
      <w:r>
        <w:t>)</w:t>
      </w:r>
    </w:p>
    <w:p w:rsidR="00062232" w:rsidRDefault="00062232" w:rsidP="00062232">
      <w:pPr>
        <w:pStyle w:val="Picturecaption"/>
      </w:pPr>
      <w:r>
        <w:rPr>
          <w:noProof/>
          <w:lang w:eastAsia="ru-RU"/>
        </w:rPr>
        <w:drawing>
          <wp:inline distT="0" distB="0" distL="0" distR="0" wp14:anchorId="17879831" wp14:editId="57FE1DDE">
            <wp:extent cx="5040000" cy="3729231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86" t="15650" r="9558" b="8171"/>
                    <a:stretch/>
                  </pic:blipFill>
                  <pic:spPr bwMode="auto">
                    <a:xfrm>
                      <a:off x="0" y="0"/>
                      <a:ext cx="5040000" cy="372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232" w:rsidRDefault="00062232" w:rsidP="00062232">
      <w:pPr>
        <w:pStyle w:val="Picturecaption"/>
      </w:pPr>
      <w:r>
        <w:t>Рисунок 3.1.3 – Напряжение на выходе усилителя (</w:t>
      </w:r>
      <w:r w:rsidR="00011722">
        <w:rPr>
          <w:lang w:val="en-US"/>
        </w:rPr>
        <w:t>R</w:t>
      </w:r>
      <w:r w:rsidR="00011722" w:rsidRPr="00011722">
        <w:t xml:space="preserve">4 = </w:t>
      </w:r>
      <w:r w:rsidR="00011722">
        <w:t>50</w:t>
      </w:r>
      <w:r w:rsidR="00011722" w:rsidRPr="00011722">
        <w:t xml:space="preserve"> </w:t>
      </w:r>
      <w:r w:rsidR="00011722">
        <w:t>кОм</w:t>
      </w:r>
      <w:r>
        <w:t>)</w:t>
      </w:r>
    </w:p>
    <w:p w:rsidR="00062232" w:rsidRDefault="00062232" w:rsidP="00062232">
      <w:pPr>
        <w:pStyle w:val="Picturecaption"/>
      </w:pPr>
      <w:r>
        <w:rPr>
          <w:noProof/>
          <w:lang w:eastAsia="ru-RU"/>
        </w:rPr>
        <w:lastRenderedPageBreak/>
        <w:drawing>
          <wp:inline distT="0" distB="0" distL="0" distR="0" wp14:anchorId="32052E49" wp14:editId="237D3135">
            <wp:extent cx="5040000" cy="3749834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07" t="15839" r="9718" b="7982"/>
                    <a:stretch/>
                  </pic:blipFill>
                  <pic:spPr bwMode="auto">
                    <a:xfrm>
                      <a:off x="0" y="0"/>
                      <a:ext cx="5040000" cy="374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232" w:rsidRDefault="00062232" w:rsidP="00062232">
      <w:pPr>
        <w:pStyle w:val="Picturecaption"/>
      </w:pPr>
      <w:r>
        <w:t>Рисунок 3.1.4 – Напряжение на выходе усилителя (</w:t>
      </w:r>
      <w:r w:rsidR="00011722">
        <w:rPr>
          <w:lang w:val="en-US"/>
        </w:rPr>
        <w:t>R</w:t>
      </w:r>
      <w:r w:rsidR="00011722" w:rsidRPr="00011722">
        <w:t xml:space="preserve">4 = </w:t>
      </w:r>
      <w:r w:rsidR="00011722">
        <w:t>10</w:t>
      </w:r>
      <w:r w:rsidR="00011722" w:rsidRPr="00011722">
        <w:t xml:space="preserve">0 </w:t>
      </w:r>
      <w:r w:rsidR="00011722">
        <w:t>кОм</w:t>
      </w:r>
      <w:r>
        <w:t>)</w:t>
      </w:r>
    </w:p>
    <w:p w:rsidR="00062232" w:rsidRDefault="00062232" w:rsidP="00062232">
      <w:pPr>
        <w:pStyle w:val="Picturecaption"/>
      </w:pPr>
      <w:r>
        <w:rPr>
          <w:noProof/>
          <w:lang w:eastAsia="ru-RU"/>
        </w:rPr>
        <w:drawing>
          <wp:inline distT="0" distB="0" distL="0" distR="0" wp14:anchorId="0505EEE7" wp14:editId="21C753F3">
            <wp:extent cx="5040000" cy="3713199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26" t="15839" r="9558" b="8171"/>
                    <a:stretch/>
                  </pic:blipFill>
                  <pic:spPr bwMode="auto">
                    <a:xfrm>
                      <a:off x="0" y="0"/>
                      <a:ext cx="5040000" cy="371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232" w:rsidRDefault="00062232" w:rsidP="00062232">
      <w:pPr>
        <w:pStyle w:val="Picturecaption"/>
      </w:pPr>
      <w:r>
        <w:t>Рисунок 3.1.5 – Напряжение на выходе усилителя (</w:t>
      </w:r>
      <w:r w:rsidR="00011722">
        <w:rPr>
          <w:lang w:val="en-US"/>
        </w:rPr>
        <w:t>R</w:t>
      </w:r>
      <w:r w:rsidR="00011722" w:rsidRPr="00011722">
        <w:t xml:space="preserve">4 = </w:t>
      </w:r>
      <w:r w:rsidR="00011722">
        <w:t>15</w:t>
      </w:r>
      <w:r w:rsidR="00011722" w:rsidRPr="00011722">
        <w:t xml:space="preserve">0 </w:t>
      </w:r>
      <w:r w:rsidR="00011722">
        <w:t>кОм</w:t>
      </w:r>
      <w:r>
        <w:t>)</w:t>
      </w:r>
    </w:p>
    <w:p w:rsidR="00062232" w:rsidRDefault="00062232" w:rsidP="00062232">
      <w:pPr>
        <w:pStyle w:val="Picturecaption"/>
      </w:pPr>
      <w:r>
        <w:rPr>
          <w:noProof/>
          <w:lang w:eastAsia="ru-RU"/>
        </w:rPr>
        <w:lastRenderedPageBreak/>
        <w:drawing>
          <wp:inline distT="0" distB="0" distL="0" distR="0" wp14:anchorId="46350DF9" wp14:editId="2054E91A">
            <wp:extent cx="5040000" cy="3740552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07" t="16028" r="9718" b="7982"/>
                    <a:stretch/>
                  </pic:blipFill>
                  <pic:spPr bwMode="auto">
                    <a:xfrm>
                      <a:off x="0" y="0"/>
                      <a:ext cx="5040000" cy="374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232" w:rsidRDefault="00062232" w:rsidP="00062232">
      <w:pPr>
        <w:pStyle w:val="Picturecaption"/>
      </w:pPr>
      <w:r>
        <w:t>Рисунок 3.1.6 – Напряжение на выходе усилителя (</w:t>
      </w:r>
      <w:r w:rsidR="00011722">
        <w:rPr>
          <w:lang w:val="en-US"/>
        </w:rPr>
        <w:t>R</w:t>
      </w:r>
      <w:r w:rsidR="00011722" w:rsidRPr="00011722">
        <w:t>4 = 20</w:t>
      </w:r>
      <w:r w:rsidR="00011722">
        <w:t>0</w:t>
      </w:r>
      <w:r w:rsidR="00011722" w:rsidRPr="00011722">
        <w:t xml:space="preserve"> </w:t>
      </w:r>
      <w:r w:rsidR="00011722">
        <w:t>кОм</w:t>
      </w:r>
      <w:r>
        <w:t>)</w:t>
      </w:r>
    </w:p>
    <w:p w:rsidR="00011722" w:rsidRDefault="000058E1" w:rsidP="00011722">
      <w:r>
        <w:t>Рассчитаем коэффициент усиления напряжения</w:t>
      </w:r>
      <w:r w:rsidR="00011722">
        <w:t xml:space="preserve"> по следующей формуле:</w:t>
      </w:r>
    </w:p>
    <w:p w:rsidR="00011722" w:rsidRPr="00011722" w:rsidRDefault="00011722" w:rsidP="00011722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R4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011722" w:rsidRDefault="00011722" w:rsidP="00011722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w:r>
        <w:rPr>
          <w:rFonts w:eastAsiaTheme="minorEastAsia"/>
          <w:lang w:val="en-US"/>
        </w:rPr>
        <w:t>R</w:t>
      </w:r>
      <w:r w:rsidRPr="006A6869">
        <w:rPr>
          <w:rFonts w:eastAsiaTheme="minorEastAsia"/>
        </w:rPr>
        <w:t xml:space="preserve">1 = 5 </w:t>
      </w:r>
      <w:r w:rsidR="004A229F">
        <w:rPr>
          <w:rFonts w:eastAsiaTheme="minorEastAsia"/>
        </w:rPr>
        <w:t>кОм.</w:t>
      </w:r>
    </w:p>
    <w:p w:rsidR="004A229F" w:rsidRDefault="006A6869" w:rsidP="00011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R4=20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=-4</m:t>
        </m:r>
      </m:oMath>
      <w:r>
        <w:rPr>
          <w:rFonts w:eastAsiaTheme="minorEastAsia"/>
        </w:rPr>
        <w:t>.</w:t>
      </w:r>
    </w:p>
    <w:p w:rsidR="006A6869" w:rsidRDefault="006A6869" w:rsidP="006A6869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R4=50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=-10</m:t>
        </m:r>
      </m:oMath>
      <w:r>
        <w:rPr>
          <w:rFonts w:eastAsiaTheme="minorEastAsia"/>
        </w:rPr>
        <w:t>.</w:t>
      </w:r>
    </w:p>
    <w:p w:rsidR="006A6869" w:rsidRDefault="006A6869" w:rsidP="006A6869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R4=100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=-20</m:t>
        </m:r>
      </m:oMath>
      <w:r>
        <w:rPr>
          <w:rFonts w:eastAsiaTheme="minorEastAsia"/>
        </w:rPr>
        <w:t>.</w:t>
      </w:r>
    </w:p>
    <w:p w:rsidR="006A6869" w:rsidRDefault="006A6869" w:rsidP="006A6869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R4=150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=-30</m:t>
        </m:r>
      </m:oMath>
      <w:r>
        <w:rPr>
          <w:rFonts w:eastAsiaTheme="minorEastAsia"/>
        </w:rPr>
        <w:t>.</w:t>
      </w:r>
    </w:p>
    <w:p w:rsidR="006A6869" w:rsidRDefault="006A6869" w:rsidP="006A6869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R4=200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=-40</m:t>
        </m:r>
      </m:oMath>
      <w:r>
        <w:rPr>
          <w:rFonts w:eastAsiaTheme="minorEastAsia"/>
        </w:rPr>
        <w:t>.</w:t>
      </w:r>
    </w:p>
    <w:p w:rsidR="00233B76" w:rsidRDefault="00233B76" w:rsidP="00233B76">
      <w:r>
        <w:t xml:space="preserve">Значение выходного напряжения изменяется в пределах от -12,57 В. до 12.76 В., что позволяет сделать вывод о том, что хоть коэффициент усиления напряжения на операционном усилителе и очень велик, значение выходного </w:t>
      </w:r>
      <w:r>
        <w:lastRenderedPageBreak/>
        <w:t>напряжения по модулю не превышает значения напряжения, вырабатываемого генератором.</w:t>
      </w:r>
    </w:p>
    <w:p w:rsidR="00233B76" w:rsidRDefault="00233B76" w:rsidP="00233B76">
      <w:r>
        <w:t xml:space="preserve">При </w:t>
      </w:r>
      <w:r w:rsidR="00294BD0">
        <w:t>высоких по модулю значениях входного напряжения выходное напряжение перестает зависеть от входного. Выходное напряжение по знаку всегда противоположно входному.</w:t>
      </w:r>
    </w:p>
    <w:p w:rsidR="00294BD0" w:rsidRDefault="00294BD0" w:rsidP="00233B76">
      <w:r>
        <w:t xml:space="preserve">Диапазон изменения входных напряжений изменяется в зависимости от сопротивления цепи обратной связи </w:t>
      </w:r>
      <w:r>
        <w:rPr>
          <w:lang w:val="en-US"/>
        </w:rPr>
        <w:t>R</w:t>
      </w:r>
      <w:r w:rsidRPr="00294BD0">
        <w:t>4.</w:t>
      </w:r>
    </w:p>
    <w:p w:rsidR="00294BD0" w:rsidRDefault="00294BD0" w:rsidP="00294BD0">
      <w:pPr>
        <w:pStyle w:val="Listheading2"/>
      </w:pPr>
      <w:r>
        <w:t>Исследование амплитудных характеристик неинвертирующего усилителя</w:t>
      </w:r>
    </w:p>
    <w:p w:rsidR="00556F8B" w:rsidRPr="00556F8B" w:rsidRDefault="00556F8B" w:rsidP="00556F8B">
      <w:r>
        <w:t>Цепь эксперимента снятия амплитудной характеристики инвертирующего усилителя производится по схеме, показанной на рисунке 3.2.1.</w:t>
      </w:r>
    </w:p>
    <w:p w:rsidR="00294BD0" w:rsidRDefault="00294BD0" w:rsidP="00294BD0">
      <w:pPr>
        <w:ind w:firstLine="0"/>
        <w:jc w:val="center"/>
      </w:pPr>
      <w:r w:rsidRPr="0035577E">
        <w:rPr>
          <w:noProof/>
          <w:lang w:eastAsia="ru-RU"/>
        </w:rPr>
        <w:drawing>
          <wp:inline distT="0" distB="0" distL="0" distR="0" wp14:anchorId="2AB9FF9C" wp14:editId="3C8FC922">
            <wp:extent cx="3240000" cy="1898244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9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BD0" w:rsidRPr="00294BD0" w:rsidRDefault="00294BD0" w:rsidP="00294BD0">
      <w:pPr>
        <w:pStyle w:val="Picturecaption"/>
      </w:pPr>
      <w:r>
        <w:t>Рисунок 3.2.1 - Схема эксперимента снятия амплитудной характеристики неинвертирующего усилителя</w:t>
      </w:r>
    </w:p>
    <w:p w:rsidR="00294BD0" w:rsidRDefault="00294BD0" w:rsidP="00294BD0">
      <w:r>
        <w:t xml:space="preserve">На стенде снимаются значения выходного напряжения на неинвертирующем операционном усилителе при изменении входного напряжения. Расчет коэффициента усиления производится по формуле </w:t>
      </w:r>
    </w:p>
    <w:p w:rsidR="00294BD0" w:rsidRPr="001E7E3C" w:rsidRDefault="00294BD0" w:rsidP="00294BD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94BD0" w:rsidRDefault="00294BD0" w:rsidP="00294BD0">
      <w:r>
        <w:t>Результаты снятия амплитудных характеристик усилителя представлены в таблицах 3.1.1 – 3.1.5.</w:t>
      </w:r>
    </w:p>
    <w:p w:rsidR="000058E1" w:rsidRDefault="000058E1">
      <w:pPr>
        <w:spacing w:before="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294BD0" w:rsidRDefault="00294BD0" w:rsidP="00294BD0">
      <w:pPr>
        <w:pStyle w:val="Tablecaption"/>
      </w:pPr>
      <w:r>
        <w:lastRenderedPageBreak/>
        <w:t xml:space="preserve">Таблица </w:t>
      </w:r>
      <w:r w:rsidR="005B4D5B">
        <w:t>3.2</w:t>
      </w:r>
      <w:r>
        <w:t>.1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560"/>
        <w:gridCol w:w="645"/>
        <w:gridCol w:w="645"/>
        <w:gridCol w:w="645"/>
        <w:gridCol w:w="560"/>
        <w:gridCol w:w="559"/>
        <w:gridCol w:w="559"/>
        <w:gridCol w:w="503"/>
        <w:gridCol w:w="503"/>
        <w:gridCol w:w="503"/>
        <w:gridCol w:w="503"/>
        <w:gridCol w:w="588"/>
        <w:gridCol w:w="588"/>
        <w:gridCol w:w="588"/>
        <w:gridCol w:w="588"/>
      </w:tblGrid>
      <w:tr w:rsidR="005B4D5B" w:rsidRPr="00EB671E" w:rsidTr="005B4D5B">
        <w:trPr>
          <w:trHeight w:val="300"/>
        </w:trPr>
        <w:tc>
          <w:tcPr>
            <w:tcW w:w="432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299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99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7</w:t>
            </w:r>
          </w:p>
        </w:tc>
      </w:tr>
      <w:tr w:rsidR="005B4D5B" w:rsidRPr="00EB671E" w:rsidTr="005B4D5B">
        <w:trPr>
          <w:trHeight w:val="300"/>
        </w:trPr>
        <w:tc>
          <w:tcPr>
            <w:tcW w:w="432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-12,49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-12,49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-11</w:t>
            </w:r>
            <w:r w:rsidR="00294BD0" w:rsidRPr="00EB671E">
              <w:rPr>
                <w:sz w:val="20"/>
                <w:szCs w:val="20"/>
                <w:lang w:eastAsia="ru-RU"/>
              </w:rPr>
              <w:t>,76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-9,09</w:t>
            </w:r>
          </w:p>
        </w:tc>
        <w:tc>
          <w:tcPr>
            <w:tcW w:w="29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-6,12</w:t>
            </w:r>
          </w:p>
        </w:tc>
        <w:tc>
          <w:tcPr>
            <w:tcW w:w="29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-3,15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3,07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6,04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9,01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11</w:t>
            </w:r>
            <w:r w:rsidR="00294BD0">
              <w:rPr>
                <w:sz w:val="20"/>
                <w:szCs w:val="20"/>
                <w:lang w:eastAsia="ru-RU"/>
              </w:rPr>
              <w:t>,</w:t>
            </w:r>
            <w:r>
              <w:rPr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12,73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</w:t>
            </w:r>
            <w:r w:rsidR="00294BD0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</w:t>
            </w:r>
            <w:r w:rsidR="00294BD0">
              <w:rPr>
                <w:sz w:val="20"/>
                <w:szCs w:val="20"/>
                <w:lang w:eastAsia="ru-RU"/>
              </w:rPr>
              <w:t>3</w:t>
            </w:r>
          </w:p>
        </w:tc>
      </w:tr>
      <w:tr w:rsidR="005B4D5B" w:rsidRPr="00EB671E" w:rsidTr="005B4D5B">
        <w:trPr>
          <w:trHeight w:val="300"/>
        </w:trPr>
        <w:tc>
          <w:tcPr>
            <w:tcW w:w="432" w:type="pct"/>
            <w:shd w:val="clear" w:color="auto" w:fill="auto"/>
            <w:noWrap/>
            <w:vAlign w:val="center"/>
            <w:hideMark/>
          </w:tcPr>
          <w:p w:rsidR="00294BD0" w:rsidRPr="00EB671E" w:rsidRDefault="00294BD0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0,73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2,61</w:t>
            </w:r>
          </w:p>
        </w:tc>
        <w:tc>
          <w:tcPr>
            <w:tcW w:w="29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2,97</w:t>
            </w:r>
          </w:p>
        </w:tc>
        <w:tc>
          <w:tcPr>
            <w:tcW w:w="29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2,97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3,07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2,97</w:t>
            </w:r>
          </w:p>
        </w:tc>
        <w:tc>
          <w:tcPr>
            <w:tcW w:w="269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2,97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2,97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15" w:type="pct"/>
            <w:shd w:val="clear" w:color="auto" w:fill="auto"/>
            <w:noWrap/>
            <w:vAlign w:val="center"/>
            <w:hideMark/>
          </w:tcPr>
          <w:p w:rsidR="00294BD0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5B4D5B" w:rsidRDefault="005B4D5B" w:rsidP="005B4D5B">
      <w:pPr>
        <w:pStyle w:val="Tablecaption"/>
      </w:pPr>
      <w:r>
        <w:t>Таблица 3.2.</w:t>
      </w:r>
      <w:r w:rsidR="00DE3E5A">
        <w:t>2</w:t>
      </w:r>
      <w:r>
        <w:t xml:space="preserve">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616"/>
        <w:gridCol w:w="616"/>
        <w:gridCol w:w="616"/>
        <w:gridCol w:w="616"/>
        <w:gridCol w:w="616"/>
        <w:gridCol w:w="616"/>
        <w:gridCol w:w="536"/>
        <w:gridCol w:w="484"/>
        <w:gridCol w:w="484"/>
        <w:gridCol w:w="563"/>
        <w:gridCol w:w="563"/>
        <w:gridCol w:w="563"/>
        <w:gridCol w:w="563"/>
        <w:gridCol w:w="563"/>
        <w:gridCol w:w="563"/>
      </w:tblGrid>
      <w:tr w:rsidR="005B4D5B" w:rsidRPr="00EB671E" w:rsidTr="00DE3E5A">
        <w:trPr>
          <w:trHeight w:val="300"/>
        </w:trPr>
        <w:tc>
          <w:tcPr>
            <w:tcW w:w="41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7</w:t>
            </w:r>
          </w:p>
        </w:tc>
      </w:tr>
      <w:tr w:rsidR="005B4D5B" w:rsidRPr="00EB671E" w:rsidTr="00DE3E5A">
        <w:trPr>
          <w:trHeight w:val="300"/>
        </w:trPr>
        <w:tc>
          <w:tcPr>
            <w:tcW w:w="41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-12,54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-12,54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-12,54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-12,54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-12,54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-11,94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-6,03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6,10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12,01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12,75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12,75</w:t>
            </w:r>
          </w:p>
        </w:tc>
      </w:tr>
      <w:tr w:rsidR="005B4D5B" w:rsidRPr="00EB671E" w:rsidTr="00DE3E5A">
        <w:trPr>
          <w:trHeight w:val="300"/>
        </w:trPr>
        <w:tc>
          <w:tcPr>
            <w:tcW w:w="41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30" w:type="pct"/>
            <w:shd w:val="clear" w:color="auto" w:fill="auto"/>
            <w:noWrap/>
            <w:vAlign w:val="center"/>
            <w:hideMark/>
          </w:tcPr>
          <w:p w:rsidR="005B4D5B" w:rsidRPr="00EB671E" w:rsidRDefault="005B4D5B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:rsidR="005B4D5B" w:rsidRPr="00EB671E" w:rsidRDefault="00DE3E5A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5,91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:rsidR="005B4D5B" w:rsidRPr="00EB671E" w:rsidRDefault="00DE3E5A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6,03</w:t>
            </w:r>
          </w:p>
        </w:tc>
        <w:tc>
          <w:tcPr>
            <w:tcW w:w="259" w:type="pct"/>
            <w:shd w:val="clear" w:color="auto" w:fill="auto"/>
            <w:noWrap/>
            <w:vAlign w:val="center"/>
            <w:hideMark/>
          </w:tcPr>
          <w:p w:rsidR="005B4D5B" w:rsidRPr="00EB671E" w:rsidRDefault="00DE3E5A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6,10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DE3E5A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5,91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DE3E5A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0,74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DE3E5A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DE3E5A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DE3E5A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5B4D5B" w:rsidRPr="00EB671E" w:rsidRDefault="00DE3E5A" w:rsidP="00A73F7F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DE3E5A" w:rsidRDefault="00DE3E5A" w:rsidP="00DE3E5A">
      <w:pPr>
        <w:pStyle w:val="Tablecaption"/>
      </w:pPr>
      <w:r>
        <w:t>Таблица 3.2.3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683"/>
        <w:gridCol w:w="695"/>
        <w:gridCol w:w="695"/>
        <w:gridCol w:w="695"/>
        <w:gridCol w:w="694"/>
        <w:gridCol w:w="621"/>
        <w:gridCol w:w="621"/>
        <w:gridCol w:w="621"/>
        <w:gridCol w:w="632"/>
        <w:gridCol w:w="632"/>
        <w:gridCol w:w="632"/>
        <w:gridCol w:w="632"/>
        <w:gridCol w:w="632"/>
      </w:tblGrid>
      <w:tr w:rsidR="00DE3E5A" w:rsidRPr="00EB671E" w:rsidTr="00DE3E5A">
        <w:trPr>
          <w:trHeight w:val="300"/>
        </w:trPr>
        <w:tc>
          <w:tcPr>
            <w:tcW w:w="460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-2,5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-1,5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-0,5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  <w:r>
              <w:rPr>
                <w:sz w:val="20"/>
                <w:szCs w:val="20"/>
                <w:lang w:eastAsia="ru-RU"/>
              </w:rPr>
              <w:t>,5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</w:t>
            </w:r>
          </w:p>
        </w:tc>
      </w:tr>
      <w:tr w:rsidR="00DE3E5A" w:rsidRPr="00EB671E" w:rsidTr="00DE3E5A">
        <w:trPr>
          <w:trHeight w:val="300"/>
        </w:trPr>
        <w:tc>
          <w:tcPr>
            <w:tcW w:w="460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-10,98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-5,62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5,69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11,06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</w:tr>
      <w:tr w:rsidR="00DE3E5A" w:rsidRPr="00EB671E" w:rsidTr="00DE3E5A">
        <w:trPr>
          <w:trHeight w:val="300"/>
        </w:trPr>
        <w:tc>
          <w:tcPr>
            <w:tcW w:w="460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36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3,16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10,72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10,64</w:t>
            </w:r>
          </w:p>
        </w:tc>
        <w:tc>
          <w:tcPr>
            <w:tcW w:w="332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10,78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10,74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3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DE3E5A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DE3E5A" w:rsidRDefault="00DE3E5A" w:rsidP="00DE3E5A">
      <w:pPr>
        <w:pStyle w:val="Tablecaption"/>
      </w:pPr>
      <w:r>
        <w:t>Таблица 3.2.4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1)</w:t>
      </w:r>
    </w:p>
    <w:tbl>
      <w:tblPr>
        <w:tblW w:w="45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721"/>
        <w:gridCol w:w="720"/>
        <w:gridCol w:w="720"/>
        <w:gridCol w:w="720"/>
        <w:gridCol w:w="705"/>
        <w:gridCol w:w="605"/>
        <w:gridCol w:w="591"/>
        <w:gridCol w:w="706"/>
        <w:gridCol w:w="691"/>
        <w:gridCol w:w="691"/>
        <w:gridCol w:w="690"/>
      </w:tblGrid>
      <w:tr w:rsidR="00DE3E5A" w:rsidRPr="00EB671E" w:rsidTr="00C33BA4">
        <w:trPr>
          <w:trHeight w:val="300"/>
        </w:trPr>
        <w:tc>
          <w:tcPr>
            <w:tcW w:w="537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-2,5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-1,5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-0,5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  <w:r>
              <w:rPr>
                <w:sz w:val="20"/>
                <w:szCs w:val="20"/>
                <w:lang w:eastAsia="ru-RU"/>
              </w:rPr>
              <w:t>,5</w:t>
            </w:r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2,5</w:t>
            </w:r>
          </w:p>
        </w:tc>
      </w:tr>
      <w:tr w:rsidR="00DE3E5A" w:rsidRPr="00EB671E" w:rsidTr="00C33BA4">
        <w:trPr>
          <w:trHeight w:val="300"/>
        </w:trPr>
        <w:tc>
          <w:tcPr>
            <w:tcW w:w="537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-12,56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-7,3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8,15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</w:tr>
      <w:tr w:rsidR="00DE3E5A" w:rsidRPr="00EB671E" w:rsidTr="00C33BA4">
        <w:trPr>
          <w:trHeight w:val="300"/>
        </w:trPr>
        <w:tc>
          <w:tcPr>
            <w:tcW w:w="537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25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:rsidR="00DE3E5A" w:rsidRPr="00EB671E" w:rsidRDefault="00DE3E5A" w:rsidP="00C33BA4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10,52</w:t>
            </w:r>
          </w:p>
        </w:tc>
        <w:tc>
          <w:tcPr>
            <w:tcW w:w="357" w:type="pct"/>
            <w:shd w:val="clear" w:color="auto" w:fill="auto"/>
            <w:noWrap/>
            <w:vAlign w:val="center"/>
            <w:hideMark/>
          </w:tcPr>
          <w:p w:rsidR="00DE3E5A" w:rsidRPr="00EB671E" w:rsidRDefault="00C33BA4" w:rsidP="00C33BA4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13,8</w:t>
            </w:r>
          </w:p>
        </w:tc>
        <w:tc>
          <w:tcPr>
            <w:tcW w:w="349" w:type="pct"/>
            <w:shd w:val="clear" w:color="auto" w:fill="auto"/>
            <w:noWrap/>
            <w:vAlign w:val="center"/>
            <w:hideMark/>
          </w:tcPr>
          <w:p w:rsidR="00DE3E5A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15,5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DE3E5A" w:rsidRPr="00EB671E" w:rsidRDefault="00C33BA4" w:rsidP="00C33BA4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9,22</w:t>
            </w:r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:rsidR="00DE3E5A" w:rsidRPr="00EB671E" w:rsidRDefault="00C33BA4" w:rsidP="00C33BA4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08" w:type="pct"/>
            <w:shd w:val="clear" w:color="auto" w:fill="auto"/>
            <w:noWrap/>
            <w:vAlign w:val="center"/>
            <w:hideMark/>
          </w:tcPr>
          <w:p w:rsidR="00DE3E5A" w:rsidRPr="00EB671E" w:rsidRDefault="00C33BA4" w:rsidP="00C33BA4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:rsidR="00DE3E5A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C33BA4" w:rsidRDefault="00C33BA4" w:rsidP="00C33BA4">
      <w:pPr>
        <w:pStyle w:val="Tablecaption"/>
      </w:pPr>
      <w:r>
        <w:t>Таблица 3.2.5 – Напряжение на выходе 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1)</w:t>
      </w:r>
    </w:p>
    <w:tbl>
      <w:tblPr>
        <w:tblW w:w="4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720"/>
        <w:gridCol w:w="720"/>
        <w:gridCol w:w="720"/>
        <w:gridCol w:w="720"/>
        <w:gridCol w:w="654"/>
        <w:gridCol w:w="654"/>
        <w:gridCol w:w="666"/>
        <w:gridCol w:w="654"/>
        <w:gridCol w:w="654"/>
        <w:gridCol w:w="654"/>
        <w:gridCol w:w="654"/>
      </w:tblGrid>
      <w:tr w:rsidR="00C33BA4" w:rsidRPr="00EB671E" w:rsidTr="00C33BA4">
        <w:trPr>
          <w:trHeight w:val="300"/>
        </w:trPr>
        <w:tc>
          <w:tcPr>
            <w:tcW w:w="543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Uвх, В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-1,25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-0,5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-0,25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0,25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1,25</w:t>
            </w:r>
          </w:p>
        </w:tc>
      </w:tr>
      <w:tr w:rsidR="00C33BA4" w:rsidRPr="00EB671E" w:rsidTr="00C33BA4">
        <w:trPr>
          <w:trHeight w:val="300"/>
        </w:trPr>
        <w:tc>
          <w:tcPr>
            <w:tcW w:w="543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Uвых, В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-12,57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-10,56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-5,5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C33BA4" w:rsidRPr="003469D6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>5,</w:t>
            </w:r>
            <w:r>
              <w:rPr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10,6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</w:t>
            </w:r>
            <w:r>
              <w:rPr>
                <w:sz w:val="20"/>
                <w:szCs w:val="20"/>
                <w:lang w:val="en-US" w:eastAsia="ru-RU"/>
              </w:rPr>
              <w:t>76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12,76</w:t>
            </w:r>
          </w:p>
        </w:tc>
      </w:tr>
      <w:tr w:rsidR="00C33BA4" w:rsidRPr="00EB671E" w:rsidTr="00C33BA4">
        <w:trPr>
          <w:trHeight w:val="300"/>
        </w:trPr>
        <w:tc>
          <w:tcPr>
            <w:tcW w:w="543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 w:rsidRPr="00EB671E">
              <w:rPr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:rsidR="00C33BA4" w:rsidRPr="00C33BA4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8,04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20,24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20,08</w:t>
            </w:r>
          </w:p>
        </w:tc>
        <w:tc>
          <w:tcPr>
            <w:tcW w:w="397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20,16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C33BA4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20,32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8,64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  <w:tc>
          <w:tcPr>
            <w:tcW w:w="390" w:type="pct"/>
            <w:shd w:val="clear" w:color="auto" w:fill="auto"/>
            <w:noWrap/>
            <w:vAlign w:val="center"/>
            <w:hideMark/>
          </w:tcPr>
          <w:p w:rsidR="00C33BA4" w:rsidRPr="00EB671E" w:rsidRDefault="00C33BA4" w:rsidP="00C33BA4">
            <w:pPr>
              <w:spacing w:before="0" w:after="0" w:line="240" w:lineRule="auto"/>
              <w:ind w:left="-113" w:right="-113" w:firstLine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0</w:t>
            </w:r>
          </w:p>
        </w:tc>
      </w:tr>
    </w:tbl>
    <w:p w:rsidR="00C33BA4" w:rsidRDefault="00C33BA4" w:rsidP="00C33BA4">
      <w:r>
        <w:t>На основ</w:t>
      </w:r>
      <w:r w:rsidR="00F43CD0">
        <w:t>е</w:t>
      </w:r>
      <w:r>
        <w:t xml:space="preserve"> полученный данных построим графики амплитудных характеристик неинвертирующего операционного усилителя. Построенные характеристики изображены на рисунках 3.2.2 – 3.2.6.</w:t>
      </w:r>
    </w:p>
    <w:p w:rsidR="00C33BA4" w:rsidRDefault="00C33BA4">
      <w:pPr>
        <w:spacing w:before="0" w:line="259" w:lineRule="auto"/>
        <w:ind w:firstLine="0"/>
        <w:jc w:val="left"/>
      </w:pPr>
      <w:r>
        <w:br w:type="page"/>
      </w:r>
    </w:p>
    <w:p w:rsidR="00C33BA4" w:rsidRDefault="00A32710" w:rsidP="00A32710">
      <w:pPr>
        <w:pStyle w:val="Picturecaption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312AB8" wp14:editId="5CD51F74">
            <wp:extent cx="5040000" cy="3749834"/>
            <wp:effectExtent l="0" t="0" r="825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07" t="15839" r="9718" b="7982"/>
                    <a:stretch/>
                  </pic:blipFill>
                  <pic:spPr bwMode="auto">
                    <a:xfrm>
                      <a:off x="0" y="0"/>
                      <a:ext cx="5040000" cy="374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710" w:rsidRDefault="00A32710" w:rsidP="00A32710">
      <w:pPr>
        <w:pStyle w:val="Picturecaption"/>
      </w:pPr>
      <w:r>
        <w:t>Рисунок 3.2.2 – Напряжение на выходе усилителя (</w:t>
      </w:r>
      <w:r>
        <w:rPr>
          <w:lang w:val="en-US"/>
        </w:rPr>
        <w:t>R</w:t>
      </w:r>
      <w:r>
        <w:t>4 = 20кОм)</w:t>
      </w:r>
    </w:p>
    <w:p w:rsidR="00A32710" w:rsidRDefault="00A32710" w:rsidP="00A32710">
      <w:pPr>
        <w:pStyle w:val="Picturecaption"/>
      </w:pPr>
      <w:r>
        <w:rPr>
          <w:noProof/>
          <w:lang w:eastAsia="ru-RU"/>
        </w:rPr>
        <w:drawing>
          <wp:inline distT="0" distB="0" distL="0" distR="0" wp14:anchorId="3128385F" wp14:editId="429308A1">
            <wp:extent cx="5040000" cy="3731627"/>
            <wp:effectExtent l="0" t="0" r="825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26" t="15650" r="9558" b="7982"/>
                    <a:stretch/>
                  </pic:blipFill>
                  <pic:spPr bwMode="auto">
                    <a:xfrm>
                      <a:off x="0" y="0"/>
                      <a:ext cx="5040000" cy="373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710" w:rsidRDefault="00A32710" w:rsidP="00A32710">
      <w:pPr>
        <w:pStyle w:val="Picturecaption"/>
      </w:pPr>
      <w:r>
        <w:t>Рисунок 3.2.3 – Напряжение на выходе усилителя (</w:t>
      </w:r>
      <w:r>
        <w:rPr>
          <w:lang w:val="en-US"/>
        </w:rPr>
        <w:t>R</w:t>
      </w:r>
      <w:r w:rsidRPr="00011722">
        <w:t xml:space="preserve">4 = </w:t>
      </w:r>
      <w:r>
        <w:t>50</w:t>
      </w:r>
      <w:r w:rsidRPr="00011722">
        <w:t xml:space="preserve"> </w:t>
      </w:r>
      <w:r>
        <w:t>кОм)</w:t>
      </w:r>
    </w:p>
    <w:p w:rsidR="00A32710" w:rsidRDefault="00A32710" w:rsidP="00A32710">
      <w:pPr>
        <w:pStyle w:val="Picturecaption"/>
      </w:pPr>
      <w:r>
        <w:rPr>
          <w:noProof/>
          <w:lang w:eastAsia="ru-RU"/>
        </w:rPr>
        <w:lastRenderedPageBreak/>
        <w:drawing>
          <wp:inline distT="0" distB="0" distL="0" distR="0" wp14:anchorId="075C6A61" wp14:editId="65F0280C">
            <wp:extent cx="5040000" cy="3754569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87" t="15839" r="9718" b="7605"/>
                    <a:stretch/>
                  </pic:blipFill>
                  <pic:spPr bwMode="auto">
                    <a:xfrm>
                      <a:off x="0" y="0"/>
                      <a:ext cx="5040000" cy="375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710" w:rsidRDefault="00A32710" w:rsidP="00A32710">
      <w:pPr>
        <w:pStyle w:val="Picturecaption"/>
      </w:pPr>
      <w:r>
        <w:t>Рисунок 3.2.4 – Напряжение на выходе усилителя (</w:t>
      </w:r>
      <w:r>
        <w:rPr>
          <w:lang w:val="en-US"/>
        </w:rPr>
        <w:t>R</w:t>
      </w:r>
      <w:r w:rsidRPr="00011722">
        <w:t xml:space="preserve">4 = </w:t>
      </w:r>
      <w:r>
        <w:t>10</w:t>
      </w:r>
      <w:r w:rsidRPr="00011722">
        <w:t xml:space="preserve">0 </w:t>
      </w:r>
      <w:r>
        <w:t>кОм)</w:t>
      </w:r>
    </w:p>
    <w:p w:rsidR="00A32710" w:rsidRDefault="00A32710" w:rsidP="00A32710">
      <w:pPr>
        <w:pStyle w:val="Picturecaption"/>
      </w:pPr>
      <w:r>
        <w:rPr>
          <w:noProof/>
          <w:lang w:eastAsia="ru-RU"/>
        </w:rPr>
        <w:drawing>
          <wp:inline distT="0" distB="0" distL="0" distR="0" wp14:anchorId="79CAC169" wp14:editId="29E9CD75">
            <wp:extent cx="5040000" cy="3729231"/>
            <wp:effectExtent l="0" t="0" r="825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26" t="16028" r="9718" b="7793"/>
                    <a:stretch/>
                  </pic:blipFill>
                  <pic:spPr bwMode="auto">
                    <a:xfrm>
                      <a:off x="0" y="0"/>
                      <a:ext cx="5040000" cy="372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710" w:rsidRDefault="00A32710" w:rsidP="00A32710">
      <w:pPr>
        <w:pStyle w:val="Picturecaption"/>
      </w:pPr>
      <w:r>
        <w:t>Рисунок 3.2.</w:t>
      </w:r>
      <w:r w:rsidRPr="00A32710">
        <w:t>5</w:t>
      </w:r>
      <w:r>
        <w:t xml:space="preserve"> – Напряжение на выходе усилителя (</w:t>
      </w:r>
      <w:r>
        <w:rPr>
          <w:lang w:val="en-US"/>
        </w:rPr>
        <w:t>R</w:t>
      </w:r>
      <w:r w:rsidRPr="00011722">
        <w:t xml:space="preserve">4 = </w:t>
      </w:r>
      <w:r w:rsidRPr="00A32710">
        <w:t>150</w:t>
      </w:r>
      <w:r w:rsidRPr="00011722">
        <w:t xml:space="preserve"> </w:t>
      </w:r>
      <w:r>
        <w:t>кОм)</w:t>
      </w:r>
    </w:p>
    <w:p w:rsidR="00A32710" w:rsidRPr="00A32710" w:rsidRDefault="00A32710" w:rsidP="00A32710">
      <w:pPr>
        <w:pStyle w:val="Picturecaption"/>
      </w:pPr>
    </w:p>
    <w:p w:rsidR="00A32710" w:rsidRDefault="00A32710" w:rsidP="00A32710">
      <w:pPr>
        <w:pStyle w:val="Picturecaption"/>
      </w:pPr>
      <w:r>
        <w:rPr>
          <w:noProof/>
          <w:lang w:eastAsia="ru-RU"/>
        </w:rPr>
        <w:lastRenderedPageBreak/>
        <w:drawing>
          <wp:inline distT="0" distB="0" distL="0" distR="0" wp14:anchorId="70299273" wp14:editId="75B582DE">
            <wp:extent cx="5040000" cy="3724412"/>
            <wp:effectExtent l="0" t="0" r="825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207" t="15839" r="9558" b="8359"/>
                    <a:stretch/>
                  </pic:blipFill>
                  <pic:spPr bwMode="auto">
                    <a:xfrm>
                      <a:off x="0" y="0"/>
                      <a:ext cx="5040000" cy="372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710" w:rsidRPr="00A32710" w:rsidRDefault="00A32710" w:rsidP="00A32710">
      <w:pPr>
        <w:pStyle w:val="Picturecaption"/>
      </w:pPr>
      <w:r>
        <w:t>Рисунок 3.2.</w:t>
      </w:r>
      <w:r w:rsidRPr="000058E1">
        <w:t>6</w:t>
      </w:r>
      <w:r>
        <w:t xml:space="preserve"> – Напряжение на выходе усилителя (</w:t>
      </w:r>
      <w:r>
        <w:rPr>
          <w:lang w:val="en-US"/>
        </w:rPr>
        <w:t>R</w:t>
      </w:r>
      <w:r w:rsidRPr="00011722">
        <w:t xml:space="preserve">4 = </w:t>
      </w:r>
      <w:r>
        <w:t>200</w:t>
      </w:r>
      <w:r w:rsidRPr="00011722">
        <w:t xml:space="preserve"> </w:t>
      </w:r>
      <w:r>
        <w:t>кОм)</w:t>
      </w:r>
    </w:p>
    <w:p w:rsidR="00A32710" w:rsidRDefault="000058E1" w:rsidP="000058E1">
      <w:r>
        <w:t>Рассчитаем коэффициент усиления напряжения по следующей формуле:</w:t>
      </w:r>
    </w:p>
    <w:p w:rsidR="000058E1" w:rsidRPr="00223F16" w:rsidRDefault="00223F16" w:rsidP="00223F16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R4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23F16" w:rsidRDefault="00223F16" w:rsidP="00223F16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</w:t>
      </w:r>
      <w:r w:rsidRPr="00223F16">
        <w:rPr>
          <w:rFonts w:eastAsiaTheme="minorEastAsia"/>
        </w:rPr>
        <w:t xml:space="preserve">1 = 5 </w:t>
      </w:r>
      <w:r>
        <w:rPr>
          <w:rFonts w:eastAsiaTheme="minorEastAsia"/>
        </w:rPr>
        <w:t>кОм.</w:t>
      </w:r>
    </w:p>
    <w:p w:rsidR="00223F16" w:rsidRDefault="00223F16" w:rsidP="00223F1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R4=20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>.</w:t>
      </w:r>
    </w:p>
    <w:p w:rsidR="00223F16" w:rsidRDefault="00223F16" w:rsidP="00223F1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R4=50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=11</m:t>
        </m:r>
      </m:oMath>
      <w:r>
        <w:rPr>
          <w:rFonts w:eastAsiaTheme="minorEastAsia"/>
        </w:rPr>
        <w:t>.</w:t>
      </w:r>
    </w:p>
    <w:p w:rsidR="00223F16" w:rsidRDefault="00223F16" w:rsidP="00223F1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R4=100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=21</m:t>
        </m:r>
      </m:oMath>
      <w:r>
        <w:rPr>
          <w:rFonts w:eastAsiaTheme="minorEastAsia"/>
        </w:rPr>
        <w:t>.</w:t>
      </w:r>
    </w:p>
    <w:p w:rsidR="00223F16" w:rsidRDefault="00223F16" w:rsidP="00223F1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R4=150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=31</m:t>
        </m:r>
      </m:oMath>
      <w:r>
        <w:rPr>
          <w:rFonts w:eastAsiaTheme="minorEastAsia"/>
        </w:rPr>
        <w:t>.</w:t>
      </w:r>
    </w:p>
    <w:p w:rsidR="00223F16" w:rsidRDefault="00223F16" w:rsidP="00223F16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R4=200</m:t>
            </m:r>
          </m:sub>
        </m:sSub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 кОм</m:t>
            </m: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=41</m:t>
        </m:r>
      </m:oMath>
      <w:r>
        <w:rPr>
          <w:rFonts w:eastAsiaTheme="minorEastAsia"/>
        </w:rPr>
        <w:t>.</w:t>
      </w:r>
    </w:p>
    <w:p w:rsidR="00223F16" w:rsidRDefault="00223F16" w:rsidP="00223F16">
      <w:r>
        <w:t xml:space="preserve">Значение выходного напряжения изменяется в пределах от -12,57 В. до 12.76 В., что позволяет сделать вывод о том, что хоть коэффициент усиления напряжения на операционном усилителе и очень велик, значение выходного </w:t>
      </w:r>
      <w:r>
        <w:lastRenderedPageBreak/>
        <w:t>напряжения по модулю не превышает значения напряжения, вырабатываемого генератором.</w:t>
      </w:r>
    </w:p>
    <w:p w:rsidR="00223F16" w:rsidRDefault="00223F16" w:rsidP="00223F16">
      <w:r>
        <w:t>Отличие неинвертирующего операционного усилителя от инвертирующего состоит в том, что знак входного напряжения совпадает со знаком напряжения выходного.</w:t>
      </w:r>
    </w:p>
    <w:p w:rsidR="00223F16" w:rsidRDefault="00223F16" w:rsidP="00223F16">
      <w:pPr>
        <w:pStyle w:val="Listheading2"/>
        <w:rPr>
          <w:rFonts w:eastAsiaTheme="minorHAnsi"/>
        </w:rPr>
      </w:pPr>
      <w:r>
        <w:rPr>
          <w:rFonts w:eastAsiaTheme="minorHAnsi"/>
        </w:rPr>
        <w:t>Исследование АЧХ операционного усилителя</w:t>
      </w:r>
    </w:p>
    <w:p w:rsidR="00556F8B" w:rsidRDefault="00556F8B" w:rsidP="00556F8B">
      <w:r>
        <w:t>Цепь эксперимента снятия амплитудно-частотной характеристики инвертирующего усилителя производится по схеме, показанной на рисунке 3.3.1.</w:t>
      </w:r>
    </w:p>
    <w:p w:rsidR="00556F8B" w:rsidRDefault="00556F8B" w:rsidP="00556F8B">
      <w:pPr>
        <w:ind w:firstLine="0"/>
        <w:jc w:val="center"/>
      </w:pPr>
      <w:r w:rsidRPr="0035577E">
        <w:rPr>
          <w:noProof/>
          <w:lang w:eastAsia="ru-RU"/>
        </w:rPr>
        <w:drawing>
          <wp:inline distT="0" distB="0" distL="0" distR="0">
            <wp:extent cx="3240000" cy="2563516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6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8B" w:rsidRDefault="00556F8B" w:rsidP="00556F8B">
      <w:pPr>
        <w:pStyle w:val="Picturecaption"/>
      </w:pPr>
      <w:r>
        <w:t>Рисунок 3.3.1 – Схема исследования АЧХ неинвертирующего усилителя</w:t>
      </w:r>
    </w:p>
    <w:p w:rsidR="00556F8B" w:rsidRDefault="00556F8B" w:rsidP="00556F8B">
      <w:r>
        <w:t xml:space="preserve">На стенде снимаются значения выходного напряжения при различной частоте тока. </w:t>
      </w:r>
      <w:r w:rsidR="00F10823">
        <w:t xml:space="preserve">Входное напряжение </w:t>
      </w:r>
      <w:r w:rsidR="00F10823">
        <w:rPr>
          <w:lang w:val="en-US"/>
        </w:rPr>
        <w:t>U</w:t>
      </w:r>
      <w:r w:rsidR="00F10823">
        <w:rPr>
          <w:vertAlign w:val="subscript"/>
        </w:rPr>
        <w:t>вх</w:t>
      </w:r>
      <w:r w:rsidR="00F10823">
        <w:rPr>
          <w:sz w:val="26"/>
        </w:rPr>
        <w:t>=0,5 В.</w:t>
      </w:r>
      <w:r w:rsidR="00F10823">
        <w:t xml:space="preserve"> </w:t>
      </w:r>
      <w:r>
        <w:t>Расчет коэффициента усиления напряжения производится по следующей формуле:</w:t>
      </w:r>
    </w:p>
    <w:p w:rsidR="00223F16" w:rsidRPr="00556F8B" w:rsidRDefault="00556F8B" w:rsidP="00556F8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556F8B" w:rsidRDefault="00556F8B" w:rsidP="00556F8B">
      <w:r>
        <w:t>Результаты снятия АЧХ неинвертирующего усилителя представлены в таблицах 3.3.1 – 3.3.5.</w:t>
      </w:r>
    </w:p>
    <w:p w:rsidR="00556F8B" w:rsidRDefault="00556F8B">
      <w:pPr>
        <w:spacing w:before="0" w:line="259" w:lineRule="auto"/>
        <w:ind w:firstLine="0"/>
        <w:jc w:val="left"/>
      </w:pPr>
      <w:r>
        <w:br w:type="page"/>
      </w:r>
    </w:p>
    <w:p w:rsidR="00F10823" w:rsidRDefault="00F10823" w:rsidP="00F10823">
      <w:pPr>
        <w:pStyle w:val="Tablecaption"/>
      </w:pPr>
      <w:r>
        <w:lastRenderedPageBreak/>
        <w:t>Таблица 3.3.1 – Напряжение на выходе неинвертирующего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1)</w:t>
      </w:r>
    </w:p>
    <w:tbl>
      <w:tblPr>
        <w:tblW w:w="3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116"/>
        <w:gridCol w:w="1116"/>
        <w:gridCol w:w="1116"/>
        <w:gridCol w:w="1116"/>
      </w:tblGrid>
      <w:tr w:rsidR="00F10823" w:rsidRPr="00F10823" w:rsidTr="00F43CD0">
        <w:trPr>
          <w:trHeight w:val="30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val="en-US" w:eastAsia="ru-RU"/>
              </w:rPr>
              <w:t xml:space="preserve">f, </w:t>
            </w:r>
            <w:r w:rsidRPr="00F10823">
              <w:rPr>
                <w:lang w:eastAsia="ru-RU"/>
              </w:rPr>
              <w:t>Гц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100000</w:t>
            </w:r>
          </w:p>
        </w:tc>
      </w:tr>
      <w:tr w:rsidR="00F10823" w:rsidRPr="00F10823" w:rsidTr="00F43CD0">
        <w:trPr>
          <w:trHeight w:val="30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Uвых, В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1,44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1,44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1,44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0,780</w:t>
            </w:r>
          </w:p>
        </w:tc>
      </w:tr>
      <w:tr w:rsidR="00F10823" w:rsidRPr="00F10823" w:rsidTr="00F43CD0">
        <w:trPr>
          <w:trHeight w:val="300"/>
        </w:trPr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К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2,88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2,88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2,88</w:t>
            </w:r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F10823" w:rsidRPr="00F10823" w:rsidRDefault="00F10823" w:rsidP="00F10823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2,88</w:t>
            </w:r>
          </w:p>
        </w:tc>
      </w:tr>
    </w:tbl>
    <w:p w:rsidR="00F43CD0" w:rsidRDefault="00F43CD0" w:rsidP="00F43CD0">
      <w:pPr>
        <w:pStyle w:val="Tablecaption"/>
      </w:pPr>
      <w:r>
        <w:t>Таблица 3.3.2 – Напряжение на выходе неинвертирующего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2)</w:t>
      </w:r>
    </w:p>
    <w:tbl>
      <w:tblPr>
        <w:tblW w:w="3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116"/>
        <w:gridCol w:w="1116"/>
        <w:gridCol w:w="1116"/>
        <w:gridCol w:w="1116"/>
      </w:tblGrid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val="en-US" w:eastAsia="ru-RU"/>
              </w:rPr>
              <w:t>f</w:t>
            </w:r>
            <w:r w:rsidRPr="00F43CD0">
              <w:rPr>
                <w:lang w:eastAsia="ru-RU"/>
              </w:rPr>
              <w:t xml:space="preserve">, </w:t>
            </w:r>
            <w:r w:rsidRPr="00F10823">
              <w:rPr>
                <w:lang w:eastAsia="ru-RU"/>
              </w:rPr>
              <w:t>Гц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100000</w:t>
            </w:r>
          </w:p>
        </w:tc>
      </w:tr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Uвых, В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2,96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2,96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2,72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0,780</w:t>
            </w:r>
          </w:p>
        </w:tc>
      </w:tr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К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5,92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5,92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5,44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1,56</w:t>
            </w:r>
          </w:p>
        </w:tc>
      </w:tr>
    </w:tbl>
    <w:p w:rsidR="00F43CD0" w:rsidRDefault="00F43CD0" w:rsidP="00F43CD0">
      <w:pPr>
        <w:pStyle w:val="Tablecaption"/>
      </w:pPr>
      <w:r>
        <w:t>Таблица 3.3.3 – Напряжение на выходе неинвертирующего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3)</w:t>
      </w:r>
    </w:p>
    <w:tbl>
      <w:tblPr>
        <w:tblW w:w="3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116"/>
        <w:gridCol w:w="1116"/>
        <w:gridCol w:w="1116"/>
        <w:gridCol w:w="1116"/>
      </w:tblGrid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val="en-US" w:eastAsia="ru-RU"/>
              </w:rPr>
              <w:t>f</w:t>
            </w:r>
            <w:r w:rsidRPr="00F43CD0">
              <w:rPr>
                <w:lang w:eastAsia="ru-RU"/>
              </w:rPr>
              <w:t xml:space="preserve">, </w:t>
            </w:r>
            <w:r w:rsidRPr="00F10823">
              <w:rPr>
                <w:lang w:eastAsia="ru-RU"/>
              </w:rPr>
              <w:t>Гц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100000</w:t>
            </w:r>
          </w:p>
        </w:tc>
      </w:tr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Uвых, В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5,4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5,4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3,68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0,740</w:t>
            </w:r>
          </w:p>
        </w:tc>
      </w:tr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К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10,8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10,8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7,36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1,48</w:t>
            </w:r>
          </w:p>
        </w:tc>
      </w:tr>
    </w:tbl>
    <w:p w:rsidR="00F43CD0" w:rsidRDefault="00F43CD0" w:rsidP="00F43CD0">
      <w:pPr>
        <w:pStyle w:val="Tablecaption"/>
      </w:pPr>
      <w:r>
        <w:t>Таблица 3.3.4 – Напряжение на выходе неинвертирующего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4)</w:t>
      </w:r>
    </w:p>
    <w:tbl>
      <w:tblPr>
        <w:tblW w:w="3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116"/>
        <w:gridCol w:w="1116"/>
        <w:gridCol w:w="1116"/>
        <w:gridCol w:w="1116"/>
      </w:tblGrid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val="en-US" w:eastAsia="ru-RU"/>
              </w:rPr>
              <w:t>f</w:t>
            </w:r>
            <w:r w:rsidRPr="00F43CD0">
              <w:rPr>
                <w:lang w:eastAsia="ru-RU"/>
              </w:rPr>
              <w:t xml:space="preserve">, </w:t>
            </w:r>
            <w:r w:rsidRPr="00F10823">
              <w:rPr>
                <w:lang w:eastAsia="ru-RU"/>
              </w:rPr>
              <w:t>Гц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100000</w:t>
            </w:r>
          </w:p>
        </w:tc>
      </w:tr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Uвых, В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F43CD0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7,2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F43CD0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F43CD0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3,92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0,740</w:t>
            </w:r>
          </w:p>
        </w:tc>
      </w:tr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К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14,4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7,84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1,48</w:t>
            </w:r>
          </w:p>
        </w:tc>
      </w:tr>
    </w:tbl>
    <w:p w:rsidR="00F43CD0" w:rsidRDefault="00F43CD0" w:rsidP="00F43CD0">
      <w:pPr>
        <w:pStyle w:val="Tablecaption"/>
      </w:pPr>
      <w:r>
        <w:t>Таблица 3.3.5 – Напряжение на выходе неинвертирующего усилителя (</w:t>
      </w:r>
      <w:r>
        <w:rPr>
          <w:lang w:val="en-US"/>
        </w:rPr>
        <w:t>SA</w:t>
      </w:r>
      <w:r w:rsidRPr="00EB671E">
        <w:t xml:space="preserve">1 </w:t>
      </w:r>
      <w:r>
        <w:t>в положении 5)</w:t>
      </w:r>
    </w:p>
    <w:tbl>
      <w:tblPr>
        <w:tblW w:w="3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1116"/>
        <w:gridCol w:w="1116"/>
        <w:gridCol w:w="1116"/>
        <w:gridCol w:w="1116"/>
      </w:tblGrid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val="en-US" w:eastAsia="ru-RU"/>
              </w:rPr>
              <w:t>f</w:t>
            </w:r>
            <w:r w:rsidRPr="00F43CD0">
              <w:rPr>
                <w:lang w:eastAsia="ru-RU"/>
              </w:rPr>
              <w:t xml:space="preserve">, </w:t>
            </w:r>
            <w:r w:rsidRPr="00F10823">
              <w:rPr>
                <w:lang w:eastAsia="ru-RU"/>
              </w:rPr>
              <w:t>Гц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100000</w:t>
            </w:r>
          </w:p>
        </w:tc>
      </w:tr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Uвых, В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F43CD0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9,4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F43CD0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9,4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F43CD0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4,16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0,740</w:t>
            </w:r>
          </w:p>
        </w:tc>
      </w:tr>
      <w:tr w:rsidR="00F43CD0" w:rsidRPr="00F10823" w:rsidTr="00F43CD0">
        <w:trPr>
          <w:trHeight w:val="300"/>
        </w:trPr>
        <w:tc>
          <w:tcPr>
            <w:tcW w:w="1063" w:type="pct"/>
            <w:shd w:val="clear" w:color="auto" w:fill="auto"/>
            <w:noWrap/>
            <w:vAlign w:val="center"/>
            <w:hideMark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 w:rsidRPr="00F10823">
              <w:rPr>
                <w:lang w:eastAsia="ru-RU"/>
              </w:rPr>
              <w:t>К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F43CD0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18,8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F43CD0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18,8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F43CD0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8,32</w:t>
            </w:r>
          </w:p>
        </w:tc>
        <w:tc>
          <w:tcPr>
            <w:tcW w:w="984" w:type="pct"/>
            <w:shd w:val="clear" w:color="auto" w:fill="auto"/>
            <w:noWrap/>
            <w:vAlign w:val="center"/>
          </w:tcPr>
          <w:p w:rsidR="00F43CD0" w:rsidRPr="00F10823" w:rsidRDefault="00F43CD0" w:rsidP="00A73F7F">
            <w:pPr>
              <w:spacing w:before="0"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1,48</w:t>
            </w:r>
          </w:p>
        </w:tc>
      </w:tr>
    </w:tbl>
    <w:p w:rsidR="00410E40" w:rsidRDefault="00F43CD0" w:rsidP="00F43CD0">
      <w:r>
        <w:t>На основе полученный данных построим графики амплитудных характеристик неинвертирующего операционного усилителя. Построенные характеристики изоб</w:t>
      </w:r>
      <w:r w:rsidR="006B3870">
        <w:t>ражены на рисунках 3.3.2 – 3.3</w:t>
      </w:r>
      <w:r>
        <w:t>.6.</w:t>
      </w:r>
    </w:p>
    <w:p w:rsidR="00410E40" w:rsidRDefault="00410E40">
      <w:pPr>
        <w:spacing w:before="0" w:line="259" w:lineRule="auto"/>
        <w:ind w:firstLine="0"/>
        <w:jc w:val="left"/>
      </w:pPr>
      <w:r>
        <w:br w:type="page"/>
      </w:r>
    </w:p>
    <w:p w:rsidR="00F43CD0" w:rsidRDefault="00410E40" w:rsidP="00410E4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1CD845" wp14:editId="775AAE2D">
            <wp:extent cx="4860000" cy="3712751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169" t="15839" r="9557" b="6662"/>
                    <a:stretch/>
                  </pic:blipFill>
                  <pic:spPr bwMode="auto">
                    <a:xfrm>
                      <a:off x="0" y="0"/>
                      <a:ext cx="4860000" cy="371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E40" w:rsidRDefault="00410E40" w:rsidP="00410E40">
      <w:pPr>
        <w:pStyle w:val="Picturecaption"/>
      </w:pPr>
      <w:r>
        <w:t>Рисунок 3.3.2 – АЧХ неинвертируемого усилителя в логарифмическом масштабе (</w:t>
      </w:r>
      <w:r>
        <w:rPr>
          <w:lang w:val="en-US"/>
        </w:rPr>
        <w:t>R</w:t>
      </w:r>
      <w:r w:rsidRPr="00410E40">
        <w:t>4 = 20</w:t>
      </w:r>
      <w:r>
        <w:t xml:space="preserve"> кОм)</w:t>
      </w:r>
    </w:p>
    <w:p w:rsidR="00410E40" w:rsidRDefault="00410E40" w:rsidP="00410E40">
      <w:pPr>
        <w:pStyle w:val="Picturecaption"/>
      </w:pPr>
      <w:r>
        <w:rPr>
          <w:noProof/>
          <w:lang w:eastAsia="ru-RU"/>
        </w:rPr>
        <w:drawing>
          <wp:inline distT="0" distB="0" distL="0" distR="0" wp14:anchorId="211BB93A" wp14:editId="2262581C">
            <wp:extent cx="4860000" cy="36994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4330" t="16028" r="9718" b="7039"/>
                    <a:stretch/>
                  </pic:blipFill>
                  <pic:spPr bwMode="auto">
                    <a:xfrm>
                      <a:off x="0" y="0"/>
                      <a:ext cx="4860000" cy="3699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E40" w:rsidRDefault="00410E40" w:rsidP="00E648B0">
      <w:pPr>
        <w:pStyle w:val="Picturecaption"/>
        <w:spacing w:after="0"/>
      </w:pPr>
      <w:r>
        <w:t>Рисунок 3.3.3 – АЧХ неинвертируемого усилителя в логарифмическом масштабе (</w:t>
      </w:r>
      <w:r>
        <w:rPr>
          <w:lang w:val="en-US"/>
        </w:rPr>
        <w:t>R</w:t>
      </w:r>
      <w:r w:rsidRPr="00410E40">
        <w:t xml:space="preserve">4 = </w:t>
      </w:r>
      <w:r>
        <w:t>50 кОм)</w:t>
      </w:r>
    </w:p>
    <w:p w:rsidR="006B3870" w:rsidRDefault="00410E40" w:rsidP="00E648B0">
      <w:pPr>
        <w:pStyle w:val="Picturecaption"/>
        <w:spacing w:before="0"/>
      </w:pPr>
      <w:r>
        <w:rPr>
          <w:noProof/>
          <w:lang w:eastAsia="ru-RU"/>
        </w:rPr>
        <w:lastRenderedPageBreak/>
        <w:drawing>
          <wp:inline distT="0" distB="0" distL="0" distR="0" wp14:anchorId="3E3F02BC" wp14:editId="0244B3F5">
            <wp:extent cx="4859020" cy="3762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254" t="16035" r="9558" b="7313"/>
                    <a:stretch/>
                  </pic:blipFill>
                  <pic:spPr bwMode="auto">
                    <a:xfrm>
                      <a:off x="0" y="0"/>
                      <a:ext cx="4860000" cy="376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E40" w:rsidRDefault="00410E40" w:rsidP="00E648B0">
      <w:pPr>
        <w:pStyle w:val="Picturecaption"/>
        <w:spacing w:before="0" w:after="0"/>
      </w:pPr>
      <w:r>
        <w:t>Рисунок 3.3.4 – АЧХ неинвертируемого усилителя в логарифмическом масштабе (</w:t>
      </w:r>
      <w:r>
        <w:rPr>
          <w:lang w:val="en-US"/>
        </w:rPr>
        <w:t>R</w:t>
      </w:r>
      <w:r w:rsidRPr="00410E40">
        <w:t xml:space="preserve">4 = </w:t>
      </w:r>
      <w:r>
        <w:t>100 кОм)</w:t>
      </w:r>
    </w:p>
    <w:p w:rsidR="00410E40" w:rsidRDefault="00410E40" w:rsidP="00E648B0">
      <w:pPr>
        <w:pStyle w:val="Picturecaption"/>
        <w:spacing w:before="0"/>
      </w:pPr>
      <w:r>
        <w:rPr>
          <w:noProof/>
          <w:lang w:eastAsia="ru-RU"/>
        </w:rPr>
        <w:drawing>
          <wp:inline distT="0" distB="0" distL="0" distR="0" wp14:anchorId="3FE26D8D" wp14:editId="146F5A33">
            <wp:extent cx="4857750" cy="3724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933" t="16052" r="9045" b="7300"/>
                    <a:stretch/>
                  </pic:blipFill>
                  <pic:spPr bwMode="auto">
                    <a:xfrm>
                      <a:off x="0" y="0"/>
                      <a:ext cx="4860000" cy="372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E40" w:rsidRDefault="00410E40" w:rsidP="00E648B0">
      <w:pPr>
        <w:pStyle w:val="Picturecaption"/>
        <w:spacing w:before="0"/>
      </w:pPr>
      <w:r>
        <w:t>Рисунок 3.3.5 – АЧХ неинвертируемого усилителя в логарифмическом масштабе (</w:t>
      </w:r>
      <w:r>
        <w:rPr>
          <w:lang w:val="en-US"/>
        </w:rPr>
        <w:t>R</w:t>
      </w:r>
      <w:r w:rsidRPr="00410E40">
        <w:t xml:space="preserve">4 = </w:t>
      </w:r>
      <w:r>
        <w:t>150 кОм)</w:t>
      </w:r>
    </w:p>
    <w:p w:rsidR="00410E40" w:rsidRDefault="00E648B0" w:rsidP="00410E40">
      <w:pPr>
        <w:pStyle w:val="Picturecaption"/>
      </w:pPr>
      <w:r>
        <w:rPr>
          <w:noProof/>
          <w:lang w:eastAsia="ru-RU"/>
        </w:rPr>
        <w:lastRenderedPageBreak/>
        <w:drawing>
          <wp:inline distT="0" distB="0" distL="0" distR="0" wp14:anchorId="777611C3" wp14:editId="6B48AE3F">
            <wp:extent cx="5000625" cy="3876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6254" t="15839" r="9558" b="7416"/>
                    <a:stretch/>
                  </pic:blipFill>
                  <pic:spPr bwMode="auto">
                    <a:xfrm>
                      <a:off x="0" y="0"/>
                      <a:ext cx="5000625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8B0" w:rsidRDefault="00E648B0" w:rsidP="00E648B0">
      <w:pPr>
        <w:pStyle w:val="Picturecaption"/>
        <w:spacing w:before="0"/>
      </w:pPr>
      <w:r>
        <w:t>Рисунок 3.3.5 – АЧХ неинвертируемого усилителя в логарифмическом масштабе (</w:t>
      </w:r>
      <w:r>
        <w:rPr>
          <w:lang w:val="en-US"/>
        </w:rPr>
        <w:t>R</w:t>
      </w:r>
      <w:r w:rsidRPr="00410E40">
        <w:t xml:space="preserve">4 = </w:t>
      </w:r>
      <w:r>
        <w:t>200 кОм)</w:t>
      </w:r>
    </w:p>
    <w:p w:rsidR="00B73EAF" w:rsidRDefault="000D2671" w:rsidP="00B73EAF">
      <w:r>
        <w:t>Исходя из построенных АЧХ можно сделать вывод о том, что на частотах до 1000 выходное напряжение не зависит от частоты при неизменном входном напряжении. При частотах, больших 1000, выходное напряжение падает по экпоненте.</w:t>
      </w:r>
    </w:p>
    <w:p w:rsidR="000D2671" w:rsidRDefault="000D2671" w:rsidP="000D2671">
      <w:r>
        <w:t xml:space="preserve">Определим частоты единичного усиления для построенных АЧХ при заданных сопротивлениях </w:t>
      </w:r>
      <w:r>
        <w:rPr>
          <w:lang w:val="en-US"/>
        </w:rPr>
        <w:t>R</w:t>
      </w:r>
      <w:r w:rsidRPr="000D2671">
        <w:t xml:space="preserve">4. </w:t>
      </w:r>
      <w:r>
        <w:t xml:space="preserve">Для этого используем систему построения графиков </w:t>
      </w:r>
      <w:r>
        <w:rPr>
          <w:lang w:val="en-US"/>
        </w:rPr>
        <w:t>matplotlib</w:t>
      </w:r>
      <w:r w:rsidRPr="000D2671">
        <w:t xml:space="preserve">. </w:t>
      </w:r>
      <w:r>
        <w:t>С ее помощью можно с высокой точностью определить координаты точки на графике. Полученные частоты единичного усиления:</w:t>
      </w:r>
    </w:p>
    <w:p w:rsidR="000D2671" w:rsidRDefault="007D49AC" w:rsidP="000D267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ед. 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4=20</m:t>
            </m:r>
            <m:r>
              <w:rPr>
                <w:rFonts w:ascii="Cambria Math" w:hAnsi="Cambria Math"/>
              </w:rPr>
              <m:t>кОм</m:t>
            </m:r>
          </m:sub>
        </m:sSub>
        <m:r>
          <w:rPr>
            <w:rFonts w:ascii="Cambria Math" w:hAnsi="Cambria Math"/>
          </w:rPr>
          <m:t>=45500 Гц.</m:t>
        </m:r>
      </m:oMath>
      <w:r>
        <w:rPr>
          <w:rFonts w:eastAsiaTheme="minorEastAsia"/>
        </w:rPr>
        <w:t>,</w:t>
      </w:r>
    </w:p>
    <w:p w:rsidR="007D49AC" w:rsidRDefault="007D49AC" w:rsidP="007D49A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ед. 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4=</m:t>
            </m:r>
            <m:r>
              <w:rPr>
                <w:rFonts w:ascii="Cambria Math" w:hAnsi="Cambria Math"/>
              </w:rPr>
              <m:t>50кОм</m:t>
            </m:r>
          </m:sub>
        </m:sSub>
        <m:r>
          <w:rPr>
            <w:rFonts w:ascii="Cambria Math" w:hAnsi="Cambria Math"/>
          </w:rPr>
          <m:t>=76500 Гц.</m:t>
        </m:r>
      </m:oMath>
      <w:r>
        <w:rPr>
          <w:rFonts w:eastAsiaTheme="minorEastAsia"/>
        </w:rPr>
        <w:t>,</w:t>
      </w:r>
    </w:p>
    <w:p w:rsidR="007D49AC" w:rsidRDefault="007D49AC" w:rsidP="007D49A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ед. 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4=</m:t>
            </m:r>
            <m:r>
              <w:rPr>
                <w:rFonts w:ascii="Cambria Math" w:hAnsi="Cambria Math"/>
              </w:rPr>
              <m:t>100кОм</m:t>
            </m:r>
          </m:sub>
        </m:sSub>
        <m:r>
          <w:rPr>
            <w:rFonts w:ascii="Cambria Math" w:hAnsi="Cambria Math"/>
          </w:rPr>
          <m:t>=82500 Гц.</m:t>
        </m:r>
      </m:oMath>
      <w:r>
        <w:rPr>
          <w:rFonts w:eastAsiaTheme="minorEastAsia"/>
        </w:rPr>
        <w:t>,</w:t>
      </w:r>
    </w:p>
    <w:p w:rsidR="007D49AC" w:rsidRDefault="007D49AC" w:rsidP="007D49A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ед. 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4=</m:t>
            </m:r>
            <m:r>
              <w:rPr>
                <w:rFonts w:ascii="Cambria Math" w:hAnsi="Cambria Math"/>
              </w:rPr>
              <m:t>150кОм</m:t>
            </m:r>
          </m:sub>
        </m:sSub>
        <m:r>
          <w:rPr>
            <w:rFonts w:ascii="Cambria Math" w:hAnsi="Cambria Math"/>
          </w:rPr>
          <m:t>=83300 Гц.</m:t>
        </m:r>
      </m:oMath>
      <w:r>
        <w:rPr>
          <w:rFonts w:eastAsiaTheme="minorEastAsia"/>
        </w:rPr>
        <w:t>,</w:t>
      </w:r>
    </w:p>
    <w:p w:rsidR="00A73F7F" w:rsidRDefault="00A73F7F" w:rsidP="00A73F7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ед. </m:t>
            </m:r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4=20</m:t>
            </m:r>
            <m:r>
              <w:rPr>
                <w:rFonts w:ascii="Cambria Math" w:hAnsi="Cambria Math"/>
              </w:rPr>
              <m:t>кОм</m:t>
            </m:r>
          </m:sub>
        </m:sSub>
        <m:r>
          <w:rPr>
            <w:rFonts w:ascii="Cambria Math" w:hAnsi="Cambria Math"/>
          </w:rPr>
          <m:t>=83800 Гц</m:t>
        </m:r>
      </m:oMath>
      <w:r>
        <w:rPr>
          <w:rFonts w:eastAsiaTheme="minorEastAsia"/>
        </w:rPr>
        <w:t>.</w:t>
      </w:r>
    </w:p>
    <w:p w:rsidR="00B73EAF" w:rsidRDefault="00B73EAF" w:rsidP="00B73EAF">
      <w:pPr>
        <w:pStyle w:val="Listheading2"/>
      </w:pPr>
      <w:r>
        <w:lastRenderedPageBreak/>
        <w:t>Расчет параметров усилителя</w:t>
      </w:r>
    </w:p>
    <w:p w:rsidR="00A73F7F" w:rsidRDefault="00A73F7F" w:rsidP="00A73F7F">
      <w:r>
        <w:t>Рассчитаем теоретически коэффициент усиления напряжения для неинвертирующего усилителя по формуле:</w:t>
      </w:r>
    </w:p>
    <w:p w:rsidR="00A73F7F" w:rsidRDefault="00A73F7F" w:rsidP="00A73F7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R4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A73F7F" w:rsidRDefault="00A73F7F" w:rsidP="00A73F7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</w:t>
      </w:r>
      <w:r w:rsidRPr="003A19C8">
        <w:rPr>
          <w:rFonts w:eastAsiaTheme="minorEastAsia"/>
        </w:rPr>
        <w:t xml:space="preserve">1 </w:t>
      </w:r>
      <w:r>
        <w:rPr>
          <w:rFonts w:eastAsiaTheme="minorEastAsia"/>
        </w:rPr>
        <w:t xml:space="preserve">= 5 кОм,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4 = 12 кОм.</w:t>
      </w:r>
    </w:p>
    <w:p w:rsidR="00A73F7F" w:rsidRDefault="00A73F7F" w:rsidP="00A73F7F">
      <w:pPr>
        <w:rPr>
          <w:rFonts w:eastAsiaTheme="minorEastAsia"/>
        </w:rPr>
      </w:pPr>
      <m:oMath>
        <m:r>
          <w:rPr>
            <w:rFonts w:ascii="Cambria Math" w:hAnsi="Cambria Math"/>
          </w:rPr>
          <m:t>K=1+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 кОм</m:t>
            </m:r>
          </m:num>
          <m:den>
            <m:r>
              <w:rPr>
                <w:rFonts w:ascii="Cambria Math" w:hAnsi="Cambria Math"/>
              </w:rPr>
              <m:t>5 кОм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3,4</m:t>
        </m:r>
      </m:oMath>
      <w:r w:rsidR="008918AA">
        <w:rPr>
          <w:rFonts w:eastAsiaTheme="minorEastAsia"/>
        </w:rPr>
        <w:t>.</w:t>
      </w:r>
    </w:p>
    <w:p w:rsidR="008918AA" w:rsidRDefault="008918AA" w:rsidP="00A73F7F">
      <w:pPr>
        <w:rPr>
          <w:rFonts w:eastAsiaTheme="minorEastAsia"/>
        </w:rPr>
      </w:pPr>
      <w:r>
        <w:rPr>
          <w:rFonts w:eastAsiaTheme="minorEastAsia"/>
        </w:rPr>
        <w:t>Рассчитаем теоретически коэффициент усиления напряжения для инвертирующего усилителя по формуле:</w:t>
      </w:r>
    </w:p>
    <w:p w:rsidR="008918AA" w:rsidRPr="008918AA" w:rsidRDefault="008918AA" w:rsidP="00A73F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R4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49AC" w:rsidRPr="008918AA" w:rsidRDefault="008918AA" w:rsidP="007D49A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</w:t>
      </w:r>
      <w:r w:rsidRPr="003A19C8">
        <w:rPr>
          <w:rFonts w:eastAsiaTheme="minorEastAsia"/>
        </w:rPr>
        <w:t xml:space="preserve">1 </w:t>
      </w:r>
      <w:r>
        <w:rPr>
          <w:rFonts w:eastAsiaTheme="minorEastAsia"/>
        </w:rPr>
        <w:t xml:space="preserve">= 5 кОм, 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4 = 12 кОм</w:t>
      </w:r>
      <w:r w:rsidRPr="008918AA">
        <w:rPr>
          <w:rFonts w:eastAsiaTheme="minorEastAsia"/>
        </w:rPr>
        <w:t>.</w:t>
      </w:r>
    </w:p>
    <w:p w:rsidR="008918AA" w:rsidRDefault="008918AA" w:rsidP="008918AA">
      <w:p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 кОм</m:t>
            </m:r>
          </m:num>
          <m:den>
            <m:r>
              <w:rPr>
                <w:rFonts w:ascii="Cambria Math" w:hAnsi="Cambria Math"/>
              </w:rPr>
              <m:t>5 кОм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,4</m:t>
        </m:r>
      </m:oMath>
      <w:r>
        <w:rPr>
          <w:rFonts w:eastAsiaTheme="minorEastAsia"/>
        </w:rPr>
        <w:t>.</w:t>
      </w:r>
    </w:p>
    <w:p w:rsidR="008918AA" w:rsidRDefault="008918AA" w:rsidP="008918AA">
      <w:pPr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rPr>
          <w:rFonts w:eastAsiaTheme="minorEastAsia"/>
          <w:lang w:val="en-US"/>
        </w:rPr>
        <w:t>R</w:t>
      </w:r>
      <w:r w:rsidRPr="008918AA">
        <w:rPr>
          <w:rFonts w:eastAsiaTheme="minorEastAsia"/>
        </w:rPr>
        <w:t xml:space="preserve">4, выразив </w:t>
      </w:r>
      <w:r>
        <w:rPr>
          <w:rFonts w:eastAsiaTheme="minorEastAsia"/>
        </w:rPr>
        <w:t>его из формулы вычисления коэффициента усиления напряжения неинвертирующего усилителя:</w:t>
      </w:r>
    </w:p>
    <w:p w:rsidR="008918AA" w:rsidRPr="008918AA" w:rsidRDefault="008918AA" w:rsidP="008918A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R4=R1∙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8918AA" w:rsidRPr="008918AA" w:rsidRDefault="008918AA" w:rsidP="008918A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</w:t>
      </w:r>
      <w:r w:rsidRPr="003A19C8">
        <w:rPr>
          <w:rFonts w:eastAsiaTheme="minorEastAsia"/>
        </w:rPr>
        <w:t xml:space="preserve">1 </w:t>
      </w:r>
      <w:r>
        <w:rPr>
          <w:rFonts w:eastAsiaTheme="minorEastAsia"/>
        </w:rPr>
        <w:t xml:space="preserve">= 5 кОм, </w:t>
      </w:r>
      <w:r>
        <w:rPr>
          <w:rFonts w:eastAsiaTheme="minorEastAsia"/>
        </w:rPr>
        <w:t>Кос = 19.</w:t>
      </w:r>
    </w:p>
    <w:p w:rsidR="008918AA" w:rsidRDefault="008918AA" w:rsidP="007D49AC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4=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1∙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 кОм∙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19-1</m:t>
            </m:r>
          </m:e>
        </m:d>
        <m:r>
          <w:rPr>
            <w:rFonts w:ascii="Cambria Math" w:eastAsiaTheme="minorEastAsia" w:hAnsi="Cambria Math"/>
          </w:rPr>
          <m:t>=90 кОм</m:t>
        </m:r>
      </m:oMath>
      <w:r>
        <w:rPr>
          <w:rFonts w:eastAsiaTheme="minorEastAsia"/>
        </w:rPr>
        <w:t>.</w:t>
      </w:r>
    </w:p>
    <w:p w:rsidR="00B73EAF" w:rsidRPr="00B73EAF" w:rsidRDefault="00B73EAF" w:rsidP="007D49AC">
      <w:pPr>
        <w:rPr>
          <w:rFonts w:eastAsiaTheme="minorEastAsia"/>
        </w:rPr>
      </w:pPr>
      <w:r>
        <w:rPr>
          <w:rFonts w:eastAsiaTheme="minorEastAsia"/>
        </w:rPr>
        <w:t xml:space="preserve">Схема соответствующего неинвертирующего операционного усилителя изображена на рисунке </w:t>
      </w:r>
      <w:r w:rsidRPr="00B73EAF">
        <w:rPr>
          <w:rFonts w:eastAsiaTheme="minorEastAsia"/>
        </w:rPr>
        <w:t>3.4.1.</w:t>
      </w:r>
    </w:p>
    <w:p w:rsidR="00B73EAF" w:rsidRDefault="00B73EAF" w:rsidP="00B73EAF">
      <w:pPr>
        <w:ind w:firstLine="0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39BA60B" wp14:editId="46FC8FA3">
            <wp:extent cx="4135041" cy="1314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1591" t="51818" r="44195" b="35160"/>
                    <a:stretch/>
                  </pic:blipFill>
                  <pic:spPr bwMode="auto">
                    <a:xfrm>
                      <a:off x="0" y="0"/>
                      <a:ext cx="4145781" cy="131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EAF" w:rsidRDefault="00B73EAF" w:rsidP="00B73EAF">
      <w:pPr>
        <w:pStyle w:val="Picturecaption"/>
      </w:pPr>
      <w:r>
        <w:t xml:space="preserve">Рисунок 3.4.1 – Схема </w:t>
      </w:r>
      <w:r w:rsidR="009C31EC">
        <w:t xml:space="preserve">подключения </w:t>
      </w:r>
      <w:r>
        <w:t>операционного усилителя</w:t>
      </w:r>
      <w:r w:rsidR="009C31EC">
        <w:t xml:space="preserve"> с данными параметрами</w:t>
      </w:r>
    </w:p>
    <w:p w:rsidR="009C31EC" w:rsidRDefault="009C31EC" w:rsidP="009C31EC">
      <w:r>
        <w:lastRenderedPageBreak/>
        <w:t xml:space="preserve">Рассчитаем величину </w:t>
      </w:r>
      <w:r>
        <w:rPr>
          <w:lang w:val="en-US"/>
        </w:rPr>
        <w:t>U</w:t>
      </w:r>
      <w:r w:rsidR="007C4873">
        <w:t>вых инвертирующего</w:t>
      </w:r>
      <w:r>
        <w:t xml:space="preserve"> усилителя при </w:t>
      </w:r>
      <w:r>
        <w:rPr>
          <w:lang w:val="en-US"/>
        </w:rPr>
        <w:t>U</w:t>
      </w:r>
      <w:r>
        <w:t xml:space="preserve">вх = 0.3 В., </w:t>
      </w:r>
      <w:r>
        <w:rPr>
          <w:lang w:val="en-US"/>
        </w:rPr>
        <w:t>R</w:t>
      </w:r>
      <w:r>
        <w:t xml:space="preserve">1 = </w:t>
      </w:r>
      <w:r w:rsidRPr="009C31EC">
        <w:t xml:space="preserve">5 </w:t>
      </w:r>
      <w:r>
        <w:t xml:space="preserve">кОм., </w:t>
      </w:r>
      <w:r>
        <w:rPr>
          <w:lang w:val="en-US"/>
        </w:rPr>
        <w:t>R</w:t>
      </w:r>
      <w:r>
        <w:t xml:space="preserve">4 = 12 кОм. Для этого выразим </w:t>
      </w:r>
      <w:r>
        <w:rPr>
          <w:lang w:val="en-US"/>
        </w:rPr>
        <w:t>U</w:t>
      </w:r>
      <w:r>
        <w:t>вых из соотношения:</w:t>
      </w:r>
    </w:p>
    <w:p w:rsidR="009C31EC" w:rsidRPr="009C31EC" w:rsidRDefault="009C31EC" w:rsidP="009C31E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9C31EC" w:rsidRDefault="009C31EC" w:rsidP="009C31EC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вх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12 </m:t>
            </m:r>
            <m:r>
              <w:rPr>
                <w:rFonts w:ascii="Cambria Math" w:hAnsi="Cambria Math"/>
              </w:rPr>
              <m:t>кОм ∙ 0.3 В</m:t>
            </m:r>
            <m:r>
              <w:rPr>
                <w:rFonts w:ascii="Cambria Math" w:eastAsiaTheme="minorEastAsia" w:hAnsi="Cambria Math"/>
              </w:rPr>
              <m:t>.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 кОм</m:t>
            </m:r>
          </m:den>
        </m:f>
        <m:r>
          <w:rPr>
            <w:rFonts w:ascii="Cambria Math" w:eastAsiaTheme="minorEastAsia" w:hAnsi="Cambria Math"/>
          </w:rPr>
          <m:t>=-0.72 В</m:t>
        </m:r>
      </m:oMath>
      <w:r>
        <w:rPr>
          <w:rFonts w:eastAsiaTheme="minorEastAsia"/>
          <w:i/>
        </w:rPr>
        <w:t>.</w:t>
      </w:r>
    </w:p>
    <w:p w:rsidR="007C4873" w:rsidRDefault="007C4873" w:rsidP="009C31EC">
      <w:r>
        <w:rPr>
          <w:rFonts w:eastAsiaTheme="minorEastAsia"/>
        </w:rPr>
        <w:t xml:space="preserve">Рассчитаем величину </w:t>
      </w:r>
      <w:r>
        <w:rPr>
          <w:rFonts w:eastAsiaTheme="minorEastAsia"/>
          <w:lang w:val="en-US"/>
        </w:rPr>
        <w:t>U</w:t>
      </w:r>
      <w:r>
        <w:rPr>
          <w:rFonts w:eastAsiaTheme="minorEastAsia"/>
        </w:rPr>
        <w:t xml:space="preserve">вых неинвертирующего усилителя при </w:t>
      </w:r>
      <w:r>
        <w:rPr>
          <w:lang w:val="en-US"/>
        </w:rPr>
        <w:t>U</w:t>
      </w:r>
      <w:r>
        <w:t xml:space="preserve">вх = 0.3 В., </w:t>
      </w:r>
      <w:r>
        <w:rPr>
          <w:lang w:val="en-US"/>
        </w:rPr>
        <w:t>R</w:t>
      </w:r>
      <w:r>
        <w:t xml:space="preserve">1 = </w:t>
      </w:r>
      <w:r w:rsidRPr="009C31EC">
        <w:t xml:space="preserve">5 </w:t>
      </w:r>
      <w:r>
        <w:t xml:space="preserve">кОм., </w:t>
      </w:r>
      <w:r>
        <w:rPr>
          <w:lang w:val="en-US"/>
        </w:rPr>
        <w:t>R</w:t>
      </w:r>
      <w:r>
        <w:t>4 = 12 кОм.</w:t>
      </w:r>
      <w:r>
        <w:t xml:space="preserve"> Для этого выразим </w:t>
      </w:r>
      <w:r>
        <w:rPr>
          <w:lang w:val="en-US"/>
        </w:rPr>
        <w:t>U</w:t>
      </w:r>
      <w:r>
        <w:t>вых из соотношения:</w:t>
      </w:r>
    </w:p>
    <w:p w:rsidR="007C4873" w:rsidRPr="007C4873" w:rsidRDefault="007C4873" w:rsidP="007C487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7D49AC" w:rsidRDefault="007C4873" w:rsidP="007C487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 кОм</m:t>
            </m:r>
          </m:num>
          <m:den>
            <m:r>
              <w:rPr>
                <w:rFonts w:ascii="Cambria Math" w:hAnsi="Cambria Math"/>
              </w:rPr>
              <m:t>5 кОм</m:t>
            </m:r>
          </m:den>
        </m:f>
        <m:r>
          <w:rPr>
            <w:rFonts w:ascii="Cambria Math" w:hAnsi="Cambria Math"/>
          </w:rPr>
          <m:t>)=</m:t>
        </m:r>
        <m:r>
          <w:rPr>
            <w:rFonts w:ascii="Cambria Math" w:eastAsiaTheme="minorEastAsia" w:hAnsi="Cambria Math"/>
          </w:rPr>
          <m:t>3.4∙0.3=1,02 В</m:t>
        </m:r>
      </m:oMath>
      <w:r>
        <w:rPr>
          <w:rFonts w:eastAsiaTheme="minorEastAsia"/>
          <w:i/>
        </w:rPr>
        <w:t>.</w:t>
      </w:r>
    </w:p>
    <w:p w:rsidR="007C4873" w:rsidRDefault="007C4873" w:rsidP="007C4873">
      <w:r>
        <w:rPr>
          <w:rFonts w:eastAsiaTheme="minorEastAsia"/>
        </w:rPr>
        <w:t xml:space="preserve">Рассчитаем </w:t>
      </w:r>
      <w:r>
        <w:rPr>
          <w:rFonts w:eastAsiaTheme="minorEastAsia"/>
          <w:lang w:val="en-US"/>
        </w:rPr>
        <w:t>Koc</w:t>
      </w:r>
      <w:r w:rsidRPr="007C48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неинвертирующего ОУ для двух случаев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оу: Коу = 10000, Коу = 20000, при </w:t>
      </w:r>
      <w:r>
        <w:rPr>
          <w:lang w:val="en-US"/>
        </w:rPr>
        <w:t>R</w:t>
      </w:r>
      <w:r>
        <w:t xml:space="preserve">1 = </w:t>
      </w:r>
      <w:r w:rsidRPr="009C31EC">
        <w:t xml:space="preserve">5 </w:t>
      </w:r>
      <w:r>
        <w:t xml:space="preserve">кОм., </w:t>
      </w:r>
      <w:r>
        <w:rPr>
          <w:lang w:val="en-US"/>
        </w:rPr>
        <w:t>R</w:t>
      </w:r>
      <w:r>
        <w:t>4 = 12 кОм</w:t>
      </w:r>
      <w:r w:rsidRPr="007C4873">
        <w:t xml:space="preserve">. </w:t>
      </w:r>
      <w:r>
        <w:t>Для решения воспользуемся следующей формулой:</w:t>
      </w:r>
    </w:p>
    <w:p w:rsidR="007C4873" w:rsidRPr="007C4873" w:rsidRDefault="007C4873" w:rsidP="007C4873">
      <w:pPr>
        <w:ind w:firstLine="426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ос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оу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1+K</m:t>
                  </m:r>
                </m:e>
                <m:sub>
                  <m:r>
                    <w:rPr>
                      <w:rFonts w:ascii="Cambria Math" w:hAnsi="Cambria Math"/>
                    </w:rPr>
                    <m:t>оу</m:t>
                  </m:r>
                </m:sub>
              </m:sSub>
              <m:r>
                <w:rPr>
                  <w:rFonts w:ascii="Cambria Math" w:hAnsi="Cambria Math"/>
                  <w:lang w:val="fr-FR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C4873" w:rsidRPr="00AC3751" w:rsidRDefault="007C4873" w:rsidP="007C487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1.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10000</m:t>
              </m:r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 кОм.</m:t>
                  </m:r>
                </m:num>
                <m:den>
                  <m:r>
                    <w:rPr>
                      <w:rFonts w:ascii="Cambria Math" w:hAnsi="Cambria Math"/>
                    </w:rPr>
                    <m:t>5 кОм.+12 кОм.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1+10000∙</m:t>
              </m:r>
              <m:r>
                <w:rPr>
                  <w:rFonts w:ascii="Cambria Math" w:eastAsiaTheme="minorEastAsia" w:hAnsi="Cambria Math"/>
                  <w:lang w:val="en-US"/>
                </w:rPr>
                <m:t>0.29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2901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=3.447</m:t>
          </m:r>
        </m:oMath>
      </m:oMathPara>
    </w:p>
    <w:p w:rsidR="00AC3751" w:rsidRPr="00AC3751" w:rsidRDefault="00AC3751" w:rsidP="007C487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0000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0000∙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 кОм.</m:t>
                  </m:r>
                </m:num>
                <m:den>
                  <m:r>
                    <w:rPr>
                      <w:rFonts w:ascii="Cambria Math" w:hAnsi="Cambria Math"/>
                    </w:rPr>
                    <m:t>5 кОм.+12 кОм.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0000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0000∙0.29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0000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5801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=3.44</m:t>
          </m:r>
          <m:r>
            <w:rPr>
              <w:rFonts w:ascii="Cambria Math" w:eastAsiaTheme="minorEastAsia" w:hAnsi="Cambria Math"/>
              <w:lang w:val="en-US"/>
            </w:rPr>
            <m:t>7</m:t>
          </m:r>
        </m:oMath>
      </m:oMathPara>
    </w:p>
    <w:p w:rsidR="00AC3751" w:rsidRDefault="00AC3751" w:rsidP="00AC3751">
      <w:pPr>
        <w:pStyle w:val="Listheading1"/>
        <w:rPr>
          <w:rFonts w:eastAsiaTheme="minorEastAsia"/>
        </w:rPr>
      </w:pPr>
      <w:r>
        <w:rPr>
          <w:rFonts w:eastAsiaTheme="minorEastAsia"/>
        </w:rPr>
        <w:t>ВЫВОДЫ</w:t>
      </w:r>
    </w:p>
    <w:p w:rsidR="00AC3751" w:rsidRDefault="00AC3751" w:rsidP="00AC3751">
      <w:r>
        <w:t>В ходе лабораторной работы были исследованы характеристики операционного усилителя с отрицательной обратной связью. Для этого были построены амплитудные характеристики инвертирующего и неинвертирующего операционных усилителей при различных сопротивлениях подключенного в</w:t>
      </w:r>
      <w:r w:rsidR="009F7736">
        <w:t xml:space="preserve"> цепь обратной связи резистора. </w:t>
      </w:r>
      <w:r>
        <w:t>Оказалось, что рабочие напряжения операционного усилителя можно регулир</w:t>
      </w:r>
      <w:r w:rsidR="009F7736">
        <w:t>овать с помощью этого резистора: зависимость обратно пропорциональная.</w:t>
      </w:r>
      <w:r>
        <w:t xml:space="preserve"> Таким образом, </w:t>
      </w:r>
      <w:r>
        <w:lastRenderedPageBreak/>
        <w:t>операционный усилитель зависит от линейных элементов цепи, что делает его незаменимым устройством при создании схем.</w:t>
      </w:r>
    </w:p>
    <w:p w:rsidR="009F7736" w:rsidRDefault="009F7736" w:rsidP="009F7736">
      <w:r>
        <w:t xml:space="preserve">Значение выходного напряжения </w:t>
      </w:r>
      <w:r>
        <w:t>ОУ изменялось</w:t>
      </w:r>
      <w:r>
        <w:t xml:space="preserve"> в пределах от -12,</w:t>
      </w:r>
      <w:r>
        <w:t>57 В. до 12.76 В., что позволило</w:t>
      </w:r>
      <w:r>
        <w:t xml:space="preserve"> сделать вывод о том, что хоть коэффициент усиления напряжения на операционном усилителе и очень велик, значение выходного напряжения по модулю не превышает значения напряжения, вырабатываемого генератором.</w:t>
      </w:r>
    </w:p>
    <w:p w:rsidR="009F7736" w:rsidRDefault="009F7736" w:rsidP="009F7736">
      <w:r>
        <w:t>Инвертирующий и неинвертирующий усилители работают аналогично за исключением знака выходного напряжения по отношению в входному. В инвертирующем усилителе знаки входного и выходного напряжений противоположны, в неинвертирующем – совпадают.</w:t>
      </w:r>
    </w:p>
    <w:p w:rsidR="009F7736" w:rsidRDefault="009F7736" w:rsidP="009F7736">
      <w:r>
        <w:t>Основной характеристикой операционного усилителя является коэффициент усиления напряжения, который показывает во сколько раз увеличивается напряжение на выходе усилителя по отношению к напряжению на входе. Коэффициент учитывает различия в знаках инвертирующего и неинвертирующего усилителей.</w:t>
      </w:r>
    </w:p>
    <w:p w:rsidR="00AC3751" w:rsidRPr="00AC3751" w:rsidRDefault="009F7736" w:rsidP="004544BF">
      <w:r>
        <w:t xml:space="preserve">Кроме того, были построены амплитудно-частотные характеристики </w:t>
      </w:r>
      <w:r w:rsidR="0094610F">
        <w:t xml:space="preserve">неинвертирующего усилителя в логарифмическом масштабе при различных сопротивлениях подключенного в цепь обратной связи резистора. </w:t>
      </w:r>
      <w:r w:rsidR="0094610F">
        <w:t>Исходя из построенных АЧХ можно сделать вывод о том, что на частотах до 1000 выходное напряжение не зависит от частоты при неизменном входном напряжении. При частотах, больших 1000, выходное напряжение падает по экпоненте.</w:t>
      </w:r>
      <w:bookmarkStart w:id="0" w:name="_GoBack"/>
      <w:bookmarkEnd w:id="0"/>
    </w:p>
    <w:sectPr w:rsidR="00AC3751" w:rsidRPr="00AC3751" w:rsidSect="00EA0882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570" w:rsidRDefault="00BB6570" w:rsidP="00EA0882">
      <w:pPr>
        <w:spacing w:after="0" w:line="240" w:lineRule="auto"/>
      </w:pPr>
      <w:r>
        <w:separator/>
      </w:r>
    </w:p>
  </w:endnote>
  <w:endnote w:type="continuationSeparator" w:id="0">
    <w:p w:rsidR="00BB6570" w:rsidRDefault="00BB6570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F7F" w:rsidRDefault="00A73F7F" w:rsidP="00C52D4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F7F" w:rsidRDefault="00A73F7F" w:rsidP="00EA0882">
    <w:pPr>
      <w:pStyle w:val="Footer"/>
      <w:ind w:firstLine="0"/>
      <w:jc w:val="center"/>
    </w:pPr>
    <w:r>
      <w:t>Севастополь</w:t>
    </w:r>
  </w:p>
  <w:p w:rsidR="00A73F7F" w:rsidRDefault="00A73F7F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570" w:rsidRDefault="00BB6570" w:rsidP="00EA0882">
      <w:pPr>
        <w:spacing w:after="0" w:line="240" w:lineRule="auto"/>
      </w:pPr>
      <w:r>
        <w:separator/>
      </w:r>
    </w:p>
  </w:footnote>
  <w:footnote w:type="continuationSeparator" w:id="0">
    <w:p w:rsidR="00BB6570" w:rsidRDefault="00BB6570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66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73F7F" w:rsidRDefault="00A73F7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4B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73F7F" w:rsidRDefault="00A73F7F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F7F" w:rsidRDefault="00A73F7F" w:rsidP="00EA0882">
    <w:pPr>
      <w:pStyle w:val="Header"/>
      <w:ind w:firstLine="0"/>
      <w:jc w:val="center"/>
    </w:pPr>
    <w:r w:rsidRPr="00EA0882">
      <w:t>МИНИСТЕРСТВО НАУКИ И ВЫСШЕГО ОБРАЗОВАНИЯ</w:t>
    </w:r>
    <w:r>
      <w:t xml:space="preserve"> РОССИЙСКОЙ ФЕДЕРАЦИИ</w:t>
    </w:r>
  </w:p>
  <w:p w:rsidR="00A73F7F" w:rsidRDefault="00A73F7F" w:rsidP="00EA0882">
    <w:pPr>
      <w:pStyle w:val="Header"/>
      <w:ind w:firstLine="0"/>
      <w:jc w:val="center"/>
    </w:pPr>
    <w:r>
      <w:t>Государственное автономное образовательное учреждение высшего образования «Севастопольский государственный университет»</w:t>
    </w:r>
  </w:p>
  <w:p w:rsidR="00A73F7F" w:rsidRDefault="00A73F7F" w:rsidP="00EA0882">
    <w:pPr>
      <w:pStyle w:val="Header"/>
      <w:ind w:firstLine="0"/>
      <w:jc w:val="center"/>
    </w:pPr>
    <w:r>
      <w:t>кафедра «Информационные системы»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8696B2E4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2204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058E1"/>
    <w:rsid w:val="00011722"/>
    <w:rsid w:val="0003562B"/>
    <w:rsid w:val="0004453F"/>
    <w:rsid w:val="00047466"/>
    <w:rsid w:val="0005771D"/>
    <w:rsid w:val="00062232"/>
    <w:rsid w:val="00062840"/>
    <w:rsid w:val="000936F2"/>
    <w:rsid w:val="000D1AA9"/>
    <w:rsid w:val="000D2671"/>
    <w:rsid w:val="000E1C58"/>
    <w:rsid w:val="000F3213"/>
    <w:rsid w:val="00114CD5"/>
    <w:rsid w:val="001342C7"/>
    <w:rsid w:val="0016664B"/>
    <w:rsid w:val="00172AD0"/>
    <w:rsid w:val="0018190A"/>
    <w:rsid w:val="001A4685"/>
    <w:rsid w:val="001C782D"/>
    <w:rsid w:val="001D118B"/>
    <w:rsid w:val="001E7E3C"/>
    <w:rsid w:val="001F5C47"/>
    <w:rsid w:val="00223F16"/>
    <w:rsid w:val="00224C29"/>
    <w:rsid w:val="00233B76"/>
    <w:rsid w:val="0026066B"/>
    <w:rsid w:val="00284F65"/>
    <w:rsid w:val="00294BD0"/>
    <w:rsid w:val="00296FED"/>
    <w:rsid w:val="002B31F1"/>
    <w:rsid w:val="002C5221"/>
    <w:rsid w:val="002D170A"/>
    <w:rsid w:val="002F1BA4"/>
    <w:rsid w:val="003113AC"/>
    <w:rsid w:val="00317DCD"/>
    <w:rsid w:val="003217DE"/>
    <w:rsid w:val="00327E74"/>
    <w:rsid w:val="003446C0"/>
    <w:rsid w:val="003469D6"/>
    <w:rsid w:val="003B01E2"/>
    <w:rsid w:val="003C5FEB"/>
    <w:rsid w:val="003D5017"/>
    <w:rsid w:val="003F5FC2"/>
    <w:rsid w:val="00406799"/>
    <w:rsid w:val="00410E40"/>
    <w:rsid w:val="00430E4D"/>
    <w:rsid w:val="004512FE"/>
    <w:rsid w:val="004544BF"/>
    <w:rsid w:val="00457D79"/>
    <w:rsid w:val="004A229F"/>
    <w:rsid w:val="004B4320"/>
    <w:rsid w:val="004D5D69"/>
    <w:rsid w:val="004F11EA"/>
    <w:rsid w:val="005025EF"/>
    <w:rsid w:val="005456F5"/>
    <w:rsid w:val="00554337"/>
    <w:rsid w:val="00556F8B"/>
    <w:rsid w:val="00563823"/>
    <w:rsid w:val="005A499E"/>
    <w:rsid w:val="005A7D1D"/>
    <w:rsid w:val="005B0A6B"/>
    <w:rsid w:val="005B4D5B"/>
    <w:rsid w:val="005D53AA"/>
    <w:rsid w:val="0062527C"/>
    <w:rsid w:val="00626ACB"/>
    <w:rsid w:val="006435C4"/>
    <w:rsid w:val="00655E27"/>
    <w:rsid w:val="00677E0F"/>
    <w:rsid w:val="006A6869"/>
    <w:rsid w:val="006B3870"/>
    <w:rsid w:val="006C5271"/>
    <w:rsid w:val="006F4B16"/>
    <w:rsid w:val="007119CE"/>
    <w:rsid w:val="00716334"/>
    <w:rsid w:val="007500B4"/>
    <w:rsid w:val="00762121"/>
    <w:rsid w:val="007A5995"/>
    <w:rsid w:val="007C4873"/>
    <w:rsid w:val="007D49AC"/>
    <w:rsid w:val="007F4E73"/>
    <w:rsid w:val="00812ED1"/>
    <w:rsid w:val="00826C73"/>
    <w:rsid w:val="008331FE"/>
    <w:rsid w:val="008458F7"/>
    <w:rsid w:val="00861061"/>
    <w:rsid w:val="00863BA7"/>
    <w:rsid w:val="00865A03"/>
    <w:rsid w:val="00876F9F"/>
    <w:rsid w:val="008918AA"/>
    <w:rsid w:val="008A3738"/>
    <w:rsid w:val="008D2C51"/>
    <w:rsid w:val="008E4C68"/>
    <w:rsid w:val="00933EC0"/>
    <w:rsid w:val="00934F36"/>
    <w:rsid w:val="0094610F"/>
    <w:rsid w:val="009538FA"/>
    <w:rsid w:val="009843AE"/>
    <w:rsid w:val="0099305D"/>
    <w:rsid w:val="009B048E"/>
    <w:rsid w:val="009B6D37"/>
    <w:rsid w:val="009C31EC"/>
    <w:rsid w:val="009C5E96"/>
    <w:rsid w:val="009C6AC3"/>
    <w:rsid w:val="009C72B4"/>
    <w:rsid w:val="009E3057"/>
    <w:rsid w:val="009F4E47"/>
    <w:rsid w:val="009F56B0"/>
    <w:rsid w:val="009F7736"/>
    <w:rsid w:val="00A23976"/>
    <w:rsid w:val="00A32710"/>
    <w:rsid w:val="00A65C00"/>
    <w:rsid w:val="00A73F7F"/>
    <w:rsid w:val="00A829A2"/>
    <w:rsid w:val="00AC3751"/>
    <w:rsid w:val="00AD6200"/>
    <w:rsid w:val="00AF40DF"/>
    <w:rsid w:val="00B072DF"/>
    <w:rsid w:val="00B37621"/>
    <w:rsid w:val="00B426EE"/>
    <w:rsid w:val="00B56067"/>
    <w:rsid w:val="00B60BB4"/>
    <w:rsid w:val="00B6333E"/>
    <w:rsid w:val="00B73EAF"/>
    <w:rsid w:val="00B8080D"/>
    <w:rsid w:val="00B93A5A"/>
    <w:rsid w:val="00BA296F"/>
    <w:rsid w:val="00BA6715"/>
    <w:rsid w:val="00BB6570"/>
    <w:rsid w:val="00BC79C1"/>
    <w:rsid w:val="00BD02A5"/>
    <w:rsid w:val="00BF3551"/>
    <w:rsid w:val="00C11775"/>
    <w:rsid w:val="00C2261A"/>
    <w:rsid w:val="00C33BA4"/>
    <w:rsid w:val="00C52D49"/>
    <w:rsid w:val="00C565A9"/>
    <w:rsid w:val="00C65805"/>
    <w:rsid w:val="00C910D1"/>
    <w:rsid w:val="00C96267"/>
    <w:rsid w:val="00CB185D"/>
    <w:rsid w:val="00CB40DC"/>
    <w:rsid w:val="00CE5460"/>
    <w:rsid w:val="00D15E8A"/>
    <w:rsid w:val="00D23662"/>
    <w:rsid w:val="00DB0D99"/>
    <w:rsid w:val="00DE3E5A"/>
    <w:rsid w:val="00E21EFD"/>
    <w:rsid w:val="00E3193C"/>
    <w:rsid w:val="00E37946"/>
    <w:rsid w:val="00E4077A"/>
    <w:rsid w:val="00E41BE1"/>
    <w:rsid w:val="00E648B0"/>
    <w:rsid w:val="00E775AF"/>
    <w:rsid w:val="00E8240A"/>
    <w:rsid w:val="00E85B8C"/>
    <w:rsid w:val="00EA0882"/>
    <w:rsid w:val="00EB671E"/>
    <w:rsid w:val="00EC41D9"/>
    <w:rsid w:val="00ED3E53"/>
    <w:rsid w:val="00ED5B3B"/>
    <w:rsid w:val="00EF440B"/>
    <w:rsid w:val="00F10823"/>
    <w:rsid w:val="00F43CD0"/>
    <w:rsid w:val="00F5474E"/>
    <w:rsid w:val="00FC0652"/>
    <w:rsid w:val="00FC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42891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BAF"/>
    <w:pPr>
      <w:spacing w:before="160" w:line="30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284F65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284F6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56067"/>
    <w:pPr>
      <w:numPr>
        <w:ilvl w:val="2"/>
        <w:numId w:val="7"/>
      </w:numPr>
      <w:spacing w:before="0" w:after="160"/>
      <w:ind w:left="0" w:firstLine="709"/>
      <w:jc w:val="both"/>
    </w:pPr>
    <w:rPr>
      <w:sz w:val="28"/>
    </w:rPr>
  </w:style>
  <w:style w:type="character" w:customStyle="1" w:styleId="Listheading2Char">
    <w:name w:val="List heading 2 Char"/>
    <w:basedOn w:val="Listheading1Char"/>
    <w:link w:val="Listheading2"/>
    <w:rsid w:val="00B56067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CB40DC"/>
    <w:pPr>
      <w:numPr>
        <w:ilvl w:val="3"/>
      </w:numPr>
      <w:spacing w:before="120"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CB40DC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062232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062232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CE"/>
    <w:rsid w:val="00A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53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81D0D-BF0B-4E96-B7AD-F33320FF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19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26</cp:revision>
  <dcterms:created xsi:type="dcterms:W3CDTF">2019-03-13T13:31:00Z</dcterms:created>
  <dcterms:modified xsi:type="dcterms:W3CDTF">2019-05-16T01:00:00Z</dcterms:modified>
</cp:coreProperties>
</file>