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w:t>
      </w:r>
      <w:r w:rsidRPr="004204A7">
        <w:rPr>
          <w:rFonts w:ascii="Times New Roman" w:eastAsia="Times New Roman" w:hAnsi="Times New Roman" w:cs="Times New Roman"/>
          <w:sz w:val="20"/>
          <w:szCs w:val="20"/>
        </w:rPr>
        <w:lastRenderedPageBreak/>
        <w:t>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D065FF" w:rsidRDefault="00D065FF" w:rsidP="004204A7">
      <w:pPr>
        <w:jc w:val="both"/>
        <w:rPr>
          <w:rFonts w:ascii="Times New Roman" w:eastAsia="Times New Roman" w:hAnsi="Times New Roman" w:cs="Times New Roman"/>
          <w:sz w:val="20"/>
          <w:szCs w:val="20"/>
        </w:rPr>
        <w:sectPr w:rsidR="00D065FF" w:rsidSect="00911F75">
          <w:type w:val="continuous"/>
          <w:pgSz w:w="11906" w:h="16838"/>
          <w:pgMar w:top="851" w:right="567" w:bottom="567" w:left="567" w:header="709" w:footer="709" w:gutter="0"/>
          <w:cols w:num="2" w:space="284"/>
          <w:docGrid w:linePitch="360"/>
        </w:sect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lastRenderedPageBreak/>
        <w:t>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D065FF" w:rsidRDefault="00D065FF" w:rsidP="004204A7">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w:t>
      </w:r>
      <w:r w:rsidRPr="00D065FF">
        <w:rPr>
          <w:rFonts w:ascii="Times New Roman" w:eastAsia="Times New Roman" w:hAnsi="Times New Roman" w:cs="Times New Roman"/>
          <w:sz w:val="20"/>
          <w:szCs w:val="20"/>
        </w:rPr>
        <w:lastRenderedPageBreak/>
        <w:t>created a model using the Exponential Smoothing function and also fitting it, specified the time series to model using the “endog” parameter, predicted the model forecast with taking steps of 100, and finally plotted the graph of the predictions.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w:t>
      </w:r>
      <w:r w:rsidRPr="00D065FF">
        <w:rPr>
          <w:rFonts w:ascii="Times New Roman" w:eastAsia="Times New Roman" w:hAnsi="Times New Roman" w:cs="Times New Roman"/>
          <w:sz w:val="20"/>
          <w:szCs w:val="20"/>
        </w:rPr>
        <w:lastRenderedPageBreak/>
        <w:t xml:space="preserve">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w:t>
      </w:r>
      <w:r w:rsidRPr="00D065FF">
        <w:rPr>
          <w:rFonts w:ascii="Times New Roman" w:eastAsia="Times New Roman" w:hAnsi="Times New Roman" w:cs="Times New Roman"/>
          <w:sz w:val="20"/>
          <w:szCs w:val="20"/>
        </w:rPr>
        <w:lastRenderedPageBreak/>
        <w:t>darts.utils.timeseries_generation package, utilizing the concatenate function, creating the concatenated scaler instance and applying fit_transform, doing the prediction for it and plotting the plot for the test set, and finally calculating the MAE and printing it.</w:t>
      </w:r>
    </w:p>
    <w:p w:rsidR="00911F75" w:rsidRDefault="00911F75" w:rsidP="00D065FF">
      <w:pPr>
        <w:jc w:val="both"/>
        <w:rPr>
          <w:rFonts w:ascii="Times New Roman" w:eastAsia="Times New Roman" w:hAnsi="Times New Roman" w:cs="Times New Roman"/>
          <w:sz w:val="20"/>
          <w:szCs w:val="20"/>
        </w:rPr>
        <w:sectPr w:rsidR="00911F75" w:rsidSect="00911F75">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8"/>
        <w:gridCol w:w="1418"/>
        <w:gridCol w:w="1417"/>
        <w:gridCol w:w="1134"/>
        <w:gridCol w:w="2268"/>
        <w:gridCol w:w="2233"/>
      </w:tblGrid>
      <w:tr w:rsidR="00FC2B5B" w:rsidTr="00A01332">
        <w:trPr>
          <w:trHeight w:val="666"/>
        </w:trPr>
        <w:tc>
          <w:tcPr>
            <w:tcW w:w="25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Models</w:t>
            </w:r>
          </w:p>
        </w:tc>
        <w:tc>
          <w:tcPr>
            <w:tcW w:w="14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RMSE</w:t>
            </w:r>
          </w:p>
        </w:tc>
        <w:tc>
          <w:tcPr>
            <w:tcW w:w="1417"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MSE</w:t>
            </w:r>
          </w:p>
        </w:tc>
        <w:tc>
          <w:tcPr>
            <w:tcW w:w="1134"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MAE</w:t>
            </w:r>
          </w:p>
        </w:tc>
        <w:tc>
          <w:tcPr>
            <w:tcW w:w="226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Average error (MAPE)</w:t>
            </w:r>
          </w:p>
        </w:tc>
        <w:tc>
          <w:tcPr>
            <w:tcW w:w="2233"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A61434"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w:t>
            </w:r>
            <w:r w:rsidR="00FC2B5B" w:rsidRPr="00B334AC">
              <w:rPr>
                <w:rFonts w:ascii="Times New Roman" w:eastAsia="Times New Roman" w:hAnsi="Times New Roman" w:cs="Times New Roman"/>
                <w:b/>
                <w:sz w:val="20"/>
                <w:szCs w:val="20"/>
              </w:rPr>
              <w:t>e</w:t>
            </w:r>
            <w:r w:rsidRPr="00B334AC">
              <w:rPr>
                <w:rFonts w:ascii="Times New Roman" w:eastAsia="Times New Roman" w:hAnsi="Times New Roman" w:cs="Times New Roman"/>
                <w:b/>
                <w:sz w:val="20"/>
                <w:szCs w:val="20"/>
              </w:rPr>
              <w:t>dian</w:t>
            </w:r>
            <w:r w:rsidR="00FC2B5B" w:rsidRPr="00B334AC">
              <w:rPr>
                <w:rFonts w:ascii="Times New Roman" w:eastAsia="Times New Roman" w:hAnsi="Times New Roman" w:cs="Times New Roman"/>
                <w:b/>
                <w:sz w:val="20"/>
                <w:szCs w:val="20"/>
              </w:rPr>
              <w:t xml:space="preserve"> error (MAPE)</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4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418" w:type="dxa"/>
          </w:tcPr>
          <w:p w:rsidR="00A61434" w:rsidRDefault="00A61434" w:rsidP="00A61434">
            <w:pPr>
              <w:jc w:val="center"/>
              <w:rPr>
                <w:rFonts w:ascii="Times New Roman" w:eastAsia="Times New Roman" w:hAnsi="Times New Roman" w:cs="Times New Roman"/>
                <w:sz w:val="20"/>
                <w:szCs w:val="20"/>
              </w:rPr>
            </w:pPr>
          </w:p>
        </w:tc>
        <w:tc>
          <w:tcPr>
            <w:tcW w:w="1417" w:type="dxa"/>
          </w:tcPr>
          <w:p w:rsidR="00A61434" w:rsidRDefault="00A61434" w:rsidP="00A61434">
            <w:pPr>
              <w:jc w:val="center"/>
              <w:rPr>
                <w:rFonts w:ascii="Times New Roman" w:eastAsia="Times New Roman" w:hAnsi="Times New Roman" w:cs="Times New Roman"/>
                <w:sz w:val="20"/>
                <w:szCs w:val="20"/>
              </w:rPr>
            </w:pP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418" w:type="dxa"/>
          </w:tcPr>
          <w:p w:rsidR="00FC2B5B" w:rsidRDefault="00FC2B5B" w:rsidP="00A61434">
            <w:pPr>
              <w:jc w:val="center"/>
              <w:rPr>
                <w:rFonts w:ascii="Times New Roman" w:eastAsia="Times New Roman" w:hAnsi="Times New Roman" w:cs="Times New Roman"/>
                <w:sz w:val="20"/>
                <w:szCs w:val="20"/>
              </w:rPr>
            </w:pPr>
          </w:p>
        </w:tc>
        <w:tc>
          <w:tcPr>
            <w:tcW w:w="1417" w:type="dxa"/>
          </w:tcPr>
          <w:p w:rsidR="00FC2B5B" w:rsidRDefault="00FC2B5B" w:rsidP="00A61434">
            <w:pPr>
              <w:jc w:val="center"/>
              <w:rPr>
                <w:rFonts w:ascii="Times New Roman" w:eastAsia="Times New Roman" w:hAnsi="Times New Roman" w:cs="Times New Roman"/>
                <w:sz w:val="20"/>
                <w:szCs w:val="20"/>
              </w:rPr>
            </w:pP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rPr>
          <w:trHeight w:val="145"/>
        </w:trPr>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4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D065FF" w:rsidRPr="00D065FF" w:rsidRDefault="00D065FF" w:rsidP="00D065FF">
      <w:pPr>
        <w:jc w:val="both"/>
        <w:rPr>
          <w:rFonts w:ascii="Times New Roman" w:eastAsia="Times New Roman" w:hAnsi="Times New Roman" w:cs="Times New Roman"/>
          <w:sz w:val="20"/>
          <w:szCs w:val="20"/>
        </w:rPr>
      </w:pPr>
    </w:p>
    <w:p w:rsidR="00911F75" w:rsidRDefault="00911F75" w:rsidP="00D065FF">
      <w:pPr>
        <w:jc w:val="both"/>
        <w:rPr>
          <w:rFonts w:ascii="Times New Roman" w:eastAsia="Times New Roman" w:hAnsi="Times New Roman" w:cs="Times New Roman"/>
          <w:sz w:val="20"/>
          <w:szCs w:val="20"/>
        </w:rPr>
        <w:sectPr w:rsidR="00911F75" w:rsidSect="00D065FF">
          <w:type w:val="continuous"/>
          <w:pgSz w:w="11906" w:h="16838"/>
          <w:pgMar w:top="851" w:right="567" w:bottom="567" w:left="567" w:header="709" w:footer="709" w:gutter="0"/>
          <w:cols w:space="284"/>
          <w:docGrid w:linePitch="360"/>
        </w:sect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After knowing how the customers of Divvy bike-sharing company use bikeshare differently, we were able to design recommendations and schemes to boost the sales of the company services. Designing riding packages by keeping recreational 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DD711E" w:rsidRDefault="00DD711E" w:rsidP="00D065FF">
      <w:pPr>
        <w:jc w:val="both"/>
        <w:rPr>
          <w:rFonts w:ascii="Times New Roman" w:eastAsia="Times New Roman" w:hAnsi="Times New Roman" w:cs="Times New Roman"/>
          <w:sz w:val="20"/>
          <w:szCs w:val="20"/>
        </w:rPr>
      </w:pPr>
    </w:p>
    <w:p w:rsidR="00DD711E" w:rsidRPr="00DD711E" w:rsidRDefault="00DD711E" w:rsidP="00D065FF">
      <w:pPr>
        <w:jc w:val="both"/>
        <w:rPr>
          <w:rFonts w:ascii="Times New Roman" w:eastAsia="Times New Roman" w:hAnsi="Times New Roman" w:cs="Times New Roman"/>
          <w:b/>
          <w:sz w:val="28"/>
          <w:szCs w:val="28"/>
        </w:rPr>
      </w:pPr>
      <w:r w:rsidRPr="00DD711E">
        <w:rPr>
          <w:rFonts w:ascii="Times New Roman" w:eastAsia="Times New Roman" w:hAnsi="Times New Roman" w:cs="Times New Roman"/>
          <w:b/>
          <w:sz w:val="28"/>
          <w:szCs w:val="28"/>
        </w:rPr>
        <w:t>7. Conclusion and Future Work</w:t>
      </w:r>
    </w:p>
    <w:p w:rsidR="00DD711E" w:rsidRDefault="00DD711E" w:rsidP="00D065FF">
      <w:pPr>
        <w:jc w:val="both"/>
        <w:rPr>
          <w:rFonts w:ascii="Times New Roman" w:eastAsia="Times New Roman" w:hAnsi="Times New Roman" w:cs="Times New Roman"/>
          <w:sz w:val="20"/>
          <w:szCs w:val="20"/>
        </w:rPr>
      </w:pPr>
    </w:p>
    <w:p w:rsidR="00DD711E" w:rsidRDefault="00DD711E" w:rsidP="00D065F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our study we were able to get a multi faceted view of the bike share infrastructure of the Divvy and also peep through the various parameters and statistical data of the company based in Chicago. </w:t>
      </w:r>
      <w:r w:rsidR="000E7B34">
        <w:rPr>
          <w:rFonts w:ascii="Times New Roman" w:eastAsia="Times New Roman" w:hAnsi="Times New Roman" w:cs="Times New Roman"/>
          <w:sz w:val="20"/>
          <w:szCs w:val="20"/>
        </w:rPr>
        <w:t xml:space="preserve">We applied various pre-existing machine learning algorithms some of which are ubiquitous when it comes to doing time-series forecasting, besides using our own novel algorithm for achieving the feat. The various statistical figures we got by performing all the tests, the various types of visualizations we obtained by using some of the most dominant data science tools currently being used in the industry such as Tableau gave us a different view over the entire bike-share scenario in the region of our study. </w:t>
      </w:r>
      <w:r w:rsidR="00922711">
        <w:rPr>
          <w:rFonts w:ascii="Times New Roman" w:eastAsia="Times New Roman" w:hAnsi="Times New Roman" w:cs="Times New Roman"/>
          <w:sz w:val="20"/>
          <w:szCs w:val="20"/>
        </w:rPr>
        <w:t xml:space="preserve">Based on our endeavoring efforts and never ending hardwork to scourge the data science community to learn about the latest and the best algorithms and scientific tools, we can confidently assert that our work is one of the most </w:t>
      </w:r>
      <w:r w:rsidR="00922711">
        <w:rPr>
          <w:rFonts w:ascii="Times New Roman" w:eastAsia="Times New Roman" w:hAnsi="Times New Roman" w:cs="Times New Roman"/>
          <w:sz w:val="20"/>
          <w:szCs w:val="20"/>
        </w:rPr>
        <w:lastRenderedPageBreak/>
        <w:t xml:space="preserve">comprehensive and detailed work ever done especially in this field of research. </w:t>
      </w:r>
      <w:r w:rsidR="00A2484C">
        <w:rPr>
          <w:rFonts w:ascii="Times New Roman" w:eastAsia="Times New Roman" w:hAnsi="Times New Roman" w:cs="Times New Roman"/>
          <w:sz w:val="20"/>
          <w:szCs w:val="20"/>
        </w:rPr>
        <w:t xml:space="preserve">Its important to point out that in some of the time-series forecasting algorithms we were able to achieve considerable accuracy and the predictions were also upto the mark. </w:t>
      </w:r>
      <w:r w:rsidR="00922711">
        <w:rPr>
          <w:rFonts w:ascii="Times New Roman" w:eastAsia="Times New Roman" w:hAnsi="Times New Roman" w:cs="Times New Roman"/>
          <w:sz w:val="20"/>
          <w:szCs w:val="20"/>
        </w:rPr>
        <w:t xml:space="preserve">Nevertheless, its noteworthy that there is always a scope of improvement in any research study. We focussed on a single case study </w:t>
      </w:r>
      <w:r w:rsidR="00B203F9">
        <w:rPr>
          <w:rFonts w:ascii="Times New Roman" w:eastAsia="Times New Roman" w:hAnsi="Times New Roman" w:cs="Times New Roman"/>
          <w:sz w:val="20"/>
          <w:szCs w:val="20"/>
        </w:rPr>
        <w:t>confined to a specific region of</w:t>
      </w:r>
      <w:r w:rsidR="00922711">
        <w:rPr>
          <w:rFonts w:ascii="Times New Roman" w:eastAsia="Times New Roman" w:hAnsi="Times New Roman" w:cs="Times New Roman"/>
          <w:sz w:val="20"/>
          <w:szCs w:val="20"/>
        </w:rPr>
        <w:t xml:space="preserve"> the globe but more generic ones can be done with proper planning and severe ambition in mind. </w:t>
      </w:r>
      <w:r w:rsidR="00A2484C">
        <w:rPr>
          <w:rFonts w:ascii="Times New Roman" w:eastAsia="Times New Roman" w:hAnsi="Times New Roman" w:cs="Times New Roman"/>
          <w:sz w:val="20"/>
          <w:szCs w:val="20"/>
        </w:rPr>
        <w:t>Some of the pre-existing algorithms were used didn’t gave us satisfactory results and metrics, but still we included them in our study for future researchers to dive into and understand whether the problem actually was, be in the wrong way of implementation or even for the shortcomings of the specific algorithm itself to map the scenario. It would also be unjust to not speak of our novel algorithm, which despite performing quite well did show a lot of vices</w:t>
      </w:r>
      <w:r w:rsidR="001C0A49">
        <w:rPr>
          <w:rFonts w:ascii="Times New Roman" w:eastAsia="Times New Roman" w:hAnsi="Times New Roman" w:cs="Times New Roman"/>
          <w:sz w:val="20"/>
          <w:szCs w:val="20"/>
        </w:rPr>
        <w:t xml:space="preserve">. It is upto the future researchers to pin-point those weaknesses and improve it and make it an even bigger grand success. </w:t>
      </w:r>
      <w:bookmarkStart w:id="0" w:name="_GoBack"/>
      <w:bookmarkEnd w:id="0"/>
      <w:r w:rsidR="00922711">
        <w:rPr>
          <w:rFonts w:ascii="Times New Roman" w:eastAsia="Times New Roman" w:hAnsi="Times New Roman" w:cs="Times New Roman"/>
          <w:sz w:val="20"/>
          <w:szCs w:val="20"/>
        </w:rPr>
        <w:t>Although we tried to cover the challenge of bike-rebalancing in this research work, we were not successful and our derived methodologies were not upto the mark and thus we decided to scrap that dimention of approach towards solving the problem</w:t>
      </w:r>
      <w:r w:rsidR="00B203F9">
        <w:rPr>
          <w:rFonts w:ascii="Times New Roman" w:eastAsia="Times New Roman" w:hAnsi="Times New Roman" w:cs="Times New Roman"/>
          <w:sz w:val="20"/>
          <w:szCs w:val="20"/>
        </w:rPr>
        <w:t xml:space="preserve"> but its not impossible and has great scope of implementation in the future studies.</w:t>
      </w:r>
    </w:p>
    <w:p w:rsidR="00E25C93" w:rsidRDefault="00E25C93" w:rsidP="004204A7">
      <w:pPr>
        <w:jc w:val="both"/>
        <w:rPr>
          <w:rFonts w:ascii="Times New Roman" w:eastAsia="Times New Roman" w:hAnsi="Times New Roman" w:cs="Times New Roman"/>
          <w:sz w:val="20"/>
          <w:szCs w:val="20"/>
        </w:rPr>
      </w:pPr>
    </w:p>
    <w:p w:rsidR="002036D5" w:rsidRDefault="00DD711E"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2036D5">
        <w:rPr>
          <w:rFonts w:ascii="Times New Roman" w:eastAsia="Times New Roman" w:hAnsi="Times New Roman" w:cs="Times New Roman"/>
          <w:b/>
          <w:sz w:val="28"/>
          <w:szCs w:val="28"/>
        </w:rPr>
        <w:t>.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 xml:space="preserve">[7] Xiaonan Zhang, Jianjun Wang, Xueqin Long, Weijia Li, "Understanding the intention to use bike-sharing system: A case </w:t>
      </w:r>
      <w:r w:rsidRPr="002036D5">
        <w:rPr>
          <w:rFonts w:ascii="Times New Roman" w:eastAsia="Times New Roman" w:hAnsi="Times New Roman" w:cs="Times New Roman"/>
          <w:sz w:val="20"/>
          <w:szCs w:val="20"/>
        </w:rPr>
        <w:lastRenderedPageBreak/>
        <w:t>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 xml:space="preserve">[19] Darren Buck, Ralph Buehler, Patricia Happ, Bradley Rawls, Payton Chung, Natalie Borecki, "Are Bikeshare Users Different from Regular Cyclists? A First Look at Short-Term Users, Annual Members, and Area Cyclists in the Washington, DC Region", Transportation Research Record Journal of the </w:t>
      </w:r>
      <w:r w:rsidRPr="002036D5">
        <w:rPr>
          <w:rFonts w:ascii="Times New Roman" w:eastAsia="Times New Roman" w:hAnsi="Times New Roman" w:cs="Times New Roman"/>
          <w:sz w:val="20"/>
          <w:szCs w:val="20"/>
        </w:rPr>
        <w:lastRenderedPageBreak/>
        <w:t>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911F75">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0E7B34"/>
    <w:rsid w:val="00160AE4"/>
    <w:rsid w:val="001C0A49"/>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4C25"/>
    <w:rsid w:val="008A77B2"/>
    <w:rsid w:val="008E02F0"/>
    <w:rsid w:val="00911F75"/>
    <w:rsid w:val="00914267"/>
    <w:rsid w:val="00922711"/>
    <w:rsid w:val="009312E2"/>
    <w:rsid w:val="00963381"/>
    <w:rsid w:val="009E4BA5"/>
    <w:rsid w:val="00A01332"/>
    <w:rsid w:val="00A2484C"/>
    <w:rsid w:val="00A61434"/>
    <w:rsid w:val="00A75F2E"/>
    <w:rsid w:val="00AF7CDE"/>
    <w:rsid w:val="00B203F9"/>
    <w:rsid w:val="00B334AC"/>
    <w:rsid w:val="00B82F65"/>
    <w:rsid w:val="00BA4B59"/>
    <w:rsid w:val="00C86106"/>
    <w:rsid w:val="00D065FF"/>
    <w:rsid w:val="00DD711E"/>
    <w:rsid w:val="00DD756A"/>
    <w:rsid w:val="00E25C93"/>
    <w:rsid w:val="00E7796C"/>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TotalTime>
  <Pages>16</Pages>
  <Words>12374</Words>
  <Characters>70534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35</cp:revision>
  <dcterms:created xsi:type="dcterms:W3CDTF">2023-01-11T03:57:00Z</dcterms:created>
  <dcterms:modified xsi:type="dcterms:W3CDTF">2023-04-07T04:41:00Z</dcterms:modified>
</cp:coreProperties>
</file>