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41" w:rightFromText="141" w:topFromText="0" w:bottomFromText="0" w:vertAnchor="page" w:horzAnchor="margin" w:tblpX="0" w:tblpY="646"/>
        <w:tblW w:w="104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18"/>
        <w:gridCol w:w="9067"/>
        <w:tblGridChange w:id="0">
          <w:tblGrid>
            <w:gridCol w:w="1418"/>
            <w:gridCol w:w="9067"/>
          </w:tblGrid>
        </w:tblGridChange>
      </w:tblGrid>
      <w:tr>
        <w:trPr>
          <w:cantSplit w:val="1"/>
          <w:trHeight w:val="981" w:hRule="atLeast"/>
          <w:tblHeader w:val="0"/>
        </w:trPr>
        <w:tc>
          <w:tcPr>
            <w:vMerge w:val="restart"/>
            <w:vAlign w:val="center"/>
          </w:tcPr>
          <w:p w:rsidR="00000000" w:rsidDel="00000000" w:rsidP="00000000" w:rsidRDefault="00000000" w:rsidRPr="00000000" w14:paraId="00000002">
            <w:pPr>
              <w:jc w:val="center"/>
              <w:rPr>
                <w:sz w:val="20"/>
                <w:szCs w:val="20"/>
              </w:rPr>
            </w:pPr>
            <w:r w:rsidDel="00000000" w:rsidR="00000000" w:rsidRPr="00000000">
              <w:rPr>
                <w:b w:val="1"/>
              </w:rPr>
              <w:drawing>
                <wp:inline distB="0" distT="0" distL="0" distR="0">
                  <wp:extent cx="533372" cy="696939"/>
                  <wp:effectExtent b="0" l="0" r="0" t="0"/>
                  <wp:docPr descr="Descripción: Descripción: escudo u de a" id="3" name="image1.jpg"/>
                  <a:graphic>
                    <a:graphicData uri="http://schemas.openxmlformats.org/drawingml/2006/picture">
                      <pic:pic>
                        <pic:nvPicPr>
                          <pic:cNvPr descr="Descripción: Descripción: escudo u de a" id="0" name="image1.jpg"/>
                          <pic:cNvPicPr preferRelativeResize="0"/>
                        </pic:nvPicPr>
                        <pic:blipFill>
                          <a:blip r:embed="rId8"/>
                          <a:srcRect b="0" l="0" r="0" t="0"/>
                          <a:stretch>
                            <a:fillRect/>
                          </a:stretch>
                        </pic:blipFill>
                        <pic:spPr>
                          <a:xfrm>
                            <a:off x="0" y="0"/>
                            <a:ext cx="533372" cy="69693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jc w:val="center"/>
              <w:rPr>
                <w:b w:val="1"/>
                <w:sz w:val="28"/>
                <w:szCs w:val="28"/>
              </w:rPr>
            </w:pPr>
            <w:r w:rsidDel="00000000" w:rsidR="00000000" w:rsidRPr="00000000">
              <w:rPr>
                <w:b w:val="1"/>
                <w:sz w:val="28"/>
                <w:szCs w:val="28"/>
                <w:rtl w:val="0"/>
              </w:rPr>
              <w:t xml:space="preserve">PROGRAMA OFICIAL DE CURSO</w:t>
            </w:r>
          </w:p>
          <w:p w:rsidR="00000000" w:rsidDel="00000000" w:rsidP="00000000" w:rsidRDefault="00000000" w:rsidRPr="00000000" w14:paraId="00000004">
            <w:pPr>
              <w:jc w:val="center"/>
              <w:rPr>
                <w:b w:val="1"/>
                <w:sz w:val="28"/>
                <w:szCs w:val="28"/>
              </w:rPr>
            </w:pPr>
            <w:r w:rsidDel="00000000" w:rsidR="00000000" w:rsidRPr="00000000">
              <w:rPr>
                <w:b w:val="1"/>
                <w:sz w:val="28"/>
                <w:szCs w:val="28"/>
                <w:rtl w:val="0"/>
              </w:rPr>
              <w:t xml:space="preserve">(Pregrado y Posgrado)</w:t>
            </w:r>
          </w:p>
        </w:tc>
      </w:tr>
      <w:tr>
        <w:trPr>
          <w:cantSplit w:val="1"/>
          <w:trHeight w:val="555" w:hRule="atLeast"/>
          <w:tblHeader w:val="0"/>
        </w:trPr>
        <w:tc>
          <w:tcPr>
            <w:vMerge w:val="continue"/>
            <w:vAlign w:val="center"/>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8"/>
                <w:szCs w:val="28"/>
              </w:rPr>
            </w:pPr>
            <w:r w:rsidDel="00000000" w:rsidR="00000000" w:rsidRPr="00000000">
              <w:rPr>
                <w:rtl w:val="0"/>
              </w:rPr>
            </w:r>
          </w:p>
        </w:tc>
        <w:tc>
          <w:tcPr>
            <w:vAlign w:val="center"/>
          </w:tcPr>
          <w:p w:rsidR="00000000" w:rsidDel="00000000" w:rsidP="00000000" w:rsidRDefault="00000000" w:rsidRPr="00000000" w14:paraId="00000006">
            <w:pPr>
              <w:jc w:val="center"/>
              <w:rPr>
                <w:b w:val="1"/>
              </w:rPr>
            </w:pPr>
            <w:r w:rsidDel="00000000" w:rsidR="00000000" w:rsidRPr="00000000">
              <w:rPr>
                <w:b w:val="1"/>
                <w:rtl w:val="0"/>
              </w:rPr>
              <w:t xml:space="preserve">UNIVERSIDAD DE ANTIOQUIA</w:t>
            </w:r>
          </w:p>
        </w:tc>
      </w:tr>
    </w:tbl>
    <w:p w:rsidR="00000000" w:rsidDel="00000000" w:rsidP="00000000" w:rsidRDefault="00000000" w:rsidRPr="00000000" w14:paraId="00000007">
      <w:pPr>
        <w:jc w:val="both"/>
        <w:rPr>
          <w:rFonts w:ascii="Calibri" w:cs="Calibri" w:eastAsia="Calibri" w:hAnsi="Calibri"/>
          <w:sz w:val="10"/>
          <w:szCs w:val="10"/>
        </w:rPr>
      </w:pPr>
      <w:r w:rsidDel="00000000" w:rsidR="00000000" w:rsidRPr="00000000">
        <w:rPr>
          <w:rtl w:val="0"/>
        </w:rPr>
      </w:r>
    </w:p>
    <w:p w:rsidR="00000000" w:rsidDel="00000000" w:rsidP="00000000" w:rsidRDefault="00000000" w:rsidRPr="00000000" w14:paraId="00000008">
      <w:pPr>
        <w:jc w:val="both"/>
        <w:rPr>
          <w:rFonts w:ascii="Calibri" w:cs="Calibri" w:eastAsia="Calibri" w:hAnsi="Calibri"/>
          <w:sz w:val="10"/>
          <w:szCs w:val="10"/>
        </w:rPr>
      </w:pPr>
      <w:r w:rsidDel="00000000" w:rsidR="00000000" w:rsidRPr="00000000">
        <w:rPr>
          <w:rtl w:val="0"/>
        </w:rPr>
      </w:r>
    </w:p>
    <w:tbl>
      <w:tblPr>
        <w:tblStyle w:val="Table2"/>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1422"/>
        <w:gridCol w:w="1135"/>
        <w:gridCol w:w="1247"/>
        <w:gridCol w:w="1446"/>
        <w:gridCol w:w="284"/>
        <w:gridCol w:w="51"/>
        <w:gridCol w:w="1933"/>
        <w:gridCol w:w="2977"/>
        <w:tblGridChange w:id="0">
          <w:tblGrid>
            <w:gridCol w:w="1422"/>
            <w:gridCol w:w="1135"/>
            <w:gridCol w:w="1247"/>
            <w:gridCol w:w="1446"/>
            <w:gridCol w:w="284"/>
            <w:gridCol w:w="51"/>
            <w:gridCol w:w="1933"/>
            <w:gridCol w:w="2977"/>
          </w:tblGrid>
        </w:tblGridChange>
      </w:tblGrid>
      <w:tr>
        <w:trPr>
          <w:cantSplit w:val="0"/>
          <w:trHeight w:val="340" w:hRule="atLeast"/>
          <w:tblHeader w:val="0"/>
        </w:trPr>
        <w:tc>
          <w:tcPr>
            <w:gridSpan w:val="8"/>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0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INFORMACIÓN GENERAL </w:t>
            </w:r>
          </w:p>
        </w:tc>
      </w:tr>
      <w:tr>
        <w:trPr>
          <w:cantSplit w:val="0"/>
          <w:trHeight w:val="510" w:hRule="atLeast"/>
          <w:tblHeader w:val="0"/>
        </w:trPr>
        <w:tc>
          <w:tcPr>
            <w:gridSpan w:val="2"/>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1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Nombre del curso:</w:t>
            </w:r>
          </w:p>
        </w:tc>
        <w:tc>
          <w:tcPr>
            <w:gridSpan w:val="6"/>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13">
            <w:pPr>
              <w:rPr>
                <w:rFonts w:ascii="Calibri" w:cs="Calibri" w:eastAsia="Calibri" w:hAnsi="Calibri"/>
              </w:rPr>
            </w:pPr>
            <w:r w:rsidDel="00000000" w:rsidR="00000000" w:rsidRPr="00000000">
              <w:rPr>
                <w:color w:val="808080"/>
                <w:sz w:val="20"/>
                <w:szCs w:val="20"/>
                <w:rtl w:val="0"/>
              </w:rPr>
              <w:t xml:space="preserve">COMUNICACIÓN Y DIDÁCTICA DE LAS CIENCIAS</w:t>
            </w:r>
            <w:r w:rsidDel="00000000" w:rsidR="00000000" w:rsidRPr="00000000">
              <w:rPr>
                <w:rFonts w:ascii="Calibri" w:cs="Calibri" w:eastAsia="Calibri" w:hAnsi="Calibri"/>
                <w:color w:val="808080"/>
                <w:sz w:val="20"/>
                <w:szCs w:val="20"/>
                <w:rtl w:val="0"/>
              </w:rPr>
              <w:t xml:space="preserve">.</w:t>
            </w:r>
            <w:r w:rsidDel="00000000" w:rsidR="00000000" w:rsidRPr="00000000">
              <w:rPr>
                <w:rtl w:val="0"/>
              </w:rPr>
            </w:r>
          </w:p>
        </w:tc>
      </w:tr>
      <w:tr>
        <w:trPr>
          <w:cantSplit w:val="0"/>
          <w:trHeight w:val="510" w:hRule="atLeast"/>
          <w:tblHeader w:val="0"/>
        </w:trPr>
        <w:tc>
          <w:tcPr>
            <w:gridSpan w:val="3"/>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1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Programa académico al que pertenece:</w:t>
            </w:r>
          </w:p>
        </w:tc>
        <w:tc>
          <w:tcPr>
            <w:gridSpan w:val="5"/>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1C">
            <w:pPr>
              <w:rPr>
                <w:rFonts w:ascii="Calibri" w:cs="Calibri" w:eastAsia="Calibri" w:hAnsi="Calibri"/>
                <w:sz w:val="20"/>
                <w:szCs w:val="20"/>
              </w:rPr>
            </w:pPr>
            <w:r w:rsidDel="00000000" w:rsidR="00000000" w:rsidRPr="00000000">
              <w:rPr>
                <w:color w:val="808080"/>
                <w:sz w:val="20"/>
                <w:szCs w:val="20"/>
                <w:rtl w:val="0"/>
              </w:rPr>
              <w:t xml:space="preserve">Astronomía</w:t>
            </w:r>
            <w:r w:rsidDel="00000000" w:rsidR="00000000" w:rsidRPr="00000000">
              <w:rPr>
                <w:rtl w:val="0"/>
              </w:rPr>
            </w:r>
          </w:p>
        </w:tc>
      </w:tr>
      <w:tr>
        <w:trPr>
          <w:cantSplit w:val="0"/>
          <w:trHeight w:val="510" w:hRule="atLeast"/>
          <w:tblHeader w:val="0"/>
        </w:trPr>
        <w:tc>
          <w:tcPr>
            <w:gridSpan w:val="5"/>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2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Unidad académica:</w:t>
            </w:r>
            <w:r w:rsidDel="00000000" w:rsidR="00000000" w:rsidRPr="00000000">
              <w:rPr>
                <w:rFonts w:ascii="Calibri" w:cs="Calibri" w:eastAsia="Calibri" w:hAnsi="Calibri"/>
                <w:sz w:val="22"/>
                <w:szCs w:val="22"/>
                <w:rtl w:val="0"/>
              </w:rPr>
              <w:t xml:space="preserve"> </w:t>
            </w:r>
            <w:r w:rsidDel="00000000" w:rsidR="00000000" w:rsidRPr="00000000">
              <w:rPr>
                <w:color w:val="808080"/>
                <w:sz w:val="20"/>
                <w:szCs w:val="20"/>
                <w:rtl w:val="0"/>
              </w:rPr>
              <w:t xml:space="preserve">Facultad de Ciencias Exactas y Naturales</w:t>
            </w:r>
            <w:r w:rsidDel="00000000" w:rsidR="00000000" w:rsidRPr="00000000">
              <w:rPr>
                <w:rFonts w:ascii="Calibri" w:cs="Calibri" w:eastAsia="Calibri" w:hAnsi="Calibri"/>
                <w:color w:val="808080"/>
                <w:sz w:val="20"/>
                <w:szCs w:val="20"/>
                <w:rtl w:val="0"/>
              </w:rPr>
              <w:t xml:space="preserve">.</w:t>
            </w:r>
            <w:r w:rsidDel="00000000" w:rsidR="00000000" w:rsidRPr="00000000">
              <w:rPr>
                <w:rtl w:val="0"/>
              </w:rPr>
            </w:r>
          </w:p>
        </w:tc>
        <w:tc>
          <w:tcPr>
            <w:gridSpan w:val="3"/>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26">
            <w:pPr>
              <w:rPr>
                <w:rFonts w:ascii="Calibri" w:cs="Calibri" w:eastAsia="Calibri" w:hAnsi="Calibri"/>
                <w:sz w:val="20"/>
                <w:szCs w:val="20"/>
              </w:rPr>
            </w:pPr>
            <w:r w:rsidDel="00000000" w:rsidR="00000000" w:rsidRPr="00000000">
              <w:rPr>
                <w:rtl w:val="0"/>
              </w:rPr>
            </w:r>
          </w:p>
        </w:tc>
      </w:tr>
      <w:tr>
        <w:trPr>
          <w:cantSplit w:val="0"/>
          <w:trHeight w:val="510" w:hRule="atLeast"/>
          <w:tblHeader w:val="0"/>
        </w:trPr>
        <w:tc>
          <w:tcPr>
            <w:gridSpan w:val="5"/>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2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Programa(s) académico(s) en los cuales se ofrece el curso:</w:t>
            </w:r>
          </w:p>
        </w:tc>
        <w:tc>
          <w:tcPr>
            <w:gridSpan w:val="3"/>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2E">
            <w:pPr>
              <w:rPr>
                <w:rFonts w:ascii="Calibri" w:cs="Calibri" w:eastAsia="Calibri" w:hAnsi="Calibri"/>
                <w:sz w:val="20"/>
                <w:szCs w:val="20"/>
              </w:rPr>
            </w:pPr>
            <w:r w:rsidDel="00000000" w:rsidR="00000000" w:rsidRPr="00000000">
              <w:rPr>
                <w:color w:val="808080"/>
                <w:sz w:val="20"/>
                <w:szCs w:val="20"/>
                <w:rtl w:val="0"/>
              </w:rPr>
              <w:t xml:space="preserve">Astronomía</w:t>
            </w:r>
            <w:r w:rsidDel="00000000" w:rsidR="00000000" w:rsidRPr="00000000">
              <w:rPr>
                <w:rtl w:val="0"/>
              </w:rPr>
            </w:r>
          </w:p>
        </w:tc>
      </w:tr>
      <w:tr>
        <w:trPr>
          <w:cantSplit w:val="0"/>
          <w:trHeight w:val="510" w:hRule="atLeast"/>
          <w:tblHeader w:val="0"/>
        </w:trPr>
        <w:tc>
          <w:tcPr>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3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Vigencia:</w:t>
            </w:r>
          </w:p>
        </w:tc>
        <w:tc>
          <w:tcPr>
            <w:gridSpan w:val="5"/>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32">
            <w:pPr>
              <w:rPr>
                <w:rFonts w:ascii="Calibri" w:cs="Calibri" w:eastAsia="Calibri" w:hAnsi="Calibri"/>
              </w:rPr>
            </w:pPr>
            <w:r w:rsidDel="00000000" w:rsidR="00000000" w:rsidRPr="00000000">
              <w:rPr>
                <w:color w:val="808080"/>
                <w:sz w:val="20"/>
                <w:szCs w:val="20"/>
                <w:rtl w:val="0"/>
              </w:rPr>
              <w:t xml:space="preserve">2024-I</w:t>
            </w:r>
            <w:r w:rsidDel="00000000" w:rsidR="00000000" w:rsidRPr="00000000">
              <w:rPr>
                <w:rtl w:val="0"/>
              </w:rPr>
            </w:r>
          </w:p>
        </w:tc>
        <w:tc>
          <w:tcPr>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3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Código curso: </w:t>
            </w:r>
          </w:p>
        </w:tc>
        <w:tc>
          <w:tcPr>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38">
            <w:pPr>
              <w:rPr>
                <w:rFonts w:ascii="Calibri" w:cs="Calibri" w:eastAsia="Calibri" w:hAnsi="Calibri"/>
              </w:rPr>
            </w:pPr>
            <w:r w:rsidDel="00000000" w:rsidR="00000000" w:rsidRPr="00000000">
              <w:rPr>
                <w:color w:val="808080"/>
                <w:sz w:val="20"/>
                <w:szCs w:val="20"/>
                <w:rtl w:val="0"/>
              </w:rPr>
              <w:t xml:space="preserve">311804</w:t>
            </w:r>
            <w:r w:rsidDel="00000000" w:rsidR="00000000" w:rsidRPr="00000000">
              <w:rPr>
                <w:rtl w:val="0"/>
              </w:rPr>
            </w:r>
          </w:p>
        </w:tc>
      </w:tr>
      <w:tr>
        <w:trPr>
          <w:cantSplit w:val="0"/>
          <w:trHeight w:val="926" w:hRule="atLeast"/>
          <w:tblHeader w:val="0"/>
        </w:trPr>
        <w:tc>
          <w:tcPr>
            <w:gridSpan w:val="2"/>
            <w:tcBorders>
              <w:top w:color="7f7f7f" w:space="0" w:sz="4" w:val="single"/>
              <w:left w:color="7f7f7f" w:space="0" w:sz="4" w:val="single"/>
              <w:right w:color="000000" w:space="0" w:sz="0" w:val="nil"/>
            </w:tcBorders>
            <w:shd w:fill="auto" w:val="clear"/>
            <w:vAlign w:val="center"/>
          </w:tcPr>
          <w:p w:rsidR="00000000" w:rsidDel="00000000" w:rsidP="00000000" w:rsidRDefault="00000000" w:rsidRPr="00000000" w14:paraId="0000003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Tipo de curso:</w:t>
            </w:r>
          </w:p>
          <w:p w:rsidR="00000000" w:rsidDel="00000000" w:rsidP="00000000" w:rsidRDefault="00000000" w:rsidRPr="00000000" w14:paraId="0000003A">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  </w:t>
            </w:r>
            <w:r w:rsidDel="00000000" w:rsidR="00000000" w:rsidRPr="00000000">
              <w:rPr>
                <w:color w:val="808080"/>
                <w:sz w:val="20"/>
                <w:szCs w:val="20"/>
                <w:rtl w:val="0"/>
              </w:rPr>
              <w:t xml:space="preserve">Teórico</w:t>
            </w:r>
            <w:r w:rsidDel="00000000" w:rsidR="00000000" w:rsidRPr="00000000">
              <w:rPr>
                <w:rFonts w:ascii="Calibri" w:cs="Calibri" w:eastAsia="Calibri" w:hAnsi="Calibri"/>
                <w:color w:val="808080"/>
                <w:sz w:val="20"/>
                <w:szCs w:val="20"/>
                <w:rtl w:val="0"/>
              </w:rPr>
              <w:t xml:space="preserve">.</w:t>
            </w:r>
            <w:r w:rsidDel="00000000" w:rsidR="00000000" w:rsidRPr="00000000">
              <w:rPr>
                <w:rtl w:val="0"/>
              </w:rPr>
            </w:r>
          </w:p>
        </w:tc>
        <w:tc>
          <w:tcPr>
            <w:gridSpan w:val="4"/>
            <w:tcBorders>
              <w:top w:color="7f7f7f" w:space="0" w:sz="4" w:val="single"/>
              <w:left w:color="000000" w:space="0" w:sz="0" w:val="nil"/>
              <w:right w:color="7f7f7f" w:space="0" w:sz="4" w:val="single"/>
            </w:tcBorders>
            <w:shd w:fill="auto" w:val="clear"/>
            <w:vAlign w:val="center"/>
          </w:tcPr>
          <w:p w:rsidR="00000000" w:rsidDel="00000000" w:rsidP="00000000" w:rsidRDefault="00000000" w:rsidRPr="00000000" w14:paraId="0000003C">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D">
            <w:pPr>
              <w:rPr>
                <w:rFonts w:ascii="Calibri" w:cs="Calibri" w:eastAsia="Calibri" w:hAnsi="Calibri"/>
                <w:sz w:val="22"/>
                <w:szCs w:val="22"/>
              </w:rPr>
            </w:pPr>
            <w:r w:rsidDel="00000000" w:rsidR="00000000" w:rsidRPr="00000000">
              <w:rPr>
                <w:rtl w:val="0"/>
              </w:rPr>
            </w:r>
          </w:p>
        </w:tc>
        <w:tc>
          <w:tcPr>
            <w:gridSpan w:val="2"/>
            <w:tcBorders>
              <w:top w:color="7f7f7f" w:space="0" w:sz="4" w:val="single"/>
              <w:left w:color="000000" w:space="0" w:sz="0" w:val="nil"/>
              <w:right w:color="7f7f7f" w:space="0" w:sz="4" w:val="single"/>
            </w:tcBorders>
            <w:shd w:fill="auto" w:val="clear"/>
            <w:vAlign w:val="center"/>
          </w:tcPr>
          <w:p w:rsidR="00000000" w:rsidDel="00000000" w:rsidP="00000000" w:rsidRDefault="00000000" w:rsidRPr="00000000" w14:paraId="00000041">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Tipo de curso:</w:t>
            </w:r>
          </w:p>
          <w:p w:rsidR="00000000" w:rsidDel="00000000" w:rsidP="00000000" w:rsidRDefault="00000000" w:rsidRPr="00000000" w14:paraId="00000042">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  </w:t>
            </w:r>
            <w:r w:rsidDel="00000000" w:rsidR="00000000" w:rsidRPr="00000000">
              <w:rPr>
                <w:rFonts w:ascii="Calibri" w:cs="Calibri" w:eastAsia="Calibri" w:hAnsi="Calibri"/>
                <w:color w:val="808080"/>
                <w:sz w:val="20"/>
                <w:szCs w:val="20"/>
                <w:rtl w:val="0"/>
              </w:rPr>
              <w:t xml:space="preserve">Elija un elemento.</w:t>
            </w:r>
            <w:r w:rsidDel="00000000" w:rsidR="00000000" w:rsidRPr="00000000">
              <w:rPr>
                <w:rtl w:val="0"/>
              </w:rPr>
            </w:r>
          </w:p>
          <w:p w:rsidR="00000000" w:rsidDel="00000000" w:rsidP="00000000" w:rsidRDefault="00000000" w:rsidRPr="00000000" w14:paraId="00000043">
            <w:pPr>
              <w:rPr>
                <w:rFonts w:ascii="Calibri" w:cs="Calibri" w:eastAsia="Calibri" w:hAnsi="Calibri"/>
              </w:rPr>
            </w:pPr>
            <w:r w:rsidDel="00000000" w:rsidR="00000000" w:rsidRPr="00000000">
              <w:rPr>
                <w:rFonts w:ascii="Calibri" w:cs="Calibri" w:eastAsia="Calibri" w:hAnsi="Calibri"/>
                <w:b w:val="1"/>
                <w:color w:val="000000"/>
                <w:sz w:val="20"/>
                <w:szCs w:val="20"/>
                <w:rtl w:val="0"/>
              </w:rPr>
              <w:t xml:space="preserve">En caso de elegir “Otro”, indique cuál.</w:t>
            </w:r>
            <w:r w:rsidDel="00000000" w:rsidR="00000000" w:rsidRPr="00000000">
              <w:rPr>
                <w:rFonts w:ascii="Calibri" w:cs="Calibri" w:eastAsia="Calibri" w:hAnsi="Calibri"/>
                <w:sz w:val="22"/>
                <w:szCs w:val="22"/>
                <w:rtl w:val="0"/>
              </w:rPr>
              <w:t xml:space="preserve"> </w:t>
              <w:br w:type="textWrapping"/>
            </w:r>
            <w:r w:rsidDel="00000000" w:rsidR="00000000" w:rsidRPr="00000000">
              <w:rPr>
                <w:rtl w:val="0"/>
              </w:rPr>
            </w:r>
          </w:p>
          <w:p w:rsidR="00000000" w:rsidDel="00000000" w:rsidP="00000000" w:rsidRDefault="00000000" w:rsidRPr="00000000" w14:paraId="00000044">
            <w:pPr>
              <w:spacing w:after="160" w:lineRule="auto"/>
              <w:rPr>
                <w:rFonts w:ascii="Calibri" w:cs="Calibri" w:eastAsia="Calibri" w:hAnsi="Calibri"/>
                <w:b w:val="1"/>
                <w:color w:val="000000"/>
                <w:sz w:val="20"/>
                <w:szCs w:val="20"/>
              </w:rPr>
            </w:pPr>
            <w:r w:rsidDel="00000000" w:rsidR="00000000" w:rsidRPr="00000000">
              <w:rPr>
                <w:rtl w:val="0"/>
              </w:rPr>
            </w:r>
          </w:p>
        </w:tc>
      </w:tr>
      <w:tr>
        <w:trPr>
          <w:cantSplit w:val="0"/>
          <w:trHeight w:val="510" w:hRule="atLeast"/>
          <w:tblHeader w:val="0"/>
        </w:trPr>
        <w:tc>
          <w:tcPr>
            <w:gridSpan w:val="8"/>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46">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Características del curso:</w:t>
            </w:r>
            <w:r w:rsidDel="00000000" w:rsidR="00000000" w:rsidRPr="00000000">
              <w:rPr>
                <w:rFonts w:ascii="Calibri" w:cs="Calibri" w:eastAsia="Calibri" w:hAnsi="Calibri"/>
                <w:sz w:val="22"/>
                <w:szCs w:val="22"/>
                <w:rtl w:val="0"/>
              </w:rPr>
              <w:t xml:space="preserve">      Validable </w:t>
            </w:r>
            <w:r w:rsidDel="00000000" w:rsidR="00000000" w:rsidRPr="00000000">
              <w:rPr>
                <w:rFonts w:ascii="MS Gothic" w:cs="MS Gothic" w:eastAsia="MS Gothic" w:hAnsi="MS Gothic"/>
                <w:sz w:val="22"/>
                <w:szCs w:val="22"/>
                <w:rtl w:val="0"/>
              </w:rPr>
              <w:t xml:space="preserve">☒</w:t>
            </w:r>
            <w:r w:rsidDel="00000000" w:rsidR="00000000" w:rsidRPr="00000000">
              <w:rPr>
                <w:rFonts w:ascii="Calibri" w:cs="Calibri" w:eastAsia="Calibri" w:hAnsi="Calibri"/>
                <w:sz w:val="22"/>
                <w:szCs w:val="22"/>
                <w:rtl w:val="0"/>
              </w:rPr>
              <w:t xml:space="preserve">    Habilitable </w:t>
            </w:r>
            <w:r w:rsidDel="00000000" w:rsidR="00000000" w:rsidRPr="00000000">
              <w:rPr>
                <w:rFonts w:ascii="MS Gothic" w:cs="MS Gothic" w:eastAsia="MS Gothic" w:hAnsi="MS Gothic"/>
                <w:sz w:val="22"/>
                <w:szCs w:val="22"/>
                <w:rtl w:val="0"/>
              </w:rPr>
              <w:t xml:space="preserve">☒</w:t>
            </w:r>
            <w:r w:rsidDel="00000000" w:rsidR="00000000" w:rsidRPr="00000000">
              <w:rPr>
                <w:rFonts w:ascii="Calibri" w:cs="Calibri" w:eastAsia="Calibri" w:hAnsi="Calibri"/>
                <w:sz w:val="22"/>
                <w:szCs w:val="22"/>
                <w:rtl w:val="0"/>
              </w:rPr>
              <w:t xml:space="preserve">    Clasificable </w:t>
            </w:r>
            <w:sdt>
              <w:sdtPr>
                <w:tag w:val="goog_rdk_0"/>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Calibri" w:cs="Calibri" w:eastAsia="Calibri" w:hAnsi="Calibri"/>
                <w:sz w:val="22"/>
                <w:szCs w:val="22"/>
                <w:rtl w:val="0"/>
              </w:rPr>
              <w:t xml:space="preserve">    Evaluación de suficiencia (posgrado)</w:t>
            </w:r>
            <w:r w:rsidDel="00000000" w:rsidR="00000000" w:rsidRPr="00000000">
              <w:rPr>
                <w:rFonts w:ascii="Calibri" w:cs="Calibri" w:eastAsia="Calibri" w:hAnsi="Calibri"/>
                <w:smallCaps w:val="1"/>
                <w:sz w:val="22"/>
                <w:szCs w:val="22"/>
                <w:rtl w:val="0"/>
              </w:rPr>
              <w:t xml:space="preserve"> </w:t>
            </w:r>
            <w:sdt>
              <w:sdtPr>
                <w:tag w:val="goog_rdk_1"/>
              </w:sdtPr>
              <w:sdtContent>
                <w:r w:rsidDel="00000000" w:rsidR="00000000" w:rsidRPr="00000000">
                  <w:rPr>
                    <w:rFonts w:ascii="Arial Unicode MS" w:cs="Arial Unicode MS" w:eastAsia="Arial Unicode MS" w:hAnsi="Arial Unicode MS"/>
                    <w:smallCaps w:val="1"/>
                    <w:sz w:val="22"/>
                    <w:szCs w:val="22"/>
                    <w:rtl w:val="0"/>
                  </w:rPr>
                  <w:t xml:space="preserve">☐</w:t>
                </w:r>
              </w:sdtContent>
            </w:sdt>
            <w:r w:rsidDel="00000000" w:rsidR="00000000" w:rsidRPr="00000000">
              <w:rPr>
                <w:rtl w:val="0"/>
              </w:rPr>
            </w:r>
          </w:p>
        </w:tc>
      </w:tr>
      <w:tr>
        <w:trPr>
          <w:cantSplit w:val="0"/>
          <w:trHeight w:val="647" w:hRule="atLeast"/>
          <w:tblHeader w:val="0"/>
        </w:trPr>
        <w:tc>
          <w:tcPr>
            <w:gridSpan w:val="8"/>
            <w:tcBorders>
              <w:top w:color="7f7f7f" w:space="0" w:sz="4" w:val="single"/>
              <w:left w:color="7f7f7f" w:space="0" w:sz="4" w:val="single"/>
              <w:right w:color="7f7f7f" w:space="0" w:sz="4" w:val="single"/>
            </w:tcBorders>
            <w:shd w:fill="auto" w:val="clear"/>
            <w:vAlign w:val="center"/>
          </w:tcPr>
          <w:p w:rsidR="00000000" w:rsidDel="00000000" w:rsidP="00000000" w:rsidRDefault="00000000" w:rsidRPr="00000000" w14:paraId="0000004E">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Modalidad educativa del curso:    </w:t>
            </w:r>
            <w:r w:rsidDel="00000000" w:rsidR="00000000" w:rsidRPr="00000000">
              <w:rPr>
                <w:color w:val="808080"/>
                <w:sz w:val="20"/>
                <w:szCs w:val="20"/>
                <w:rtl w:val="0"/>
              </w:rPr>
              <w:t xml:space="preserve">Presencial</w:t>
            </w:r>
            <w:r w:rsidDel="00000000" w:rsidR="00000000" w:rsidRPr="00000000">
              <w:rPr>
                <w:rtl w:val="0"/>
              </w:rPr>
            </w:r>
          </w:p>
          <w:p w:rsidR="00000000" w:rsidDel="00000000" w:rsidP="00000000" w:rsidRDefault="00000000" w:rsidRPr="00000000" w14:paraId="0000004F">
            <w:pPr>
              <w:rPr>
                <w:rFonts w:ascii="Calibri" w:cs="Calibri" w:eastAsia="Calibri" w:hAnsi="Calibri"/>
                <w:sz w:val="22"/>
                <w:szCs w:val="22"/>
              </w:rPr>
            </w:pPr>
            <w:r w:rsidDel="00000000" w:rsidR="00000000" w:rsidRPr="00000000">
              <w:rPr>
                <w:rFonts w:ascii="Calibri" w:cs="Calibri" w:eastAsia="Calibri" w:hAnsi="Calibri"/>
                <w:color w:val="808080"/>
                <w:sz w:val="20"/>
                <w:szCs w:val="20"/>
                <w:rtl w:val="0"/>
              </w:rPr>
              <w:t xml:space="preserve">En caso de elegir “Otra”, indique cuál.</w:t>
            </w:r>
            <w:r w:rsidDel="00000000" w:rsidR="00000000" w:rsidRPr="00000000">
              <w:rPr>
                <w:rtl w:val="0"/>
              </w:rPr>
            </w:r>
          </w:p>
        </w:tc>
      </w:tr>
      <w:tr>
        <w:trPr>
          <w:cantSplit w:val="0"/>
          <w:trHeight w:val="510" w:hRule="atLeast"/>
          <w:tblHeader w:val="0"/>
        </w:trPr>
        <w:tc>
          <w:tcPr>
            <w:gridSpan w:val="8"/>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57">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Nombre del área, núcleo o componente de la organización curricular a la que pertenece el curso:   </w:t>
            </w:r>
          </w:p>
          <w:p w:rsidR="00000000" w:rsidDel="00000000" w:rsidP="00000000" w:rsidRDefault="00000000" w:rsidRPr="00000000" w14:paraId="00000058">
            <w:pPr>
              <w:rPr>
                <w:rFonts w:ascii="Calibri" w:cs="Calibri" w:eastAsia="Calibri" w:hAnsi="Calibri"/>
              </w:rPr>
            </w:pPr>
            <w:r w:rsidDel="00000000" w:rsidR="00000000" w:rsidRPr="00000000">
              <w:rPr>
                <w:rtl w:val="0"/>
              </w:rPr>
              <w:t xml:space="preserve"> Profesionalización</w:t>
            </w:r>
            <w:r w:rsidDel="00000000" w:rsidR="00000000" w:rsidRPr="00000000">
              <w:rPr>
                <w:rtl w:val="0"/>
              </w:rPr>
            </w:r>
          </w:p>
        </w:tc>
      </w:tr>
      <w:tr>
        <w:trPr>
          <w:cantSplit w:val="0"/>
          <w:trHeight w:val="510" w:hRule="atLeast"/>
          <w:tblHeader w:val="0"/>
        </w:trPr>
        <w:tc>
          <w:tcPr>
            <w:gridSpan w:val="2"/>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60">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Prerrequisitos:</w:t>
            </w:r>
          </w:p>
        </w:tc>
        <w:tc>
          <w:tcPr>
            <w:gridSpan w:val="6"/>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62">
            <w:pPr>
              <w:rPr>
                <w:color w:val="808080"/>
                <w:sz w:val="20"/>
                <w:szCs w:val="20"/>
              </w:rPr>
            </w:pPr>
            <w:r w:rsidDel="00000000" w:rsidR="00000000" w:rsidRPr="00000000">
              <w:rPr>
                <w:color w:val="808080"/>
                <w:sz w:val="20"/>
                <w:szCs w:val="20"/>
                <w:rtl w:val="0"/>
              </w:rPr>
              <w:t xml:space="preserve">Relatividad y Gravitación (0311703)</w:t>
            </w:r>
          </w:p>
          <w:p w:rsidR="00000000" w:rsidDel="00000000" w:rsidP="00000000" w:rsidRDefault="00000000" w:rsidRPr="00000000" w14:paraId="00000063">
            <w:pPr>
              <w:rPr>
                <w:color w:val="808080"/>
                <w:sz w:val="20"/>
                <w:szCs w:val="20"/>
              </w:rPr>
            </w:pPr>
            <w:r w:rsidDel="00000000" w:rsidR="00000000" w:rsidRPr="00000000">
              <w:rPr>
                <w:color w:val="808080"/>
                <w:sz w:val="20"/>
                <w:szCs w:val="20"/>
                <w:rtl w:val="0"/>
              </w:rPr>
              <w:t xml:space="preserve">Mecánica de Medios Continuos (0302570)</w:t>
            </w:r>
          </w:p>
        </w:tc>
      </w:tr>
      <w:tr>
        <w:trPr>
          <w:cantSplit w:val="0"/>
          <w:trHeight w:val="510" w:hRule="atLeast"/>
          <w:tblHeader w:val="0"/>
        </w:trPr>
        <w:tc>
          <w:tcPr>
            <w:gridSpan w:val="2"/>
            <w:tcBorders>
              <w:top w:color="7f7f7f" w:space="0" w:sz="4" w:val="single"/>
              <w:left w:color="7f7f7f" w:space="0" w:sz="4" w:val="single"/>
              <w:bottom w:color="7f7f7f" w:space="0" w:sz="4" w:val="single"/>
              <w:right w:color="000000" w:space="0" w:sz="0" w:val="nil"/>
            </w:tcBorders>
            <w:shd w:fill="auto" w:val="clear"/>
            <w:vAlign w:val="center"/>
          </w:tcPr>
          <w:p w:rsidR="00000000" w:rsidDel="00000000" w:rsidP="00000000" w:rsidRDefault="00000000" w:rsidRPr="00000000" w14:paraId="00000069">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Correquisitos:</w:t>
            </w:r>
          </w:p>
        </w:tc>
        <w:tc>
          <w:tcPr>
            <w:gridSpan w:val="6"/>
            <w:tcBorders>
              <w:top w:color="7f7f7f" w:space="0" w:sz="4" w:val="single"/>
              <w:left w:color="000000" w:space="0" w:sz="0" w:val="nil"/>
              <w:bottom w:color="7f7f7f" w:space="0" w:sz="4" w:val="single"/>
              <w:right w:color="7f7f7f" w:space="0" w:sz="4" w:val="single"/>
            </w:tcBorders>
            <w:shd w:fill="auto" w:val="clear"/>
            <w:vAlign w:val="center"/>
          </w:tcPr>
          <w:p w:rsidR="00000000" w:rsidDel="00000000" w:rsidP="00000000" w:rsidRDefault="00000000" w:rsidRPr="00000000" w14:paraId="0000006B">
            <w:pPr>
              <w:rPr>
                <w:rFonts w:ascii="Calibri" w:cs="Calibri" w:eastAsia="Calibri" w:hAnsi="Calibri"/>
              </w:rPr>
            </w:pPr>
            <w:r w:rsidDel="00000000" w:rsidR="00000000" w:rsidRPr="00000000">
              <w:rPr>
                <w:rFonts w:ascii="Calibri" w:cs="Calibri" w:eastAsia="Calibri" w:hAnsi="Calibri"/>
                <w:color w:val="808080"/>
                <w:sz w:val="20"/>
                <w:szCs w:val="20"/>
                <w:rtl w:val="0"/>
              </w:rPr>
              <w:t xml:space="preserve">Correquisitos con nombre y código en MARES.</w:t>
            </w:r>
            <w:r w:rsidDel="00000000" w:rsidR="00000000" w:rsidRPr="00000000">
              <w:rPr>
                <w:rtl w:val="0"/>
              </w:rPr>
            </w:r>
          </w:p>
        </w:tc>
      </w:tr>
      <w:tr>
        <w:trPr>
          <w:cantSplit w:val="0"/>
          <w:trHeight w:val="510" w:hRule="atLeast"/>
          <w:tblHeader w:val="0"/>
        </w:trPr>
        <w:tc>
          <w:tcPr>
            <w:gridSpan w:val="8"/>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71">
            <w:pPr>
              <w:rPr>
                <w:rFonts w:ascii="Calibri" w:cs="Calibri" w:eastAsia="Calibri" w:hAnsi="Calibri"/>
              </w:rPr>
            </w:pPr>
            <w:r w:rsidDel="00000000" w:rsidR="00000000" w:rsidRPr="00000000">
              <w:rPr>
                <w:rFonts w:ascii="Calibri" w:cs="Calibri" w:eastAsia="Calibri" w:hAnsi="Calibri"/>
                <w:b w:val="1"/>
                <w:sz w:val="22"/>
                <w:szCs w:val="22"/>
                <w:rtl w:val="0"/>
              </w:rPr>
              <w:t xml:space="preserve">Número de créditos académicos (Acuerdo Académico 576 de marzo de 2021):</w:t>
            </w:r>
            <w:r w:rsidDel="00000000" w:rsidR="00000000" w:rsidRPr="00000000">
              <w:rPr>
                <w:rFonts w:ascii="Calibri" w:cs="Calibri" w:eastAsia="Calibri" w:hAnsi="Calibri"/>
                <w:b w:val="1"/>
                <w:sz w:val="22"/>
                <w:szCs w:val="22"/>
                <w:vertAlign w:val="superscript"/>
              </w:rPr>
              <w:footnoteReference w:customMarkFollows="0" w:id="0"/>
            </w:r>
            <w:r w:rsidDel="00000000" w:rsidR="00000000" w:rsidRPr="00000000">
              <w:rPr>
                <w:rFonts w:ascii="Calibri" w:cs="Calibri" w:eastAsia="Calibri" w:hAnsi="Calibri"/>
                <w:b w:val="1"/>
                <w:sz w:val="22"/>
                <w:szCs w:val="22"/>
                <w:rtl w:val="0"/>
              </w:rPr>
              <w:t xml:space="preserve"> </w:t>
            </w:r>
            <w:r w:rsidDel="00000000" w:rsidR="00000000" w:rsidRPr="00000000">
              <w:rPr>
                <w:color w:val="808080"/>
                <w:sz w:val="20"/>
                <w:szCs w:val="20"/>
                <w:rtl w:val="0"/>
              </w:rPr>
              <w:t xml:space="preserve">2</w:t>
            </w:r>
            <w:r w:rsidDel="00000000" w:rsidR="00000000" w:rsidRPr="00000000">
              <w:rPr>
                <w:rtl w:val="0"/>
              </w:rPr>
            </w:r>
          </w:p>
        </w:tc>
      </w:tr>
      <w:tr>
        <w:trPr>
          <w:cantSplit w:val="0"/>
          <w:trHeight w:val="510" w:hRule="atLeast"/>
          <w:tblHeader w:val="0"/>
        </w:trPr>
        <w:tc>
          <w:tcPr>
            <w:gridSpan w:val="4"/>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79">
            <w:pPr>
              <w:jc w:val="both"/>
              <w:rPr>
                <w:rFonts w:ascii="Calibri" w:cs="Calibri" w:eastAsia="Calibri" w:hAnsi="Calibri"/>
              </w:rPr>
            </w:pPr>
            <w:r w:rsidDel="00000000" w:rsidR="00000000" w:rsidRPr="00000000">
              <w:rPr>
                <w:rFonts w:ascii="Calibri" w:cs="Calibri" w:eastAsia="Calibri" w:hAnsi="Calibri"/>
                <w:b w:val="1"/>
                <w:sz w:val="22"/>
                <w:szCs w:val="22"/>
                <w:rtl w:val="0"/>
              </w:rPr>
              <w:t xml:space="preserve">Horas totales de interacción estudiante-profesor:</w:t>
            </w:r>
            <w:r w:rsidDel="00000000" w:rsidR="00000000" w:rsidRPr="00000000">
              <w:rPr>
                <w:rFonts w:ascii="Calibri" w:cs="Calibri" w:eastAsia="Calibri" w:hAnsi="Calibri"/>
                <w:b w:val="1"/>
                <w:sz w:val="22"/>
                <w:szCs w:val="22"/>
                <w:vertAlign w:val="superscript"/>
              </w:rPr>
              <w:footnoteReference w:customMarkFollows="0" w:id="1"/>
            </w:r>
            <w:r w:rsidDel="00000000" w:rsidR="00000000" w:rsidRPr="00000000">
              <w:rPr>
                <w:rFonts w:ascii="Calibri" w:cs="Calibri" w:eastAsia="Calibri" w:hAnsi="Calibri"/>
                <w:rtl w:val="0"/>
              </w:rPr>
              <w:t xml:space="preserve"> </w:t>
            </w:r>
            <w:r w:rsidDel="00000000" w:rsidR="00000000" w:rsidRPr="00000000">
              <w:rPr>
                <w:color w:val="808080"/>
                <w:sz w:val="20"/>
                <w:szCs w:val="20"/>
                <w:rtl w:val="0"/>
              </w:rPr>
              <w:t xml:space="preserve">4</w:t>
            </w:r>
            <w:r w:rsidDel="00000000" w:rsidR="00000000" w:rsidRPr="00000000">
              <w:rPr>
                <w:rtl w:val="0"/>
              </w:rPr>
            </w:r>
          </w:p>
        </w:tc>
        <w:tc>
          <w:tcPr>
            <w:gridSpan w:val="4"/>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7D">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Horas totales de trabajo independiente:</w:t>
            </w:r>
          </w:p>
          <w:p w:rsidR="00000000" w:rsidDel="00000000" w:rsidP="00000000" w:rsidRDefault="00000000" w:rsidRPr="00000000" w14:paraId="0000007E">
            <w:pPr>
              <w:rPr>
                <w:rFonts w:ascii="Calibri" w:cs="Calibri" w:eastAsia="Calibri" w:hAnsi="Calibri"/>
              </w:rPr>
            </w:pPr>
            <w:r w:rsidDel="00000000" w:rsidR="00000000" w:rsidRPr="00000000">
              <w:rPr>
                <w:color w:val="808080"/>
                <w:sz w:val="20"/>
                <w:szCs w:val="20"/>
                <w:rtl w:val="0"/>
              </w:rPr>
              <w:t xml:space="preserve">2</w:t>
            </w:r>
            <w:r w:rsidDel="00000000" w:rsidR="00000000" w:rsidRPr="00000000">
              <w:rPr>
                <w:rtl w:val="0"/>
              </w:rPr>
            </w:r>
          </w:p>
        </w:tc>
      </w:tr>
      <w:tr>
        <w:trPr>
          <w:cantSplit w:val="0"/>
          <w:trHeight w:val="510" w:hRule="atLeast"/>
          <w:tblHeader w:val="0"/>
        </w:trPr>
        <w:tc>
          <w:tcPr>
            <w:gridSpan w:val="8"/>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82">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Horas totales del curso:</w:t>
            </w:r>
            <w:r w:rsidDel="00000000" w:rsidR="00000000" w:rsidRPr="00000000">
              <w:rPr>
                <w:rFonts w:ascii="Calibri" w:cs="Calibri" w:eastAsia="Calibri" w:hAnsi="Calibri"/>
                <w:rtl w:val="0"/>
              </w:rPr>
              <w:t xml:space="preserve"> </w:t>
            </w:r>
            <w:r w:rsidDel="00000000" w:rsidR="00000000" w:rsidRPr="00000000">
              <w:rPr>
                <w:color w:val="808080"/>
                <w:sz w:val="20"/>
                <w:szCs w:val="20"/>
                <w:rtl w:val="0"/>
              </w:rPr>
              <w:t xml:space="preserve">6</w:t>
            </w:r>
            <w:r w:rsidDel="00000000" w:rsidR="00000000" w:rsidRPr="00000000">
              <w:rPr>
                <w:rtl w:val="0"/>
              </w:rPr>
            </w:r>
          </w:p>
        </w:tc>
      </w:tr>
      <w:tr>
        <w:trPr>
          <w:cantSplit w:val="0"/>
          <w:trHeight w:val="510" w:hRule="atLeast"/>
          <w:tblHeader w:val="0"/>
        </w:trPr>
        <w:tc>
          <w:tcPr>
            <w:gridSpan w:val="4"/>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b w:val="1"/>
                <w:sz w:val="22"/>
                <w:szCs w:val="22"/>
                <w:rtl w:val="0"/>
              </w:rPr>
              <w:t xml:space="preserve">Horas totales de actividades académicas teóricas</w:t>
            </w:r>
            <w:r w:rsidDel="00000000" w:rsidR="00000000" w:rsidRPr="00000000">
              <w:rPr>
                <w:rFonts w:ascii="Calibri" w:cs="Calibri" w:eastAsia="Calibri" w:hAnsi="Calibri"/>
                <w:b w:val="1"/>
                <w:sz w:val="22"/>
                <w:szCs w:val="22"/>
                <w:vertAlign w:val="superscript"/>
              </w:rPr>
              <w:footnoteReference w:customMarkFollows="0" w:id="2"/>
            </w:r>
            <w:r w:rsidDel="00000000" w:rsidR="00000000" w:rsidRPr="00000000">
              <w:rPr>
                <w:rFonts w:ascii="Calibri" w:cs="Calibri" w:eastAsia="Calibri" w:hAnsi="Calibri"/>
                <w:b w:val="1"/>
                <w:sz w:val="22"/>
                <w:szCs w:val="22"/>
                <w:rtl w:val="0"/>
              </w:rPr>
              <w:t xml:space="preserve">:</w:t>
            </w:r>
            <w:r w:rsidDel="00000000" w:rsidR="00000000" w:rsidRPr="00000000">
              <w:rPr>
                <w:rFonts w:ascii="Calibri" w:cs="Calibri" w:eastAsia="Calibri" w:hAnsi="Calibri"/>
                <w:rtl w:val="0"/>
              </w:rPr>
              <w:t xml:space="preserve"> </w:t>
            </w:r>
            <w:r w:rsidDel="00000000" w:rsidR="00000000" w:rsidRPr="00000000">
              <w:rPr>
                <w:color w:val="808080"/>
                <w:sz w:val="20"/>
                <w:szCs w:val="20"/>
                <w:rtl w:val="0"/>
              </w:rPr>
              <w:t xml:space="preserve">2</w:t>
            </w:r>
            <w:r w:rsidDel="00000000" w:rsidR="00000000" w:rsidRPr="00000000">
              <w:rPr>
                <w:rtl w:val="0"/>
              </w:rPr>
            </w:r>
          </w:p>
        </w:tc>
        <w:tc>
          <w:tcPr>
            <w:gridSpan w:val="4"/>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8E">
            <w:pP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Horas totales de actividades académicas prácticas:</w:t>
            </w:r>
          </w:p>
          <w:p w:rsidR="00000000" w:rsidDel="00000000" w:rsidP="00000000" w:rsidRDefault="00000000" w:rsidRPr="00000000" w14:paraId="0000008F">
            <w:pPr>
              <w:rPr>
                <w:rFonts w:ascii="Calibri" w:cs="Calibri" w:eastAsia="Calibri" w:hAnsi="Calibri"/>
              </w:rPr>
            </w:pPr>
            <w:r w:rsidDel="00000000" w:rsidR="00000000" w:rsidRPr="00000000">
              <w:rPr>
                <w:color w:val="808080"/>
                <w:sz w:val="20"/>
                <w:szCs w:val="20"/>
                <w:rtl w:val="0"/>
              </w:rPr>
              <w:t xml:space="preserve">2</w:t>
            </w:r>
            <w:r w:rsidDel="00000000" w:rsidR="00000000" w:rsidRPr="00000000">
              <w:rPr>
                <w:rtl w:val="0"/>
              </w:rPr>
            </w:r>
          </w:p>
        </w:tc>
      </w:tr>
      <w:tr>
        <w:trPr>
          <w:cantSplit w:val="0"/>
          <w:trHeight w:val="510" w:hRule="atLeast"/>
          <w:tblHeader w:val="0"/>
        </w:trPr>
        <w:tc>
          <w:tcPr>
            <w:gridSpan w:val="8"/>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93">
            <w:pPr>
              <w:jc w:val="both"/>
              <w:rPr>
                <w:rFonts w:ascii="Calibri" w:cs="Calibri" w:eastAsia="Calibri" w:hAnsi="Calibri"/>
              </w:rPr>
            </w:pPr>
            <w:r w:rsidDel="00000000" w:rsidR="00000000" w:rsidRPr="00000000">
              <w:rPr>
                <w:rFonts w:ascii="Calibri" w:cs="Calibri" w:eastAsia="Calibri" w:hAnsi="Calibri"/>
                <w:b w:val="1"/>
                <w:sz w:val="22"/>
                <w:szCs w:val="22"/>
                <w:rtl w:val="0"/>
              </w:rPr>
              <w:t xml:space="preserve">Horas totales de actividades académicas teórico-prácticas:</w:t>
            </w:r>
            <w:r w:rsidDel="00000000" w:rsidR="00000000" w:rsidRPr="00000000">
              <w:rPr>
                <w:rFonts w:ascii="Calibri" w:cs="Calibri" w:eastAsia="Calibri" w:hAnsi="Calibri"/>
                <w:rtl w:val="0"/>
              </w:rPr>
              <w:t xml:space="preserve"> </w:t>
            </w:r>
            <w:r w:rsidDel="00000000" w:rsidR="00000000" w:rsidRPr="00000000">
              <w:rPr>
                <w:color w:val="808080"/>
                <w:sz w:val="20"/>
                <w:szCs w:val="20"/>
                <w:rtl w:val="0"/>
              </w:rPr>
              <w:t xml:space="preserve">4</w:t>
            </w:r>
            <w:r w:rsidDel="00000000" w:rsidR="00000000" w:rsidRPr="00000000">
              <w:rPr>
                <w:rtl w:val="0"/>
              </w:rPr>
            </w:r>
          </w:p>
        </w:tc>
      </w:tr>
    </w:tbl>
    <w:p w:rsidR="00000000" w:rsidDel="00000000" w:rsidP="00000000" w:rsidRDefault="00000000" w:rsidRPr="00000000" w14:paraId="0000009B">
      <w:pPr>
        <w:rPr>
          <w:rFonts w:ascii="Calibri" w:cs="Calibri" w:eastAsia="Calibri" w:hAnsi="Calibri"/>
        </w:rPr>
      </w:pPr>
      <w:r w:rsidDel="00000000" w:rsidR="00000000" w:rsidRPr="00000000">
        <w:rPr>
          <w:rtl w:val="0"/>
        </w:rPr>
      </w:r>
    </w:p>
    <w:p w:rsidR="00000000" w:rsidDel="00000000" w:rsidP="00000000" w:rsidRDefault="00000000" w:rsidRPr="00000000" w14:paraId="0000009C">
      <w:pPr>
        <w:rPr>
          <w:rFonts w:ascii="Calibri" w:cs="Calibri" w:eastAsia="Calibri" w:hAnsi="Calibri"/>
        </w:rPr>
      </w:pPr>
      <w:r w:rsidDel="00000000" w:rsidR="00000000" w:rsidRPr="00000000">
        <w:rPr>
          <w:rtl w:val="0"/>
        </w:rPr>
      </w:r>
    </w:p>
    <w:p w:rsidR="00000000" w:rsidDel="00000000" w:rsidP="00000000" w:rsidRDefault="00000000" w:rsidRPr="00000000" w14:paraId="0000009D">
      <w:pPr>
        <w:rPr>
          <w:rFonts w:ascii="Calibri" w:cs="Calibri" w:eastAsia="Calibri" w:hAnsi="Calibri"/>
        </w:rPr>
      </w:pPr>
      <w:r w:rsidDel="00000000" w:rsidR="00000000" w:rsidRPr="00000000">
        <w:rPr>
          <w:rtl w:val="0"/>
        </w:rPr>
      </w:r>
    </w:p>
    <w:p w:rsidR="00000000" w:rsidDel="00000000" w:rsidP="00000000" w:rsidRDefault="00000000" w:rsidRPr="00000000" w14:paraId="0000009E">
      <w:pPr>
        <w:rPr>
          <w:rFonts w:ascii="Calibri" w:cs="Calibri" w:eastAsia="Calibri" w:hAnsi="Calibri"/>
        </w:rPr>
      </w:pPr>
      <w:r w:rsidDel="00000000" w:rsidR="00000000" w:rsidRPr="00000000">
        <w:rPr>
          <w:rtl w:val="0"/>
        </w:rPr>
      </w:r>
    </w:p>
    <w:p w:rsidR="00000000" w:rsidDel="00000000" w:rsidP="00000000" w:rsidRDefault="00000000" w:rsidRPr="00000000" w14:paraId="0000009F">
      <w:pPr>
        <w:rPr>
          <w:rFonts w:ascii="Calibri" w:cs="Calibri" w:eastAsia="Calibri" w:hAnsi="Calibri"/>
        </w:rPr>
      </w:pPr>
      <w:r w:rsidDel="00000000" w:rsidR="00000000" w:rsidRPr="00000000">
        <w:rPr>
          <w:rtl w:val="0"/>
        </w:rPr>
      </w:r>
    </w:p>
    <w:p w:rsidR="00000000" w:rsidDel="00000000" w:rsidP="00000000" w:rsidRDefault="00000000" w:rsidRPr="00000000" w14:paraId="000000A0">
      <w:pPr>
        <w:rPr>
          <w:rFonts w:ascii="Calibri" w:cs="Calibri" w:eastAsia="Calibri" w:hAnsi="Calibri"/>
        </w:rPr>
      </w:pPr>
      <w:r w:rsidDel="00000000" w:rsidR="00000000" w:rsidRPr="00000000">
        <w:rPr>
          <w:rtl w:val="0"/>
        </w:rPr>
      </w:r>
    </w:p>
    <w:tbl>
      <w:tblPr>
        <w:tblStyle w:val="Table3"/>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10495"/>
        <w:tblGridChange w:id="0">
          <w:tblGrid>
            <w:gridCol w:w="10495"/>
          </w:tblGrid>
        </w:tblGridChange>
      </w:tblGrid>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A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RELACIONES CON EL PERFIL </w:t>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0A2">
            <w:pPr>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Describir el propósito del curso en relación con los perfiles del programa académico. Aquí se puede enunciar el perfil que se tiene declarado y plantear los aportes que hace el espacio de formación.</w:t>
            </w:r>
            <w:r w:rsidDel="00000000" w:rsidR="00000000" w:rsidRPr="00000000">
              <w:rPr>
                <w:rtl w:val="0"/>
              </w:rPr>
            </w:r>
          </w:p>
        </w:tc>
      </w:tr>
      <w:tr>
        <w:trPr>
          <w:cantSplit w:val="0"/>
          <w:trHeight w:val="737" w:hRule="atLeast"/>
          <w:tblHeader w:val="0"/>
        </w:trPr>
        <w:tc>
          <w:tcPr>
            <w:tcBorders>
              <w:top w:color="000000" w:space="0" w:sz="0" w:val="nil"/>
              <w:left w:color="7f7f7f" w:space="0" w:sz="4" w:val="single"/>
              <w:bottom w:color="7f7f7f" w:space="0" w:sz="4" w:val="single"/>
              <w:right w:color="7f7f7f" w:space="0" w:sz="4" w:val="single"/>
            </w:tcBorders>
            <w:shd w:fill="auto" w:val="clear"/>
          </w:tcPr>
          <w:p w:rsidR="00000000" w:rsidDel="00000000" w:rsidP="00000000" w:rsidRDefault="00000000" w:rsidRPr="00000000" w14:paraId="000000A3">
            <w:pPr>
              <w:numPr>
                <w:ilvl w:val="0"/>
                <w:numId w:val="8"/>
              </w:numPr>
              <w:ind w:left="720" w:hanging="360"/>
              <w:jc w:val="both"/>
              <w:rPr>
                <w:sz w:val="22"/>
                <w:szCs w:val="22"/>
                <w:u w:val="none"/>
              </w:rPr>
            </w:pPr>
            <w:r w:rsidDel="00000000" w:rsidR="00000000" w:rsidRPr="00000000">
              <w:rPr>
                <w:sz w:val="22"/>
                <w:szCs w:val="22"/>
                <w:rtl w:val="0"/>
              </w:rPr>
              <w:t xml:space="preserve">Entiendan cabalmente el lugar espacial y temporal que ocupa la humanidad y nuestro planeta en el Universo.</w:t>
            </w:r>
            <w:r w:rsidDel="00000000" w:rsidR="00000000" w:rsidRPr="00000000">
              <w:rPr>
                <w:rtl w:val="0"/>
              </w:rPr>
            </w:r>
          </w:p>
          <w:p w:rsidR="00000000" w:rsidDel="00000000" w:rsidP="00000000" w:rsidRDefault="00000000" w:rsidRPr="00000000" w14:paraId="000000A4">
            <w:pPr>
              <w:numPr>
                <w:ilvl w:val="0"/>
                <w:numId w:val="8"/>
              </w:numPr>
              <w:ind w:left="720" w:hanging="360"/>
              <w:jc w:val="both"/>
              <w:rPr>
                <w:sz w:val="22"/>
                <w:szCs w:val="22"/>
                <w:u w:val="none"/>
              </w:rPr>
            </w:pPr>
            <w:r w:rsidDel="00000000" w:rsidR="00000000" w:rsidRPr="00000000">
              <w:rPr>
                <w:sz w:val="22"/>
                <w:szCs w:val="22"/>
                <w:rtl w:val="0"/>
              </w:rPr>
              <w:t xml:space="preserve">Sean capaces de modificar su entorno académico, educativo y científico con propuestas originales, novedosas y pertinentes en el respectivo contexto.</w:t>
            </w:r>
            <w:r w:rsidDel="00000000" w:rsidR="00000000" w:rsidRPr="00000000">
              <w:rPr>
                <w:rtl w:val="0"/>
              </w:rPr>
            </w:r>
          </w:p>
          <w:p w:rsidR="00000000" w:rsidDel="00000000" w:rsidP="00000000" w:rsidRDefault="00000000" w:rsidRPr="00000000" w14:paraId="000000A5">
            <w:pPr>
              <w:numPr>
                <w:ilvl w:val="0"/>
                <w:numId w:val="8"/>
              </w:numPr>
              <w:ind w:left="720" w:hanging="360"/>
              <w:jc w:val="both"/>
              <w:rPr>
                <w:sz w:val="22"/>
                <w:szCs w:val="22"/>
                <w:u w:val="none"/>
              </w:rPr>
            </w:pPr>
            <w:r w:rsidDel="00000000" w:rsidR="00000000" w:rsidRPr="00000000">
              <w:rPr>
                <w:sz w:val="22"/>
                <w:szCs w:val="22"/>
                <w:rtl w:val="0"/>
              </w:rPr>
              <w:t xml:space="preserve">Lideren procesos académicos y científicos en Colombia que propendan por el desarrollo estratégico de la Astronomía y las Ciencias espaciales en el país.</w:t>
            </w:r>
            <w:r w:rsidDel="00000000" w:rsidR="00000000" w:rsidRPr="00000000">
              <w:rPr>
                <w:rtl w:val="0"/>
              </w:rPr>
            </w:r>
          </w:p>
          <w:p w:rsidR="00000000" w:rsidDel="00000000" w:rsidP="00000000" w:rsidRDefault="00000000" w:rsidRPr="00000000" w14:paraId="000000A6">
            <w:pPr>
              <w:numPr>
                <w:ilvl w:val="0"/>
                <w:numId w:val="8"/>
              </w:numPr>
              <w:ind w:left="720" w:hanging="360"/>
              <w:jc w:val="both"/>
              <w:rPr>
                <w:sz w:val="22"/>
                <w:szCs w:val="22"/>
                <w:u w:val="none"/>
              </w:rPr>
            </w:pPr>
            <w:r w:rsidDel="00000000" w:rsidR="00000000" w:rsidRPr="00000000">
              <w:rPr>
                <w:sz w:val="22"/>
                <w:szCs w:val="22"/>
                <w:rtl w:val="0"/>
              </w:rPr>
              <w:t xml:space="preserve">Desarrollen sus actividades con el más alto sentido ecológico del que lo dotan sus profundos conocimientos del Universo y el lugar y papel de nuestro planeta en ese contexto.</w:t>
            </w:r>
            <w:r w:rsidDel="00000000" w:rsidR="00000000" w:rsidRPr="00000000">
              <w:rPr>
                <w:rtl w:val="0"/>
              </w:rPr>
            </w:r>
          </w:p>
          <w:p w:rsidR="00000000" w:rsidDel="00000000" w:rsidP="00000000" w:rsidRDefault="00000000" w:rsidRPr="00000000" w14:paraId="000000A7">
            <w:pPr>
              <w:numPr>
                <w:ilvl w:val="0"/>
                <w:numId w:val="8"/>
              </w:numPr>
              <w:ind w:left="720" w:hanging="360"/>
              <w:jc w:val="both"/>
              <w:rPr>
                <w:sz w:val="22"/>
                <w:szCs w:val="22"/>
                <w:u w:val="none"/>
              </w:rPr>
            </w:pPr>
            <w:r w:rsidDel="00000000" w:rsidR="00000000" w:rsidRPr="00000000">
              <w:rPr>
                <w:sz w:val="22"/>
                <w:szCs w:val="22"/>
                <w:rtl w:val="0"/>
              </w:rPr>
              <w:t xml:space="preserve">Tengan un alto compromiso ético en todas las actividades que realicen.</w:t>
            </w:r>
            <w:r w:rsidDel="00000000" w:rsidR="00000000" w:rsidRPr="00000000">
              <w:rPr>
                <w:rtl w:val="0"/>
              </w:rPr>
            </w:r>
          </w:p>
          <w:p w:rsidR="00000000" w:rsidDel="00000000" w:rsidP="00000000" w:rsidRDefault="00000000" w:rsidRPr="00000000" w14:paraId="000000A8">
            <w:pPr>
              <w:numPr>
                <w:ilvl w:val="0"/>
                <w:numId w:val="8"/>
              </w:numPr>
              <w:ind w:left="720" w:hanging="360"/>
              <w:jc w:val="both"/>
              <w:rPr>
                <w:sz w:val="22"/>
                <w:szCs w:val="22"/>
                <w:u w:val="none"/>
              </w:rPr>
            </w:pPr>
            <w:r w:rsidDel="00000000" w:rsidR="00000000" w:rsidRPr="00000000">
              <w:rPr>
                <w:sz w:val="22"/>
                <w:szCs w:val="22"/>
                <w:rtl w:val="0"/>
              </w:rPr>
              <w:t xml:space="preserve">Participar en programas de asesoría, acompañamiento o elaboración de propuestas en Ciencia y Tecnología que requieran sus conocimientos específicos y que tengan un impacto social, económico o estratégico para el país.</w:t>
            </w:r>
            <w:r w:rsidDel="00000000" w:rsidR="00000000" w:rsidRPr="00000000">
              <w:rPr>
                <w:rtl w:val="0"/>
              </w:rPr>
            </w:r>
          </w:p>
          <w:p w:rsidR="00000000" w:rsidDel="00000000" w:rsidP="00000000" w:rsidRDefault="00000000" w:rsidRPr="00000000" w14:paraId="000000A9">
            <w:pPr>
              <w:numPr>
                <w:ilvl w:val="0"/>
                <w:numId w:val="8"/>
              </w:numPr>
              <w:ind w:left="720" w:hanging="360"/>
              <w:jc w:val="both"/>
              <w:rPr>
                <w:sz w:val="22"/>
                <w:szCs w:val="22"/>
                <w:u w:val="none"/>
              </w:rPr>
            </w:pPr>
            <w:r w:rsidDel="00000000" w:rsidR="00000000" w:rsidRPr="00000000">
              <w:rPr>
                <w:sz w:val="22"/>
                <w:szCs w:val="22"/>
                <w:rtl w:val="0"/>
              </w:rPr>
              <w:t xml:space="preserve">Comunicar conceptos y resultados científicos tanto en lenguaje oral como escrito, ante pares académicos y en contextos de enseñanza y divulgación.</w:t>
            </w:r>
            <w:r w:rsidDel="00000000" w:rsidR="00000000" w:rsidRPr="00000000">
              <w:rPr>
                <w:rtl w:val="0"/>
              </w:rPr>
            </w:r>
          </w:p>
          <w:p w:rsidR="00000000" w:rsidDel="00000000" w:rsidP="00000000" w:rsidRDefault="00000000" w:rsidRPr="00000000" w14:paraId="000000AA">
            <w:pPr>
              <w:numPr>
                <w:ilvl w:val="0"/>
                <w:numId w:val="8"/>
              </w:numPr>
              <w:ind w:left="720" w:hanging="360"/>
              <w:jc w:val="both"/>
              <w:rPr>
                <w:sz w:val="22"/>
                <w:szCs w:val="22"/>
                <w:u w:val="none"/>
              </w:rPr>
            </w:pPr>
            <w:r w:rsidDel="00000000" w:rsidR="00000000" w:rsidRPr="00000000">
              <w:rPr>
                <w:sz w:val="22"/>
                <w:szCs w:val="22"/>
                <w:rtl w:val="0"/>
              </w:rPr>
              <w:t xml:space="preserve">Conocer el desarrollo histórico de la Astronomía y Ciencias afines y aplicar ese conocimiento para estructurar adecuadamente discursos académicos, didácticos y de difusión.</w:t>
            </w:r>
            <w:r w:rsidDel="00000000" w:rsidR="00000000" w:rsidRPr="00000000">
              <w:rPr>
                <w:rtl w:val="0"/>
              </w:rPr>
            </w:r>
          </w:p>
          <w:p w:rsidR="00000000" w:rsidDel="00000000" w:rsidP="00000000" w:rsidRDefault="00000000" w:rsidRPr="00000000" w14:paraId="000000AB">
            <w:pPr>
              <w:numPr>
                <w:ilvl w:val="0"/>
                <w:numId w:val="8"/>
              </w:numPr>
              <w:ind w:left="720" w:hanging="360"/>
              <w:jc w:val="both"/>
              <w:rPr>
                <w:sz w:val="22"/>
                <w:szCs w:val="22"/>
                <w:u w:val="none"/>
              </w:rPr>
            </w:pPr>
            <w:r w:rsidDel="00000000" w:rsidR="00000000" w:rsidRPr="00000000">
              <w:rPr>
                <w:sz w:val="22"/>
                <w:szCs w:val="22"/>
                <w:rtl w:val="0"/>
              </w:rPr>
              <w:t xml:space="preserve">Estar en capacidad de elaborar proyectos educativos en la disciplina, que involucren el uso de conocimientos y prácticas propias de la Astronomía.</w:t>
            </w:r>
            <w:r w:rsidDel="00000000" w:rsidR="00000000" w:rsidRPr="00000000">
              <w:rPr>
                <w:rtl w:val="0"/>
              </w:rPr>
            </w:r>
          </w:p>
          <w:p w:rsidR="00000000" w:rsidDel="00000000" w:rsidP="00000000" w:rsidRDefault="00000000" w:rsidRPr="00000000" w14:paraId="000000AC">
            <w:pPr>
              <w:jc w:val="both"/>
              <w:rPr>
                <w:rFonts w:ascii="Calibri" w:cs="Calibri" w:eastAsia="Calibri" w:hAnsi="Calibri"/>
                <w:sz w:val="22"/>
                <w:szCs w:val="22"/>
              </w:rPr>
            </w:pP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AD">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INTENCIONALIDADES FORMATIVAS </w:t>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0AE">
            <w:pPr>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Explicitar los elementos orientadores del curso de acuerdo con el diseño curricular del programa académico: problemas de formación, propósitos de formación, objetivos, capacidades, competencias u otros. Se escoge una o varias de las anteriores posibilidades de acuerdo con las formas de organización curricular del programa académico, que se declaran en el Proyecto Educativo de Programa.</w:t>
            </w:r>
            <w:r w:rsidDel="00000000" w:rsidR="00000000" w:rsidRPr="00000000">
              <w:rPr>
                <w:rtl w:val="0"/>
              </w:rPr>
            </w:r>
          </w:p>
        </w:tc>
      </w:tr>
      <w:tr>
        <w:trPr>
          <w:cantSplit w:val="0"/>
          <w:trHeight w:val="791" w:hRule="atLeast"/>
          <w:tblHeader w:val="0"/>
        </w:trPr>
        <w:tc>
          <w:tcPr>
            <w:tcBorders>
              <w:top w:color="000000" w:space="0" w:sz="0" w:val="nil"/>
              <w:left w:color="7f7f7f" w:space="0" w:sz="4" w:val="single"/>
              <w:bottom w:color="7f7f7f" w:space="0" w:sz="4" w:val="single"/>
              <w:right w:color="7f7f7f" w:space="0" w:sz="4" w:val="single"/>
            </w:tcBorders>
            <w:shd w:fill="auto" w:val="clear"/>
          </w:tcPr>
          <w:p w:rsidR="00000000" w:rsidDel="00000000" w:rsidP="00000000" w:rsidRDefault="00000000" w:rsidRPr="00000000" w14:paraId="000000AF">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0">
            <w:pPr>
              <w:numPr>
                <w:ilvl w:val="0"/>
                <w:numId w:val="5"/>
              </w:numPr>
              <w:ind w:left="720" w:hanging="360"/>
              <w:jc w:val="both"/>
              <w:rPr>
                <w:sz w:val="22"/>
                <w:szCs w:val="22"/>
                <w:u w:val="none"/>
              </w:rPr>
            </w:pPr>
            <w:r w:rsidDel="00000000" w:rsidR="00000000" w:rsidRPr="00000000">
              <w:rPr>
                <w:sz w:val="22"/>
                <w:szCs w:val="22"/>
                <w:rtl w:val="0"/>
              </w:rPr>
              <w:t xml:space="preserve">Contribuir de manera autónoma y en equipos tanto disciplinares como interdisciplinares en la búsqueda de soluciones innovadoras y en la generación de nuevo conocimiento.</w:t>
            </w:r>
            <w:r w:rsidDel="00000000" w:rsidR="00000000" w:rsidRPr="00000000">
              <w:rPr>
                <w:rtl w:val="0"/>
              </w:rPr>
            </w:r>
          </w:p>
          <w:p w:rsidR="00000000" w:rsidDel="00000000" w:rsidP="00000000" w:rsidRDefault="00000000" w:rsidRPr="00000000" w14:paraId="000000B1">
            <w:pPr>
              <w:numPr>
                <w:ilvl w:val="0"/>
                <w:numId w:val="5"/>
              </w:numPr>
              <w:ind w:left="720" w:hanging="360"/>
              <w:jc w:val="both"/>
              <w:rPr>
                <w:sz w:val="22"/>
                <w:szCs w:val="22"/>
                <w:u w:val="none"/>
              </w:rPr>
            </w:pPr>
            <w:r w:rsidDel="00000000" w:rsidR="00000000" w:rsidRPr="00000000">
              <w:rPr>
                <w:sz w:val="22"/>
                <w:szCs w:val="22"/>
                <w:rtl w:val="0"/>
              </w:rPr>
              <w:t xml:space="preserve">Construir una correspondencia entre lo científico y lo humanístico en la formulación de soluciones tecnológicas a los problemas sociales identificando los límites de la intervención del hombre con la naturaleza.</w:t>
            </w:r>
            <w:r w:rsidDel="00000000" w:rsidR="00000000" w:rsidRPr="00000000">
              <w:rPr>
                <w:rtl w:val="0"/>
              </w:rPr>
            </w:r>
          </w:p>
          <w:p w:rsidR="00000000" w:rsidDel="00000000" w:rsidP="00000000" w:rsidRDefault="00000000" w:rsidRPr="00000000" w14:paraId="000000B2">
            <w:pPr>
              <w:numPr>
                <w:ilvl w:val="0"/>
                <w:numId w:val="5"/>
              </w:numPr>
              <w:ind w:left="720" w:hanging="360"/>
              <w:jc w:val="both"/>
              <w:rPr>
                <w:sz w:val="22"/>
                <w:szCs w:val="22"/>
                <w:u w:val="none"/>
              </w:rPr>
            </w:pPr>
            <w:r w:rsidDel="00000000" w:rsidR="00000000" w:rsidRPr="00000000">
              <w:rPr>
                <w:sz w:val="22"/>
                <w:szCs w:val="22"/>
                <w:rtl w:val="0"/>
              </w:rPr>
              <w:t xml:space="preserve">Expresar coherentemente y de forma analítica los diferentes tipos de textos pertinentes , logrando comunicar eficientemente conceptos y resultados científicos en lenguaje oral y escrito para la discusión académica, la enseñanza y la divulgación.</w:t>
            </w:r>
            <w:r w:rsidDel="00000000" w:rsidR="00000000" w:rsidRPr="00000000">
              <w:rPr>
                <w:rtl w:val="0"/>
              </w:rPr>
            </w:r>
          </w:p>
          <w:p w:rsidR="00000000" w:rsidDel="00000000" w:rsidP="00000000" w:rsidRDefault="00000000" w:rsidRPr="00000000" w14:paraId="000000B3">
            <w:pPr>
              <w:numPr>
                <w:ilvl w:val="0"/>
                <w:numId w:val="5"/>
              </w:numPr>
              <w:ind w:left="720" w:hanging="360"/>
              <w:jc w:val="both"/>
              <w:rPr>
                <w:sz w:val="22"/>
                <w:szCs w:val="22"/>
                <w:u w:val="none"/>
              </w:rPr>
            </w:pPr>
            <w:r w:rsidDel="00000000" w:rsidR="00000000" w:rsidRPr="00000000">
              <w:rPr>
                <w:sz w:val="22"/>
                <w:szCs w:val="22"/>
                <w:rtl w:val="0"/>
              </w:rPr>
              <w:t xml:space="preserve">Plantear y evaluar proyectos de astronomía y física con énfasis investigación y en la industria, utilizando metodologías y estrategias curriculares implementadas en los planes de asignatura.</w:t>
            </w:r>
            <w:r w:rsidDel="00000000" w:rsidR="00000000" w:rsidRPr="00000000">
              <w:rPr>
                <w:rtl w:val="0"/>
              </w:rPr>
            </w:r>
          </w:p>
          <w:p w:rsidR="00000000" w:rsidDel="00000000" w:rsidP="00000000" w:rsidRDefault="00000000" w:rsidRPr="00000000" w14:paraId="000000B4">
            <w:pPr>
              <w:numPr>
                <w:ilvl w:val="0"/>
                <w:numId w:val="5"/>
              </w:numPr>
              <w:ind w:left="720" w:hanging="360"/>
              <w:jc w:val="both"/>
              <w:rPr>
                <w:sz w:val="22"/>
                <w:szCs w:val="22"/>
                <w:u w:val="none"/>
              </w:rPr>
            </w:pPr>
            <w:r w:rsidDel="00000000" w:rsidR="00000000" w:rsidRPr="00000000">
              <w:rPr>
                <w:sz w:val="22"/>
                <w:szCs w:val="22"/>
                <w:rtl w:val="0"/>
              </w:rPr>
              <w:t xml:space="preserve">Asesorar proyectos públicos, privados  y demás iniciativas de desarrollo en las que su especialidad sea requerida. </w:t>
            </w:r>
            <w:r w:rsidDel="00000000" w:rsidR="00000000" w:rsidRPr="00000000">
              <w:rPr>
                <w:rtl w:val="0"/>
              </w:rPr>
            </w:r>
          </w:p>
          <w:p w:rsidR="00000000" w:rsidDel="00000000" w:rsidP="00000000" w:rsidRDefault="00000000" w:rsidRPr="00000000" w14:paraId="000000B5">
            <w:pPr>
              <w:jc w:val="both"/>
              <w:rPr>
                <w:sz w:val="22"/>
                <w:szCs w:val="22"/>
              </w:rPr>
            </w:pPr>
            <w:r w:rsidDel="00000000" w:rsidR="00000000" w:rsidRPr="00000000">
              <w:rPr>
                <w:rtl w:val="0"/>
              </w:rPr>
            </w:r>
          </w:p>
          <w:p w:rsidR="00000000" w:rsidDel="00000000" w:rsidP="00000000" w:rsidRDefault="00000000" w:rsidRPr="00000000" w14:paraId="000000B6">
            <w:pPr>
              <w:jc w:val="both"/>
              <w:rPr>
                <w:sz w:val="22"/>
                <w:szCs w:val="22"/>
              </w:rPr>
            </w:pPr>
            <w:r w:rsidDel="00000000" w:rsidR="00000000" w:rsidRPr="00000000">
              <w:rPr>
                <w:rtl w:val="0"/>
              </w:rPr>
            </w:r>
          </w:p>
        </w:tc>
      </w:tr>
    </w:tbl>
    <w:p w:rsidR="00000000" w:rsidDel="00000000" w:rsidP="00000000" w:rsidRDefault="00000000" w:rsidRPr="00000000" w14:paraId="000000B7">
      <w:pPr>
        <w:rPr>
          <w:rFonts w:ascii="Calibri" w:cs="Calibri" w:eastAsia="Calibri" w:hAnsi="Calibri"/>
        </w:rPr>
      </w:pPr>
      <w:r w:rsidDel="00000000" w:rsidR="00000000" w:rsidRPr="00000000">
        <w:rPr>
          <w:rtl w:val="0"/>
        </w:rPr>
      </w:r>
    </w:p>
    <w:tbl>
      <w:tblPr>
        <w:tblStyle w:val="Table4"/>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10495"/>
        <w:tblGridChange w:id="0">
          <w:tblGrid>
            <w:gridCol w:w="10495"/>
          </w:tblGrid>
        </w:tblGridChange>
      </w:tblGrid>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B8">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APORTES DEL CURSO A LA FORMACIÓN INTEGRAL Y A LA FORMACIÓN EN INVESTIGACIÓN</w:t>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0B9">
            <w:pPr>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Describir cómo el curso hace aportes a la formación integral (racionalidades ética, política, estética y lógica) y a la formación en investigación desde las intencionalidades formativas y el abordaje de los conocimientos y/o saberes.</w:t>
            </w:r>
            <w:r w:rsidDel="00000000" w:rsidR="00000000" w:rsidRPr="00000000">
              <w:rPr>
                <w:rtl w:val="0"/>
              </w:rPr>
            </w:r>
          </w:p>
        </w:tc>
      </w:tr>
      <w:tr>
        <w:trPr>
          <w:cantSplit w:val="0"/>
          <w:trHeight w:val="782" w:hRule="atLeast"/>
          <w:tblHeader w:val="0"/>
        </w:trPr>
        <w:tc>
          <w:tcPr>
            <w:tcBorders>
              <w:top w:color="000000" w:space="0" w:sz="0" w:val="nil"/>
              <w:left w:color="7f7f7f" w:space="0" w:sz="4" w:val="single"/>
              <w:bottom w:color="7f7f7f" w:space="0" w:sz="4" w:val="single"/>
              <w:right w:color="7f7f7f" w:space="0" w:sz="4" w:val="single"/>
            </w:tcBorders>
            <w:shd w:fill="auto" w:val="clear"/>
          </w:tcPr>
          <w:p w:rsidR="00000000" w:rsidDel="00000000" w:rsidP="00000000" w:rsidRDefault="00000000" w:rsidRPr="00000000" w14:paraId="000000B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BB">
            <w:pPr>
              <w:numPr>
                <w:ilvl w:val="0"/>
                <w:numId w:val="4"/>
              </w:numPr>
              <w:ind w:left="720" w:hanging="360"/>
              <w:jc w:val="both"/>
              <w:rPr>
                <w:sz w:val="22"/>
                <w:szCs w:val="22"/>
                <w:u w:val="none"/>
              </w:rPr>
            </w:pPr>
            <w:r w:rsidDel="00000000" w:rsidR="00000000" w:rsidRPr="00000000">
              <w:rPr>
                <w:sz w:val="22"/>
                <w:szCs w:val="22"/>
                <w:rtl w:val="0"/>
              </w:rPr>
              <w:t xml:space="preserve">RA2. Tiene un criterio profesional que le permite proponer, liderar y asesorar proyectos de investigación/desarrollo/innovación en astronomía, astrofísica y áreas afines para encontrar soluciones a problemas de índole científica, industrial o de enfoque social que logren impactar el desarrollo estratégico de su comunidad.</w:t>
            </w:r>
            <w:r w:rsidDel="00000000" w:rsidR="00000000" w:rsidRPr="00000000">
              <w:rPr>
                <w:rtl w:val="0"/>
              </w:rPr>
            </w:r>
          </w:p>
          <w:p w:rsidR="00000000" w:rsidDel="00000000" w:rsidP="00000000" w:rsidRDefault="00000000" w:rsidRPr="00000000" w14:paraId="000000BC">
            <w:pPr>
              <w:numPr>
                <w:ilvl w:val="0"/>
                <w:numId w:val="4"/>
              </w:numPr>
              <w:ind w:left="720" w:hanging="360"/>
              <w:jc w:val="both"/>
              <w:rPr>
                <w:sz w:val="22"/>
                <w:szCs w:val="22"/>
                <w:u w:val="none"/>
              </w:rPr>
            </w:pPr>
            <w:r w:rsidDel="00000000" w:rsidR="00000000" w:rsidRPr="00000000">
              <w:rPr>
                <w:sz w:val="22"/>
                <w:szCs w:val="22"/>
                <w:rtl w:val="0"/>
              </w:rPr>
              <w:t xml:space="preserve">RA3. Comprende y aprecia en todas sus dimensiones el lugar de la humanidad en el Universo, de manera que le ayude a mantener un alto compromiso ético, ecológico y de inclusión en el ejercicio de su profesión.</w:t>
            </w:r>
            <w:r w:rsidDel="00000000" w:rsidR="00000000" w:rsidRPr="00000000">
              <w:rPr>
                <w:rtl w:val="0"/>
              </w:rPr>
            </w:r>
          </w:p>
          <w:p w:rsidR="00000000" w:rsidDel="00000000" w:rsidP="00000000" w:rsidRDefault="00000000" w:rsidRPr="00000000" w14:paraId="000000BD">
            <w:pPr>
              <w:numPr>
                <w:ilvl w:val="0"/>
                <w:numId w:val="4"/>
              </w:numPr>
              <w:ind w:left="720" w:hanging="360"/>
              <w:jc w:val="both"/>
              <w:rPr>
                <w:sz w:val="22"/>
                <w:szCs w:val="22"/>
                <w:u w:val="none"/>
              </w:rPr>
            </w:pPr>
            <w:r w:rsidDel="00000000" w:rsidR="00000000" w:rsidRPr="00000000">
              <w:rPr>
                <w:sz w:val="22"/>
                <w:szCs w:val="22"/>
                <w:rtl w:val="0"/>
              </w:rPr>
              <w:t xml:space="preserve">RA5. Puede diseñar, estructurar y llevar a cabo propuestas individuales o colaborativas de apropiación social del conocimiento en temas relacionados con la astronomía.</w:t>
            </w:r>
            <w:r w:rsidDel="00000000" w:rsidR="00000000" w:rsidRPr="00000000">
              <w:rPr>
                <w:rtl w:val="0"/>
              </w:rPr>
            </w:r>
          </w:p>
          <w:p w:rsidR="00000000" w:rsidDel="00000000" w:rsidP="00000000" w:rsidRDefault="00000000" w:rsidRPr="00000000" w14:paraId="000000BE">
            <w:pPr>
              <w:jc w:val="both"/>
              <w:rPr>
                <w:sz w:val="22"/>
                <w:szCs w:val="22"/>
              </w:rPr>
            </w:pPr>
            <w:r w:rsidDel="00000000" w:rsidR="00000000" w:rsidRPr="00000000">
              <w:rPr>
                <w:rtl w:val="0"/>
              </w:rPr>
            </w:r>
          </w:p>
        </w:tc>
      </w:tr>
    </w:tbl>
    <w:p w:rsidR="00000000" w:rsidDel="00000000" w:rsidP="00000000" w:rsidRDefault="00000000" w:rsidRPr="00000000" w14:paraId="000000BF">
      <w:pPr>
        <w:rPr>
          <w:rFonts w:ascii="Calibri" w:cs="Calibri" w:eastAsia="Calibri" w:hAnsi="Calibri"/>
        </w:rPr>
      </w:pPr>
      <w:r w:rsidDel="00000000" w:rsidR="00000000" w:rsidRPr="00000000">
        <w:rPr>
          <w:rtl w:val="0"/>
        </w:rPr>
      </w:r>
    </w:p>
    <w:tbl>
      <w:tblPr>
        <w:tblStyle w:val="Table5"/>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10495"/>
        <w:tblGridChange w:id="0">
          <w:tblGrid>
            <w:gridCol w:w="10495"/>
          </w:tblGrid>
        </w:tblGridChange>
      </w:tblGrid>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C0">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DESCRIPCIÓN DE LOS CONOCIMIENTOS Y/O SABERES</w:t>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0C1">
            <w:pPr>
              <w:jc w:val="both"/>
              <w:rPr>
                <w:rFonts w:ascii="Calibri" w:cs="Calibri" w:eastAsia="Calibri" w:hAnsi="Calibri"/>
                <w:b w:val="1"/>
                <w:sz w:val="22"/>
                <w:szCs w:val="22"/>
              </w:rPr>
            </w:pPr>
            <w:r w:rsidDel="00000000" w:rsidR="00000000" w:rsidRPr="00000000">
              <w:rPr>
                <w:rFonts w:ascii="Calibri" w:cs="Calibri" w:eastAsia="Calibri" w:hAnsi="Calibri"/>
                <w:sz w:val="22"/>
                <w:szCs w:val="22"/>
                <w:rtl w:val="0"/>
              </w:rPr>
              <w:t xml:space="preserve">Explicitar los ejes problémicos, saberes, proyectos, contenidos o temas que se abordan en el desarrollo del curso. Se escoge una o varias de las posibilidades de acuerdo con las formas de organización curricular del programa académico.</w:t>
            </w:r>
            <w:r w:rsidDel="00000000" w:rsidR="00000000" w:rsidRPr="00000000">
              <w:rPr>
                <w:rtl w:val="0"/>
              </w:rPr>
            </w:r>
          </w:p>
        </w:tc>
      </w:tr>
      <w:tr>
        <w:trPr>
          <w:cantSplit w:val="0"/>
          <w:trHeight w:val="764" w:hRule="atLeast"/>
          <w:tblHeader w:val="0"/>
        </w:trPr>
        <w:tc>
          <w:tcPr>
            <w:tcBorders>
              <w:top w:color="000000" w:space="0" w:sz="0" w:val="nil"/>
              <w:left w:color="7f7f7f" w:space="0" w:sz="4" w:val="single"/>
              <w:bottom w:color="7f7f7f" w:space="0" w:sz="4" w:val="single"/>
              <w:right w:color="7f7f7f" w:space="0" w:sz="4" w:val="single"/>
            </w:tcBorders>
            <w:shd w:fill="auto" w:val="clear"/>
          </w:tcPr>
          <w:p w:rsidR="00000000" w:rsidDel="00000000" w:rsidP="00000000" w:rsidRDefault="00000000" w:rsidRPr="00000000" w14:paraId="000000C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C3">
            <w:pPr>
              <w:jc w:val="both"/>
              <w:rPr>
                <w:sz w:val="22"/>
                <w:szCs w:val="22"/>
              </w:rPr>
            </w:pPr>
            <w:r w:rsidDel="00000000" w:rsidR="00000000" w:rsidRPr="00000000">
              <w:rPr>
                <w:sz w:val="22"/>
                <w:szCs w:val="22"/>
                <w:rtl w:val="0"/>
              </w:rPr>
              <w:t xml:space="preserve">Este curso busca acercar a los estudiantes a las metodologías, la didáctica y al trabajo de divulgación y apropiación social del conocimiento, que toda persona dedicada a la investigación y estudio de las ciencias, y especialmente, un astrónomo o astrónoma, debe asumir como parte de su quehacer diario. </w:t>
            </w:r>
          </w:p>
          <w:p w:rsidR="00000000" w:rsidDel="00000000" w:rsidP="00000000" w:rsidRDefault="00000000" w:rsidRPr="00000000" w14:paraId="000000C4">
            <w:pPr>
              <w:jc w:val="both"/>
              <w:rPr>
                <w:sz w:val="22"/>
                <w:szCs w:val="22"/>
              </w:rPr>
            </w:pPr>
            <w:r w:rsidDel="00000000" w:rsidR="00000000" w:rsidRPr="00000000">
              <w:rPr>
                <w:rtl w:val="0"/>
              </w:rPr>
            </w:r>
          </w:p>
          <w:p w:rsidR="00000000" w:rsidDel="00000000" w:rsidP="00000000" w:rsidRDefault="00000000" w:rsidRPr="00000000" w14:paraId="000000C5">
            <w:pPr>
              <w:jc w:val="both"/>
              <w:rPr>
                <w:sz w:val="22"/>
                <w:szCs w:val="22"/>
              </w:rPr>
            </w:pPr>
            <w:r w:rsidDel="00000000" w:rsidR="00000000" w:rsidRPr="00000000">
              <w:rPr>
                <w:sz w:val="22"/>
                <w:szCs w:val="22"/>
                <w:rtl w:val="0"/>
              </w:rPr>
              <w:t xml:space="preserve">La divulgación y la apropiación social de las ciencias son fundamentales para afianzar sociedades del conocimiento. El conocimiento científico es un patrimonio cultural, y como tal debe compartirse y hacerse llegar a la mayor cantidad posible de miembros de los grupos sociales. Una sociedad que se precie de ser culta debe tener al menos conocimientos básicos de ciencia que lo lleve a un cuestionamiento crítico.</w:t>
            </w:r>
          </w:p>
          <w:p w:rsidR="00000000" w:rsidDel="00000000" w:rsidP="00000000" w:rsidRDefault="00000000" w:rsidRPr="00000000" w14:paraId="000000C6">
            <w:pPr>
              <w:jc w:val="both"/>
              <w:rPr>
                <w:sz w:val="22"/>
                <w:szCs w:val="22"/>
              </w:rPr>
            </w:pPr>
            <w:r w:rsidDel="00000000" w:rsidR="00000000" w:rsidRPr="00000000">
              <w:rPr>
                <w:rtl w:val="0"/>
              </w:rPr>
            </w:r>
          </w:p>
          <w:p w:rsidR="00000000" w:rsidDel="00000000" w:rsidP="00000000" w:rsidRDefault="00000000" w:rsidRPr="00000000" w14:paraId="000000C7">
            <w:pPr>
              <w:jc w:val="both"/>
              <w:rPr>
                <w:sz w:val="22"/>
                <w:szCs w:val="22"/>
              </w:rPr>
            </w:pPr>
            <w:r w:rsidDel="00000000" w:rsidR="00000000" w:rsidRPr="00000000">
              <w:rPr>
                <w:sz w:val="22"/>
                <w:szCs w:val="22"/>
                <w:rtl w:val="0"/>
              </w:rPr>
              <w:t xml:space="preserve">El curso se enfocará en desarrollar habilidades comunicativas en los estudiantes, con el fin de que puedan desempeñarse como divulgadores científicos en diferentes áreas, y a través de diferentes medios. Esto va de la mano con la comprensión de cómo la forma de hablar cambia dependiendo del público al que se le dirige.</w:t>
            </w:r>
          </w:p>
          <w:p w:rsidR="00000000" w:rsidDel="00000000" w:rsidP="00000000" w:rsidRDefault="00000000" w:rsidRPr="00000000" w14:paraId="000000C8">
            <w:pPr>
              <w:jc w:val="both"/>
              <w:rPr>
                <w:sz w:val="22"/>
                <w:szCs w:val="22"/>
              </w:rPr>
            </w:pPr>
            <w:r w:rsidDel="00000000" w:rsidR="00000000" w:rsidRPr="00000000">
              <w:rPr>
                <w:rtl w:val="0"/>
              </w:rPr>
            </w:r>
          </w:p>
          <w:p w:rsidR="00000000" w:rsidDel="00000000" w:rsidP="00000000" w:rsidRDefault="00000000" w:rsidRPr="00000000" w14:paraId="000000C9">
            <w:pPr>
              <w:numPr>
                <w:ilvl w:val="0"/>
                <w:numId w:val="6"/>
              </w:numPr>
              <w:ind w:left="720" w:hanging="360"/>
              <w:jc w:val="both"/>
              <w:rPr>
                <w:b w:val="1"/>
                <w:sz w:val="22"/>
                <w:szCs w:val="22"/>
              </w:rPr>
            </w:pPr>
            <w:r w:rsidDel="00000000" w:rsidR="00000000" w:rsidRPr="00000000">
              <w:rPr>
                <w:b w:val="1"/>
                <w:sz w:val="22"/>
                <w:szCs w:val="22"/>
                <w:rtl w:val="0"/>
              </w:rPr>
              <w:t xml:space="preserve">Unidad 1: Consideraciones Generales</w:t>
            </w:r>
          </w:p>
          <w:p w:rsidR="00000000" w:rsidDel="00000000" w:rsidP="00000000" w:rsidRDefault="00000000" w:rsidRPr="00000000" w14:paraId="000000CA">
            <w:pPr>
              <w:numPr>
                <w:ilvl w:val="1"/>
                <w:numId w:val="6"/>
              </w:numPr>
              <w:ind w:left="1440" w:hanging="360"/>
              <w:jc w:val="both"/>
              <w:rPr>
                <w:sz w:val="22"/>
                <w:szCs w:val="22"/>
              </w:rPr>
            </w:pPr>
            <w:r w:rsidDel="00000000" w:rsidR="00000000" w:rsidRPr="00000000">
              <w:rPr>
                <w:sz w:val="22"/>
                <w:szCs w:val="22"/>
                <w:rtl w:val="0"/>
              </w:rPr>
              <w:t xml:space="preserve">¿Qué es la didáctica?</w:t>
            </w:r>
          </w:p>
          <w:p w:rsidR="00000000" w:rsidDel="00000000" w:rsidP="00000000" w:rsidRDefault="00000000" w:rsidRPr="00000000" w14:paraId="000000CB">
            <w:pPr>
              <w:numPr>
                <w:ilvl w:val="1"/>
                <w:numId w:val="6"/>
              </w:numPr>
              <w:ind w:left="1440" w:hanging="360"/>
              <w:jc w:val="both"/>
              <w:rPr>
                <w:sz w:val="22"/>
                <w:szCs w:val="22"/>
                <w:u w:val="none"/>
              </w:rPr>
            </w:pPr>
            <w:r w:rsidDel="00000000" w:rsidR="00000000" w:rsidRPr="00000000">
              <w:rPr>
                <w:sz w:val="22"/>
                <w:szCs w:val="22"/>
                <w:rtl w:val="0"/>
              </w:rPr>
              <w:t xml:space="preserve">Pensamiento crítico</w:t>
            </w:r>
            <w:r w:rsidDel="00000000" w:rsidR="00000000" w:rsidRPr="00000000">
              <w:rPr>
                <w:rtl w:val="0"/>
              </w:rPr>
            </w:r>
          </w:p>
          <w:p w:rsidR="00000000" w:rsidDel="00000000" w:rsidP="00000000" w:rsidRDefault="00000000" w:rsidRPr="00000000" w14:paraId="000000CC">
            <w:pPr>
              <w:numPr>
                <w:ilvl w:val="1"/>
                <w:numId w:val="6"/>
              </w:numPr>
              <w:ind w:left="1440" w:hanging="360"/>
              <w:jc w:val="both"/>
              <w:rPr>
                <w:sz w:val="22"/>
                <w:szCs w:val="22"/>
                <w:u w:val="none"/>
              </w:rPr>
            </w:pPr>
            <w:r w:rsidDel="00000000" w:rsidR="00000000" w:rsidRPr="00000000">
              <w:rPr>
                <w:sz w:val="22"/>
                <w:szCs w:val="22"/>
                <w:rtl w:val="0"/>
              </w:rPr>
              <w:t xml:space="preserve">Evaluación</w:t>
            </w:r>
            <w:r w:rsidDel="00000000" w:rsidR="00000000" w:rsidRPr="00000000">
              <w:rPr>
                <w:rtl w:val="0"/>
              </w:rPr>
            </w:r>
          </w:p>
          <w:p w:rsidR="00000000" w:rsidDel="00000000" w:rsidP="00000000" w:rsidRDefault="00000000" w:rsidRPr="00000000" w14:paraId="000000CD">
            <w:pPr>
              <w:numPr>
                <w:ilvl w:val="1"/>
                <w:numId w:val="6"/>
              </w:numPr>
              <w:ind w:left="1440" w:hanging="360"/>
              <w:jc w:val="both"/>
              <w:rPr>
                <w:sz w:val="22"/>
                <w:szCs w:val="22"/>
              </w:rPr>
            </w:pPr>
            <w:r w:rsidDel="00000000" w:rsidR="00000000" w:rsidRPr="00000000">
              <w:rPr>
                <w:sz w:val="22"/>
                <w:szCs w:val="22"/>
                <w:rtl w:val="0"/>
              </w:rPr>
              <w:t xml:space="preserve">¿Qué es comunicar?</w:t>
            </w:r>
          </w:p>
          <w:p w:rsidR="00000000" w:rsidDel="00000000" w:rsidP="00000000" w:rsidRDefault="00000000" w:rsidRPr="00000000" w14:paraId="000000CE">
            <w:pPr>
              <w:numPr>
                <w:ilvl w:val="1"/>
                <w:numId w:val="6"/>
              </w:numPr>
              <w:ind w:left="1440" w:hanging="360"/>
              <w:jc w:val="both"/>
              <w:rPr>
                <w:sz w:val="22"/>
                <w:szCs w:val="22"/>
                <w:u w:val="none"/>
              </w:rPr>
            </w:pPr>
            <w:r w:rsidDel="00000000" w:rsidR="00000000" w:rsidRPr="00000000">
              <w:rPr>
                <w:sz w:val="22"/>
                <w:szCs w:val="22"/>
                <w:rtl w:val="0"/>
              </w:rPr>
              <w:t xml:space="preserve">Conocer</w:t>
            </w:r>
            <w:r w:rsidDel="00000000" w:rsidR="00000000" w:rsidRPr="00000000">
              <w:rPr>
                <w:rtl w:val="0"/>
              </w:rPr>
            </w:r>
          </w:p>
          <w:p w:rsidR="00000000" w:rsidDel="00000000" w:rsidP="00000000" w:rsidRDefault="00000000" w:rsidRPr="00000000" w14:paraId="000000CF">
            <w:pPr>
              <w:ind w:left="1440" w:firstLine="0"/>
              <w:jc w:val="both"/>
              <w:rPr>
                <w:sz w:val="22"/>
                <w:szCs w:val="22"/>
              </w:rPr>
            </w:pPr>
            <w:r w:rsidDel="00000000" w:rsidR="00000000" w:rsidRPr="00000000">
              <w:rPr>
                <w:rtl w:val="0"/>
              </w:rPr>
            </w:r>
          </w:p>
          <w:p w:rsidR="00000000" w:rsidDel="00000000" w:rsidP="00000000" w:rsidRDefault="00000000" w:rsidRPr="00000000" w14:paraId="000000D0">
            <w:pPr>
              <w:numPr>
                <w:ilvl w:val="0"/>
                <w:numId w:val="6"/>
              </w:numPr>
              <w:ind w:left="720" w:hanging="360"/>
              <w:jc w:val="both"/>
              <w:rPr>
                <w:b w:val="1"/>
                <w:sz w:val="22"/>
                <w:szCs w:val="22"/>
                <w:u w:val="none"/>
              </w:rPr>
            </w:pPr>
            <w:r w:rsidDel="00000000" w:rsidR="00000000" w:rsidRPr="00000000">
              <w:rPr>
                <w:b w:val="1"/>
                <w:sz w:val="22"/>
                <w:szCs w:val="22"/>
                <w:rtl w:val="0"/>
              </w:rPr>
              <w:t xml:space="preserve">Unidad 2: ¿Qué es la Ciencia?</w:t>
            </w:r>
            <w:r w:rsidDel="00000000" w:rsidR="00000000" w:rsidRPr="00000000">
              <w:rPr>
                <w:rtl w:val="0"/>
              </w:rPr>
            </w:r>
          </w:p>
          <w:p w:rsidR="00000000" w:rsidDel="00000000" w:rsidP="00000000" w:rsidRDefault="00000000" w:rsidRPr="00000000" w14:paraId="000000D1">
            <w:pPr>
              <w:numPr>
                <w:ilvl w:val="1"/>
                <w:numId w:val="6"/>
              </w:numPr>
              <w:ind w:left="1440" w:hanging="360"/>
              <w:jc w:val="both"/>
              <w:rPr>
                <w:sz w:val="22"/>
                <w:szCs w:val="22"/>
              </w:rPr>
            </w:pPr>
            <w:r w:rsidDel="00000000" w:rsidR="00000000" w:rsidRPr="00000000">
              <w:rPr>
                <w:sz w:val="22"/>
                <w:szCs w:val="22"/>
                <w:rtl w:val="0"/>
              </w:rPr>
              <w:t xml:space="preserve">Método científico</w:t>
            </w:r>
          </w:p>
          <w:p w:rsidR="00000000" w:rsidDel="00000000" w:rsidP="00000000" w:rsidRDefault="00000000" w:rsidRPr="00000000" w14:paraId="000000D2">
            <w:pPr>
              <w:numPr>
                <w:ilvl w:val="1"/>
                <w:numId w:val="6"/>
              </w:numPr>
              <w:ind w:left="1440" w:hanging="360"/>
              <w:jc w:val="both"/>
              <w:rPr>
                <w:sz w:val="22"/>
                <w:szCs w:val="22"/>
              </w:rPr>
            </w:pPr>
            <w:r w:rsidDel="00000000" w:rsidR="00000000" w:rsidRPr="00000000">
              <w:rPr>
                <w:sz w:val="22"/>
                <w:szCs w:val="22"/>
                <w:rtl w:val="0"/>
              </w:rPr>
              <w:t xml:space="preserve">¿Cómo planificar y organizar su trabajo?</w:t>
            </w:r>
          </w:p>
          <w:p w:rsidR="00000000" w:rsidDel="00000000" w:rsidP="00000000" w:rsidRDefault="00000000" w:rsidRPr="00000000" w14:paraId="000000D3">
            <w:pPr>
              <w:numPr>
                <w:ilvl w:val="1"/>
                <w:numId w:val="6"/>
              </w:numPr>
              <w:ind w:left="1440" w:hanging="360"/>
              <w:jc w:val="both"/>
              <w:rPr>
                <w:sz w:val="22"/>
                <w:szCs w:val="22"/>
              </w:rPr>
            </w:pPr>
            <w:r w:rsidDel="00000000" w:rsidR="00000000" w:rsidRPr="00000000">
              <w:rPr>
                <w:sz w:val="22"/>
                <w:szCs w:val="22"/>
                <w:rtl w:val="0"/>
              </w:rPr>
              <w:t xml:space="preserve">Límites de la ciencia</w:t>
            </w:r>
          </w:p>
          <w:p w:rsidR="00000000" w:rsidDel="00000000" w:rsidP="00000000" w:rsidRDefault="00000000" w:rsidRPr="00000000" w14:paraId="000000D4">
            <w:pPr>
              <w:numPr>
                <w:ilvl w:val="1"/>
                <w:numId w:val="6"/>
              </w:numPr>
              <w:ind w:left="1440" w:hanging="360"/>
              <w:jc w:val="both"/>
              <w:rPr>
                <w:sz w:val="22"/>
                <w:szCs w:val="22"/>
              </w:rPr>
            </w:pPr>
            <w:r w:rsidDel="00000000" w:rsidR="00000000" w:rsidRPr="00000000">
              <w:rPr>
                <w:sz w:val="22"/>
                <w:szCs w:val="22"/>
                <w:rtl w:val="0"/>
              </w:rPr>
              <w:t xml:space="preserve">Derecho de la Ciencia </w:t>
            </w:r>
          </w:p>
          <w:p w:rsidR="00000000" w:rsidDel="00000000" w:rsidP="00000000" w:rsidRDefault="00000000" w:rsidRPr="00000000" w14:paraId="000000D5">
            <w:pPr>
              <w:numPr>
                <w:ilvl w:val="1"/>
                <w:numId w:val="6"/>
              </w:numPr>
              <w:ind w:left="1440" w:hanging="360"/>
              <w:jc w:val="both"/>
              <w:rPr>
                <w:sz w:val="22"/>
                <w:szCs w:val="22"/>
                <w:u w:val="none"/>
              </w:rPr>
            </w:pPr>
            <w:r w:rsidDel="00000000" w:rsidR="00000000" w:rsidRPr="00000000">
              <w:rPr>
                <w:sz w:val="22"/>
                <w:szCs w:val="22"/>
                <w:rtl w:val="0"/>
              </w:rPr>
              <w:t xml:space="preserve">Mujeres en la Ciencia</w:t>
            </w:r>
            <w:r w:rsidDel="00000000" w:rsidR="00000000" w:rsidRPr="00000000">
              <w:rPr>
                <w:rtl w:val="0"/>
              </w:rPr>
            </w:r>
          </w:p>
          <w:p w:rsidR="00000000" w:rsidDel="00000000" w:rsidP="00000000" w:rsidRDefault="00000000" w:rsidRPr="00000000" w14:paraId="000000D6">
            <w:pPr>
              <w:numPr>
                <w:ilvl w:val="1"/>
                <w:numId w:val="6"/>
              </w:numPr>
              <w:ind w:left="1440" w:hanging="360"/>
              <w:jc w:val="both"/>
              <w:rPr>
                <w:sz w:val="22"/>
                <w:szCs w:val="22"/>
                <w:u w:val="none"/>
              </w:rPr>
            </w:pPr>
            <w:r w:rsidDel="00000000" w:rsidR="00000000" w:rsidRPr="00000000">
              <w:rPr>
                <w:sz w:val="22"/>
                <w:szCs w:val="22"/>
                <w:rtl w:val="0"/>
              </w:rPr>
              <w:t xml:space="preserve">Periodismo científico / Diplomacia científica / Política científica</w:t>
            </w:r>
            <w:r w:rsidDel="00000000" w:rsidR="00000000" w:rsidRPr="00000000">
              <w:rPr>
                <w:rtl w:val="0"/>
              </w:rPr>
            </w:r>
          </w:p>
          <w:p w:rsidR="00000000" w:rsidDel="00000000" w:rsidP="00000000" w:rsidRDefault="00000000" w:rsidRPr="00000000" w14:paraId="000000D7">
            <w:pPr>
              <w:ind w:left="0" w:firstLine="0"/>
              <w:jc w:val="both"/>
              <w:rPr>
                <w:sz w:val="22"/>
                <w:szCs w:val="22"/>
              </w:rPr>
            </w:pPr>
            <w:r w:rsidDel="00000000" w:rsidR="00000000" w:rsidRPr="00000000">
              <w:rPr>
                <w:rtl w:val="0"/>
              </w:rPr>
            </w:r>
          </w:p>
          <w:p w:rsidR="00000000" w:rsidDel="00000000" w:rsidP="00000000" w:rsidRDefault="00000000" w:rsidRPr="00000000" w14:paraId="000000D8">
            <w:pPr>
              <w:numPr>
                <w:ilvl w:val="0"/>
                <w:numId w:val="2"/>
              </w:numPr>
              <w:ind w:left="720" w:hanging="360"/>
              <w:jc w:val="both"/>
              <w:rPr>
                <w:b w:val="1"/>
                <w:sz w:val="22"/>
                <w:szCs w:val="22"/>
              </w:rPr>
            </w:pPr>
            <w:r w:rsidDel="00000000" w:rsidR="00000000" w:rsidRPr="00000000">
              <w:rPr>
                <w:b w:val="1"/>
                <w:sz w:val="22"/>
                <w:szCs w:val="22"/>
                <w:rtl w:val="0"/>
              </w:rPr>
              <w:t xml:space="preserve">Unidad 3: Divulgación científica</w:t>
            </w:r>
          </w:p>
          <w:p w:rsidR="00000000" w:rsidDel="00000000" w:rsidP="00000000" w:rsidRDefault="00000000" w:rsidRPr="00000000" w14:paraId="000000D9">
            <w:pPr>
              <w:numPr>
                <w:ilvl w:val="1"/>
                <w:numId w:val="2"/>
              </w:numPr>
              <w:ind w:left="1440" w:hanging="360"/>
              <w:jc w:val="both"/>
              <w:rPr>
                <w:sz w:val="22"/>
                <w:szCs w:val="22"/>
              </w:rPr>
            </w:pPr>
            <w:r w:rsidDel="00000000" w:rsidR="00000000" w:rsidRPr="00000000">
              <w:rPr>
                <w:sz w:val="22"/>
                <w:szCs w:val="22"/>
                <w:rtl w:val="0"/>
              </w:rPr>
              <w:t xml:space="preserve">Ciencia y Sociedad</w:t>
            </w:r>
          </w:p>
          <w:p w:rsidR="00000000" w:rsidDel="00000000" w:rsidP="00000000" w:rsidRDefault="00000000" w:rsidRPr="00000000" w14:paraId="000000DA">
            <w:pPr>
              <w:numPr>
                <w:ilvl w:val="1"/>
                <w:numId w:val="2"/>
              </w:numPr>
              <w:ind w:left="1440" w:hanging="360"/>
              <w:jc w:val="both"/>
              <w:rPr>
                <w:sz w:val="22"/>
                <w:szCs w:val="22"/>
              </w:rPr>
            </w:pPr>
            <w:r w:rsidDel="00000000" w:rsidR="00000000" w:rsidRPr="00000000">
              <w:rPr>
                <w:sz w:val="22"/>
                <w:szCs w:val="22"/>
                <w:rtl w:val="0"/>
              </w:rPr>
              <w:t xml:space="preserve">Proyectos ASCTI</w:t>
            </w:r>
          </w:p>
          <w:p w:rsidR="00000000" w:rsidDel="00000000" w:rsidP="00000000" w:rsidRDefault="00000000" w:rsidRPr="00000000" w14:paraId="000000DB">
            <w:pPr>
              <w:numPr>
                <w:ilvl w:val="1"/>
                <w:numId w:val="2"/>
              </w:numPr>
              <w:ind w:left="1440" w:hanging="360"/>
              <w:jc w:val="both"/>
              <w:rPr>
                <w:sz w:val="22"/>
                <w:szCs w:val="22"/>
                <w:u w:val="none"/>
              </w:rPr>
            </w:pPr>
            <w:r w:rsidDel="00000000" w:rsidR="00000000" w:rsidRPr="00000000">
              <w:rPr>
                <w:sz w:val="22"/>
                <w:szCs w:val="22"/>
                <w:rtl w:val="0"/>
              </w:rPr>
              <w:t xml:space="preserve">Medios para divulgar</w:t>
            </w:r>
            <w:r w:rsidDel="00000000" w:rsidR="00000000" w:rsidRPr="00000000">
              <w:rPr>
                <w:rtl w:val="0"/>
              </w:rPr>
            </w:r>
          </w:p>
          <w:p w:rsidR="00000000" w:rsidDel="00000000" w:rsidP="00000000" w:rsidRDefault="00000000" w:rsidRPr="00000000" w14:paraId="000000DC">
            <w:pPr>
              <w:numPr>
                <w:ilvl w:val="1"/>
                <w:numId w:val="2"/>
              </w:numPr>
              <w:ind w:left="1440" w:hanging="360"/>
              <w:jc w:val="both"/>
              <w:rPr>
                <w:sz w:val="22"/>
                <w:szCs w:val="22"/>
                <w:u w:val="none"/>
              </w:rPr>
            </w:pPr>
            <w:r w:rsidDel="00000000" w:rsidR="00000000" w:rsidRPr="00000000">
              <w:rPr>
                <w:sz w:val="22"/>
                <w:szCs w:val="22"/>
                <w:rtl w:val="0"/>
              </w:rPr>
              <w:t xml:space="preserve">Divulgación inclusiva</w:t>
            </w:r>
            <w:r w:rsidDel="00000000" w:rsidR="00000000" w:rsidRPr="00000000">
              <w:rPr>
                <w:rtl w:val="0"/>
              </w:rPr>
            </w:r>
          </w:p>
          <w:p w:rsidR="00000000" w:rsidDel="00000000" w:rsidP="00000000" w:rsidRDefault="00000000" w:rsidRPr="00000000" w14:paraId="000000DD">
            <w:pPr>
              <w:jc w:val="both"/>
              <w:rPr>
                <w:sz w:val="22"/>
                <w:szCs w:val="22"/>
              </w:rPr>
            </w:pPr>
            <w:r w:rsidDel="00000000" w:rsidR="00000000" w:rsidRPr="00000000">
              <w:rPr>
                <w:rtl w:val="0"/>
              </w:rPr>
            </w:r>
          </w:p>
        </w:tc>
      </w:tr>
    </w:tbl>
    <w:p w:rsidR="00000000" w:rsidDel="00000000" w:rsidP="00000000" w:rsidRDefault="00000000" w:rsidRPr="00000000" w14:paraId="000000DE">
      <w:pPr>
        <w:rPr>
          <w:rFonts w:ascii="Calibri" w:cs="Calibri" w:eastAsia="Calibri" w:hAnsi="Calibri"/>
        </w:rPr>
      </w:pPr>
      <w:r w:rsidDel="00000000" w:rsidR="00000000" w:rsidRPr="00000000">
        <w:rPr>
          <w:rtl w:val="0"/>
        </w:rPr>
      </w:r>
    </w:p>
    <w:tbl>
      <w:tblPr>
        <w:tblStyle w:val="Table6"/>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10495"/>
        <w:tblGridChange w:id="0">
          <w:tblGrid>
            <w:gridCol w:w="10495"/>
          </w:tblGrid>
        </w:tblGridChange>
      </w:tblGrid>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0DF">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METODOLOGÍA</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Pr>
              <w:footnoteReference w:customMarkFollows="0" w:id="3"/>
            </w: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0E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Explicitar algunos de los siguientes asuntos:</w:t>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E1">
            <w:pPr>
              <w:jc w:val="both"/>
              <w:rPr>
                <w:rFonts w:ascii="Calibri" w:cs="Calibri" w:eastAsia="Calibri" w:hAnsi="Calibri"/>
              </w:rPr>
            </w:pPr>
            <w:r w:rsidDel="00000000" w:rsidR="00000000" w:rsidRPr="00000000">
              <w:rPr>
                <w:rFonts w:ascii="Calibri" w:cs="Calibri" w:eastAsia="Calibri" w:hAnsi="Calibri"/>
                <w:rtl w:val="0"/>
              </w:rPr>
              <w:t xml:space="preserve">Estrategias didácticas: Aprendizaje Basado en Problemas (ABP) </w:t>
            </w:r>
            <w:sdt>
              <w:sdtPr>
                <w:tag w:val="goog_rdk_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Aprendizaje Basado en Proyectos (ABP) </w:t>
            </w:r>
            <w:sdt>
              <w:sdtPr>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Aprendizaje invertido </w:t>
            </w:r>
            <w:sdt>
              <w:sdtPr>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Aprendizaje Basado en Retos (ABR) </w:t>
            </w:r>
            <w:sdt>
              <w:sdtPr>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Estudio de caso </w:t>
            </w:r>
            <w:r w:rsidDel="00000000" w:rsidR="00000000" w:rsidRPr="00000000">
              <w:rPr>
                <w:rFonts w:ascii="MS Gothic" w:cs="MS Gothic" w:eastAsia="MS Gothic" w:hAnsi="MS Gothic"/>
                <w:sz w:val="22"/>
                <w:szCs w:val="22"/>
                <w:rtl w:val="0"/>
              </w:rPr>
              <w:t xml:space="preserve">☒</w:t>
            </w:r>
            <w:r w:rsidDel="00000000" w:rsidR="00000000" w:rsidRPr="00000000">
              <w:rPr>
                <w:rFonts w:ascii="Calibri" w:cs="Calibri" w:eastAsia="Calibri" w:hAnsi="Calibri"/>
                <w:rtl w:val="0"/>
              </w:rPr>
              <w:t xml:space="preserve"> Aprendizaje entre pares </w:t>
            </w:r>
            <w:sdt>
              <w:sdtPr>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Calibri" w:cs="Calibri" w:eastAsia="Calibri" w:hAnsi="Calibri"/>
                <w:rtl w:val="0"/>
              </w:rPr>
              <w:t xml:space="preserve">    Clase magistral </w:t>
            </w:r>
            <w:r w:rsidDel="00000000" w:rsidR="00000000" w:rsidRPr="00000000">
              <w:rPr>
                <w:rFonts w:ascii="MS Gothic" w:cs="MS Gothic" w:eastAsia="MS Gothic" w:hAnsi="MS Gothic"/>
                <w:sz w:val="22"/>
                <w:szCs w:val="22"/>
                <w:rtl w:val="0"/>
              </w:rPr>
              <w:t xml:space="preserve">☒</w:t>
            </w:r>
            <w:r w:rsidDel="00000000" w:rsidR="00000000" w:rsidRPr="00000000">
              <w:rPr>
                <w:rFonts w:ascii="Calibri" w:cs="Calibri" w:eastAsia="Calibri" w:hAnsi="Calibri"/>
                <w:rtl w:val="0"/>
              </w:rPr>
              <w:t xml:space="preserve"> Salida de campo </w:t>
            </w:r>
            <w:r w:rsidDel="00000000" w:rsidR="00000000" w:rsidRPr="00000000">
              <w:rPr>
                <w:rFonts w:ascii="MS Gothic" w:cs="MS Gothic" w:eastAsia="MS Gothic" w:hAnsi="MS Gothic"/>
                <w:sz w:val="22"/>
                <w:szCs w:val="22"/>
                <w:rtl w:val="0"/>
              </w:rPr>
              <w:t xml:space="preserve">☒</w:t>
            </w:r>
            <w:r w:rsidDel="00000000" w:rsidR="00000000" w:rsidRPr="00000000">
              <w:rPr>
                <w:rFonts w:ascii="Calibri" w:cs="Calibri" w:eastAsia="Calibri" w:hAnsi="Calibri"/>
                <w:rtl w:val="0"/>
              </w:rPr>
              <w:t xml:space="preserve"> Taller </w:t>
            </w:r>
            <w:r w:rsidDel="00000000" w:rsidR="00000000" w:rsidRPr="00000000">
              <w:rPr>
                <w:rFonts w:ascii="MS Gothic" w:cs="MS Gothic" w:eastAsia="MS Gothic" w:hAnsi="MS Gothic"/>
                <w:sz w:val="22"/>
                <w:szCs w:val="22"/>
                <w:rtl w:val="0"/>
              </w:rPr>
              <w:t xml:space="preserv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sz w:val="22"/>
                <w:szCs w:val="22"/>
                <w:rtl w:val="0"/>
              </w:rPr>
              <w:t xml:space="preserve">Otra(as), ¿cuál(es)? </w:t>
            </w:r>
            <w:sdt>
              <w:sdtPr>
                <w:tag w:val="goog_rdk_7"/>
              </w:sdtPr>
              <w:sdtContent>
                <w:r w:rsidDel="00000000" w:rsidR="00000000" w:rsidRPr="00000000">
                  <w:rPr>
                    <w:rFonts w:ascii="Arial Unicode MS" w:cs="Arial Unicode MS" w:eastAsia="Arial Unicode MS" w:hAnsi="Arial Unicode MS"/>
                    <w:sz w:val="22"/>
                    <w:szCs w:val="22"/>
                    <w:rtl w:val="0"/>
                  </w:rPr>
                  <w:t xml:space="preserve">☐</w:t>
                </w:r>
              </w:sdtContent>
            </w:sdt>
            <w:r w:rsidDel="00000000" w:rsidR="00000000" w:rsidRPr="00000000">
              <w:rPr>
                <w:rFonts w:ascii="Calibri" w:cs="Calibri" w:eastAsia="Calibri" w:hAnsi="Calibri"/>
                <w:sz w:val="22"/>
                <w:szCs w:val="22"/>
                <w:rtl w:val="0"/>
              </w:rPr>
              <w:t xml:space="preserve">  Escriba el nombre de la estrategia. </w:t>
            </w:r>
            <w:r w:rsidDel="00000000" w:rsidR="00000000" w:rsidRPr="00000000">
              <w:rPr>
                <w:rtl w:val="0"/>
              </w:rPr>
            </w:r>
          </w:p>
          <w:p w:rsidR="00000000" w:rsidDel="00000000" w:rsidP="00000000" w:rsidRDefault="00000000" w:rsidRPr="00000000" w14:paraId="000000E2">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E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Describa brevemente la metodología (s) utilizada (s).</w:t>
            </w:r>
          </w:p>
          <w:p w:rsidR="00000000" w:rsidDel="00000000" w:rsidP="00000000" w:rsidRDefault="00000000" w:rsidRPr="00000000" w14:paraId="000000E4">
            <w:pPr>
              <w:jc w:val="both"/>
              <w:rPr>
                <w:sz w:val="22"/>
                <w:szCs w:val="22"/>
              </w:rPr>
            </w:pPr>
            <w:r w:rsidDel="00000000" w:rsidR="00000000" w:rsidRPr="00000000">
              <w:rPr>
                <w:rtl w:val="0"/>
              </w:rPr>
            </w:r>
          </w:p>
          <w:p w:rsidR="00000000" w:rsidDel="00000000" w:rsidP="00000000" w:rsidRDefault="00000000" w:rsidRPr="00000000" w14:paraId="000000E5">
            <w:pPr>
              <w:jc w:val="both"/>
              <w:rPr>
                <w:rFonts w:ascii="Calibri" w:cs="Calibri" w:eastAsia="Calibri" w:hAnsi="Calibri"/>
                <w:color w:val="000000"/>
                <w:sz w:val="22"/>
                <w:szCs w:val="22"/>
              </w:rPr>
            </w:pPr>
            <w:r w:rsidDel="00000000" w:rsidR="00000000" w:rsidRPr="00000000">
              <w:rPr>
                <w:sz w:val="22"/>
                <w:szCs w:val="22"/>
                <w:rtl w:val="0"/>
              </w:rPr>
              <w:t xml:space="preserve">En las clases se les presentan los conceptos básicos, pero se busca llevar más los estudiantes a escenarios prácticos y críticos, en donde se pongan en discusión temas relacionados con la comunicación, didáctica, divulgación y sociedad. Esto se refuerza por medio de trabajos en donde los estudiantes salgan e interactúen con la sociedad, busquen información actualizada de los temas y propongan estrategias, usando los medios audiovisuales que son más usados en la actualidad.</w:t>
            </w: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color w:val="000000"/>
              </w:rPr>
            </w:pP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E7">
            <w:pPr>
              <w:jc w:val="both"/>
              <w:rPr>
                <w:rFonts w:ascii="Calibri" w:cs="Calibri" w:eastAsia="Calibri" w:hAnsi="Calibri"/>
              </w:rPr>
            </w:pPr>
            <w:r w:rsidDel="00000000" w:rsidR="00000000" w:rsidRPr="00000000">
              <w:rPr>
                <w:rFonts w:ascii="Calibri" w:cs="Calibri" w:eastAsia="Calibri" w:hAnsi="Calibri"/>
                <w:rtl w:val="0"/>
              </w:rPr>
              <w:t xml:space="preserve">Medios y recursos didácticos: </w:t>
            </w:r>
          </w:p>
          <w:p w:rsidR="00000000" w:rsidDel="00000000" w:rsidP="00000000" w:rsidRDefault="00000000" w:rsidRPr="00000000" w14:paraId="000000E8">
            <w:pPr>
              <w:numPr>
                <w:ilvl w:val="0"/>
                <w:numId w:val="3"/>
              </w:numPr>
              <w:ind w:left="720" w:hanging="360"/>
              <w:jc w:val="both"/>
              <w:rPr>
                <w:sz w:val="22"/>
                <w:szCs w:val="22"/>
              </w:rPr>
            </w:pPr>
            <w:r w:rsidDel="00000000" w:rsidR="00000000" w:rsidRPr="00000000">
              <w:rPr>
                <w:sz w:val="22"/>
                <w:szCs w:val="22"/>
                <w:rtl w:val="0"/>
              </w:rPr>
              <w:t xml:space="preserve">Presentaciones elaboradas y compartidas</w:t>
            </w:r>
          </w:p>
          <w:p w:rsidR="00000000" w:rsidDel="00000000" w:rsidP="00000000" w:rsidRDefault="00000000" w:rsidRPr="00000000" w14:paraId="000000E9">
            <w:pPr>
              <w:numPr>
                <w:ilvl w:val="0"/>
                <w:numId w:val="3"/>
              </w:numPr>
              <w:ind w:left="720" w:hanging="360"/>
              <w:jc w:val="both"/>
              <w:rPr>
                <w:sz w:val="22"/>
                <w:szCs w:val="22"/>
              </w:rPr>
            </w:pPr>
            <w:r w:rsidDel="00000000" w:rsidR="00000000" w:rsidRPr="00000000">
              <w:rPr>
                <w:sz w:val="22"/>
                <w:szCs w:val="22"/>
                <w:rtl w:val="0"/>
              </w:rPr>
              <w:t xml:space="preserve">Casos de estudios reales de ciencia y sociedad</w:t>
            </w:r>
          </w:p>
          <w:p w:rsidR="00000000" w:rsidDel="00000000" w:rsidP="00000000" w:rsidRDefault="00000000" w:rsidRPr="00000000" w14:paraId="000000EA">
            <w:pPr>
              <w:numPr>
                <w:ilvl w:val="0"/>
                <w:numId w:val="3"/>
              </w:numPr>
              <w:ind w:left="720" w:hanging="360"/>
              <w:jc w:val="both"/>
              <w:rPr>
                <w:sz w:val="22"/>
                <w:szCs w:val="22"/>
                <w:u w:val="none"/>
              </w:rPr>
            </w:pPr>
            <w:r w:rsidDel="00000000" w:rsidR="00000000" w:rsidRPr="00000000">
              <w:rPr>
                <w:sz w:val="22"/>
                <w:szCs w:val="22"/>
                <w:rtl w:val="0"/>
              </w:rPr>
              <w:t xml:space="preserve">Herramientas audiovisuales</w:t>
            </w:r>
            <w:r w:rsidDel="00000000" w:rsidR="00000000" w:rsidRPr="00000000">
              <w:rPr>
                <w:rtl w:val="0"/>
              </w:rPr>
            </w:r>
          </w:p>
          <w:p w:rsidR="00000000" w:rsidDel="00000000" w:rsidP="00000000" w:rsidRDefault="00000000" w:rsidRPr="00000000" w14:paraId="000000EB">
            <w:pPr>
              <w:numPr>
                <w:ilvl w:val="0"/>
                <w:numId w:val="3"/>
              </w:numPr>
              <w:ind w:left="720" w:hanging="360"/>
              <w:jc w:val="both"/>
              <w:rPr>
                <w:sz w:val="22"/>
                <w:szCs w:val="22"/>
              </w:rPr>
            </w:pPr>
            <w:r w:rsidDel="00000000" w:rsidR="00000000" w:rsidRPr="00000000">
              <w:rPr>
                <w:sz w:val="22"/>
                <w:szCs w:val="22"/>
                <w:rtl w:val="0"/>
              </w:rPr>
              <w:t xml:space="preserve">Propuesta de proyectos de investigación</w:t>
            </w:r>
          </w:p>
          <w:p w:rsidR="00000000" w:rsidDel="00000000" w:rsidP="00000000" w:rsidRDefault="00000000" w:rsidRPr="00000000" w14:paraId="000000EC">
            <w:pPr>
              <w:numPr>
                <w:ilvl w:val="0"/>
                <w:numId w:val="3"/>
              </w:numPr>
              <w:ind w:left="720" w:hanging="360"/>
              <w:jc w:val="both"/>
              <w:rPr>
                <w:sz w:val="22"/>
                <w:szCs w:val="22"/>
              </w:rPr>
            </w:pPr>
            <w:r w:rsidDel="00000000" w:rsidR="00000000" w:rsidRPr="00000000">
              <w:rPr>
                <w:sz w:val="22"/>
                <w:szCs w:val="22"/>
                <w:rtl w:val="0"/>
              </w:rPr>
              <w:t xml:space="preserve">Planteamiento de proyectos de divulgación</w:t>
            </w:r>
          </w:p>
          <w:p w:rsidR="00000000" w:rsidDel="00000000" w:rsidP="00000000" w:rsidRDefault="00000000" w:rsidRPr="00000000" w14:paraId="000000ED">
            <w:pPr>
              <w:numPr>
                <w:ilvl w:val="0"/>
                <w:numId w:val="3"/>
              </w:numPr>
              <w:ind w:left="720" w:hanging="360"/>
              <w:jc w:val="both"/>
              <w:rPr>
                <w:sz w:val="22"/>
                <w:szCs w:val="22"/>
                <w:u w:val="none"/>
              </w:rPr>
            </w:pPr>
            <w:r w:rsidDel="00000000" w:rsidR="00000000" w:rsidRPr="00000000">
              <w:rPr>
                <w:sz w:val="22"/>
                <w:szCs w:val="22"/>
                <w:rtl w:val="0"/>
              </w:rPr>
              <w:t xml:space="preserve">Interacción con la sociedad</w:t>
            </w:r>
            <w:r w:rsidDel="00000000" w:rsidR="00000000" w:rsidRPr="00000000">
              <w:rPr>
                <w:rtl w:val="0"/>
              </w:rPr>
            </w:r>
          </w:p>
          <w:p w:rsidR="00000000" w:rsidDel="00000000" w:rsidP="00000000" w:rsidRDefault="00000000" w:rsidRPr="00000000" w14:paraId="000000EE">
            <w:pPr>
              <w:ind w:left="0" w:firstLine="0"/>
              <w:jc w:val="both"/>
              <w:rPr>
                <w:sz w:val="22"/>
                <w:szCs w:val="22"/>
              </w:rPr>
            </w:pP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EF">
            <w:pPr>
              <w:jc w:val="both"/>
              <w:rPr>
                <w:rFonts w:ascii="Calibri" w:cs="Calibri" w:eastAsia="Calibri" w:hAnsi="Calibri"/>
              </w:rPr>
            </w:pPr>
            <w:r w:rsidDel="00000000" w:rsidR="00000000" w:rsidRPr="00000000">
              <w:rPr>
                <w:rFonts w:ascii="Calibri" w:cs="Calibri" w:eastAsia="Calibri" w:hAnsi="Calibri"/>
                <w:rtl w:val="0"/>
              </w:rPr>
              <w:t xml:space="preserve">Formas de interacción en los ambientes de aprendizaje y de acompañamiento del trabajo independiente del estudiante: </w:t>
            </w:r>
          </w:p>
          <w:p w:rsidR="00000000" w:rsidDel="00000000" w:rsidP="00000000" w:rsidRDefault="00000000" w:rsidRPr="00000000" w14:paraId="000000F0">
            <w:pPr>
              <w:numPr>
                <w:ilvl w:val="0"/>
                <w:numId w:val="7"/>
              </w:numPr>
              <w:ind w:left="720" w:hanging="360"/>
              <w:jc w:val="both"/>
              <w:rPr>
                <w:sz w:val="22"/>
                <w:szCs w:val="22"/>
              </w:rPr>
            </w:pPr>
            <w:r w:rsidDel="00000000" w:rsidR="00000000" w:rsidRPr="00000000">
              <w:rPr>
                <w:sz w:val="22"/>
                <w:szCs w:val="22"/>
                <w:rtl w:val="0"/>
              </w:rPr>
              <w:t xml:space="preserve">Se plantean ejercicios prácticos en donde puedan aplicar y recolectar datos basados en los conceptos del curso</w:t>
            </w:r>
          </w:p>
          <w:p w:rsidR="00000000" w:rsidDel="00000000" w:rsidP="00000000" w:rsidRDefault="00000000" w:rsidRPr="00000000" w14:paraId="000000F1">
            <w:pPr>
              <w:numPr>
                <w:ilvl w:val="0"/>
                <w:numId w:val="7"/>
              </w:numPr>
              <w:ind w:left="720" w:hanging="360"/>
              <w:jc w:val="both"/>
              <w:rPr>
                <w:sz w:val="22"/>
                <w:szCs w:val="22"/>
              </w:rPr>
            </w:pPr>
            <w:r w:rsidDel="00000000" w:rsidR="00000000" w:rsidRPr="00000000">
              <w:rPr>
                <w:sz w:val="22"/>
                <w:szCs w:val="22"/>
                <w:rtl w:val="0"/>
              </w:rPr>
              <w:t xml:space="preserve">Aprendizaje basado en retos en donde se pueda evaluar el impacto social de la contribución de sus ideales</w:t>
            </w:r>
          </w:p>
          <w:p w:rsidR="00000000" w:rsidDel="00000000" w:rsidP="00000000" w:rsidRDefault="00000000" w:rsidRPr="00000000" w14:paraId="000000F2">
            <w:pPr>
              <w:numPr>
                <w:ilvl w:val="0"/>
                <w:numId w:val="7"/>
              </w:numPr>
              <w:ind w:left="720" w:hanging="360"/>
              <w:jc w:val="both"/>
              <w:rPr>
                <w:sz w:val="22"/>
                <w:szCs w:val="22"/>
              </w:rPr>
            </w:pPr>
            <w:r w:rsidDel="00000000" w:rsidR="00000000" w:rsidRPr="00000000">
              <w:rPr>
                <w:sz w:val="22"/>
                <w:szCs w:val="22"/>
                <w:rtl w:val="0"/>
              </w:rPr>
              <w:t xml:space="preserve">Lecturas que permitan reforzar un pensamiento crítico que se refuerza por medio del debate</w:t>
            </w:r>
          </w:p>
          <w:p w:rsidR="00000000" w:rsidDel="00000000" w:rsidP="00000000" w:rsidRDefault="00000000" w:rsidRPr="00000000" w14:paraId="000000F3">
            <w:pPr>
              <w:ind w:left="720" w:firstLine="0"/>
              <w:jc w:val="both"/>
              <w:rPr>
                <w:sz w:val="22"/>
                <w:szCs w:val="22"/>
              </w:rPr>
            </w:pP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F4">
            <w:pPr>
              <w:jc w:val="both"/>
              <w:rPr>
                <w:rFonts w:ascii="Calibri" w:cs="Calibri" w:eastAsia="Calibri" w:hAnsi="Calibri"/>
              </w:rPr>
            </w:pPr>
            <w:r w:rsidDel="00000000" w:rsidR="00000000" w:rsidRPr="00000000">
              <w:rPr>
                <w:rFonts w:ascii="Calibri" w:cs="Calibri" w:eastAsia="Calibri" w:hAnsi="Calibri"/>
                <w:rtl w:val="0"/>
              </w:rPr>
              <w:t xml:space="preserve">Estrategias de internacionalización del currículo que se desarrollan para cumplir con las intencionalidades formativas del microcurrículo:</w:t>
            </w:r>
          </w:p>
          <w:p w:rsidR="00000000" w:rsidDel="00000000" w:rsidP="00000000" w:rsidRDefault="00000000" w:rsidRPr="00000000" w14:paraId="000000F5">
            <w:pPr>
              <w:numPr>
                <w:ilvl w:val="0"/>
                <w:numId w:val="7"/>
              </w:numPr>
              <w:ind w:left="720" w:hanging="360"/>
              <w:jc w:val="both"/>
              <w:rPr>
                <w:sz w:val="22"/>
                <w:szCs w:val="22"/>
              </w:rPr>
            </w:pPr>
            <w:r w:rsidDel="00000000" w:rsidR="00000000" w:rsidRPr="00000000">
              <w:rPr>
                <w:sz w:val="22"/>
                <w:szCs w:val="22"/>
                <w:rtl w:val="0"/>
              </w:rPr>
              <w:t xml:space="preserve">Acercamiento a científicos y científicas que se encuentren en instituciones internacionales y que son expertos en los temas del curso</w:t>
            </w:r>
          </w:p>
          <w:p w:rsidR="00000000" w:rsidDel="00000000" w:rsidP="00000000" w:rsidRDefault="00000000" w:rsidRPr="00000000" w14:paraId="000000F6">
            <w:pPr>
              <w:numPr>
                <w:ilvl w:val="0"/>
                <w:numId w:val="7"/>
              </w:numPr>
              <w:ind w:left="720" w:hanging="360"/>
              <w:jc w:val="both"/>
              <w:rPr>
                <w:sz w:val="22"/>
                <w:szCs w:val="22"/>
                <w:u w:val="none"/>
              </w:rPr>
            </w:pPr>
            <w:r w:rsidDel="00000000" w:rsidR="00000000" w:rsidRPr="00000000">
              <w:rPr>
                <w:sz w:val="22"/>
                <w:szCs w:val="22"/>
                <w:rtl w:val="0"/>
              </w:rPr>
              <w:t xml:space="preserve">Presentación de estrategias hechas en entidad internacionales</w:t>
            </w:r>
            <w:r w:rsidDel="00000000" w:rsidR="00000000" w:rsidRPr="00000000">
              <w:rPr>
                <w:rtl w:val="0"/>
              </w:rPr>
            </w:r>
          </w:p>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2"/>
                <w:szCs w:val="22"/>
              </w:rPr>
            </w:pPr>
            <w:r w:rsidDel="00000000" w:rsidR="00000000" w:rsidRPr="00000000">
              <w:rPr>
                <w:rtl w:val="0"/>
              </w:rPr>
            </w:r>
          </w:p>
        </w:tc>
      </w:tr>
      <w:tr>
        <w:trPr>
          <w:cantSplit w:val="0"/>
          <w:trHeight w:val="340"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0F8">
            <w:pPr>
              <w:jc w:val="both"/>
              <w:rPr>
                <w:rFonts w:ascii="Calibri" w:cs="Calibri" w:eastAsia="Calibri" w:hAnsi="Calibri"/>
              </w:rPr>
            </w:pPr>
            <w:r w:rsidDel="00000000" w:rsidR="00000000" w:rsidRPr="00000000">
              <w:rPr>
                <w:rFonts w:ascii="Calibri" w:cs="Calibri" w:eastAsia="Calibri" w:hAnsi="Calibri"/>
                <w:rtl w:val="0"/>
              </w:rPr>
              <w:t xml:space="preserve">Estrategias para abordar o visibilizar la diversidad desde la perspectiva de género, el enfoque diferencial o el enfoque intercultural:</w:t>
            </w:r>
          </w:p>
          <w:p w:rsidR="00000000" w:rsidDel="00000000" w:rsidP="00000000" w:rsidRDefault="00000000" w:rsidRPr="00000000" w14:paraId="000000F9">
            <w:pPr>
              <w:numPr>
                <w:ilvl w:val="0"/>
                <w:numId w:val="1"/>
              </w:numPr>
              <w:ind w:left="720" w:hanging="360"/>
              <w:jc w:val="both"/>
              <w:rPr>
                <w:sz w:val="22"/>
                <w:szCs w:val="22"/>
              </w:rPr>
            </w:pPr>
            <w:r w:rsidDel="00000000" w:rsidR="00000000" w:rsidRPr="00000000">
              <w:rPr>
                <w:b w:val="1"/>
                <w:sz w:val="22"/>
                <w:szCs w:val="22"/>
                <w:rtl w:val="0"/>
              </w:rPr>
              <w:t xml:space="preserve">Participación y liderazgo:</w:t>
            </w:r>
            <w:r w:rsidDel="00000000" w:rsidR="00000000" w:rsidRPr="00000000">
              <w:rPr>
                <w:rtl w:val="0"/>
              </w:rPr>
            </w:r>
          </w:p>
          <w:p w:rsidR="00000000" w:rsidDel="00000000" w:rsidP="00000000" w:rsidRDefault="00000000" w:rsidRPr="00000000" w14:paraId="000000FA">
            <w:pPr>
              <w:numPr>
                <w:ilvl w:val="1"/>
                <w:numId w:val="1"/>
              </w:numPr>
              <w:ind w:left="1440" w:hanging="360"/>
              <w:jc w:val="both"/>
              <w:rPr>
                <w:sz w:val="22"/>
                <w:szCs w:val="22"/>
              </w:rPr>
            </w:pPr>
            <w:r w:rsidDel="00000000" w:rsidR="00000000" w:rsidRPr="00000000">
              <w:rPr>
                <w:sz w:val="22"/>
                <w:szCs w:val="22"/>
                <w:rtl w:val="0"/>
              </w:rPr>
              <w:t xml:space="preserve">Incentivar el trabajo colaborativo entre las mujeres del curso</w:t>
            </w:r>
          </w:p>
          <w:p w:rsidR="00000000" w:rsidDel="00000000" w:rsidP="00000000" w:rsidRDefault="00000000" w:rsidRPr="00000000" w14:paraId="000000FB">
            <w:pPr>
              <w:numPr>
                <w:ilvl w:val="1"/>
                <w:numId w:val="1"/>
              </w:numPr>
              <w:ind w:left="1440" w:hanging="360"/>
              <w:jc w:val="both"/>
              <w:rPr>
                <w:sz w:val="22"/>
                <w:szCs w:val="22"/>
              </w:rPr>
            </w:pPr>
            <w:r w:rsidDel="00000000" w:rsidR="00000000" w:rsidRPr="00000000">
              <w:rPr>
                <w:sz w:val="22"/>
                <w:szCs w:val="22"/>
                <w:rtl w:val="0"/>
              </w:rPr>
              <w:t xml:space="preserve">Motivar al liderazgo de las observaciones por parte de las mujeres del grupo</w:t>
            </w:r>
          </w:p>
          <w:p w:rsidR="00000000" w:rsidDel="00000000" w:rsidP="00000000" w:rsidRDefault="00000000" w:rsidRPr="00000000" w14:paraId="000000FC">
            <w:pPr>
              <w:numPr>
                <w:ilvl w:val="0"/>
                <w:numId w:val="1"/>
              </w:numPr>
              <w:ind w:left="720" w:hanging="360"/>
              <w:jc w:val="both"/>
              <w:rPr>
                <w:b w:val="1"/>
                <w:sz w:val="22"/>
                <w:szCs w:val="22"/>
              </w:rPr>
            </w:pPr>
            <w:r w:rsidDel="00000000" w:rsidR="00000000" w:rsidRPr="00000000">
              <w:rPr>
                <w:b w:val="1"/>
                <w:sz w:val="22"/>
                <w:szCs w:val="22"/>
                <w:rtl w:val="0"/>
              </w:rPr>
              <w:t xml:space="preserve">Comunicación inclusiva: </w:t>
            </w:r>
          </w:p>
          <w:p w:rsidR="00000000" w:rsidDel="00000000" w:rsidP="00000000" w:rsidRDefault="00000000" w:rsidRPr="00000000" w14:paraId="000000FD">
            <w:pPr>
              <w:numPr>
                <w:ilvl w:val="1"/>
                <w:numId w:val="1"/>
              </w:numPr>
              <w:ind w:left="1440" w:hanging="360"/>
              <w:jc w:val="both"/>
              <w:rPr>
                <w:sz w:val="22"/>
                <w:szCs w:val="22"/>
              </w:rPr>
            </w:pPr>
            <w:r w:rsidDel="00000000" w:rsidR="00000000" w:rsidRPr="00000000">
              <w:rPr>
                <w:sz w:val="22"/>
                <w:szCs w:val="22"/>
                <w:rtl w:val="0"/>
              </w:rPr>
              <w:t xml:space="preserve">Utiliza un lenguaje inclusivo y evita términos que refuercen estereotipos de género</w:t>
            </w:r>
          </w:p>
          <w:p w:rsidR="00000000" w:rsidDel="00000000" w:rsidP="00000000" w:rsidRDefault="00000000" w:rsidRPr="00000000" w14:paraId="000000FE">
            <w:pPr>
              <w:numPr>
                <w:ilvl w:val="0"/>
                <w:numId w:val="1"/>
              </w:numPr>
              <w:ind w:left="720" w:hanging="360"/>
              <w:jc w:val="both"/>
              <w:rPr>
                <w:sz w:val="22"/>
                <w:szCs w:val="22"/>
              </w:rPr>
            </w:pPr>
            <w:r w:rsidDel="00000000" w:rsidR="00000000" w:rsidRPr="00000000">
              <w:rPr>
                <w:b w:val="1"/>
                <w:sz w:val="22"/>
                <w:szCs w:val="22"/>
                <w:rtl w:val="0"/>
              </w:rPr>
              <w:t xml:space="preserve">Políticas y prácticas igualitarias: </w:t>
            </w:r>
            <w:r w:rsidDel="00000000" w:rsidR="00000000" w:rsidRPr="00000000">
              <w:rPr>
                <w:rtl w:val="0"/>
              </w:rPr>
            </w:r>
          </w:p>
          <w:p w:rsidR="00000000" w:rsidDel="00000000" w:rsidP="00000000" w:rsidRDefault="00000000" w:rsidRPr="00000000" w14:paraId="000000FF">
            <w:pPr>
              <w:numPr>
                <w:ilvl w:val="1"/>
                <w:numId w:val="1"/>
              </w:numPr>
              <w:ind w:left="1440" w:hanging="360"/>
              <w:jc w:val="both"/>
              <w:rPr>
                <w:sz w:val="22"/>
                <w:szCs w:val="22"/>
              </w:rPr>
            </w:pPr>
            <w:r w:rsidDel="00000000" w:rsidR="00000000" w:rsidRPr="00000000">
              <w:rPr>
                <w:sz w:val="22"/>
                <w:szCs w:val="22"/>
                <w:rtl w:val="0"/>
              </w:rPr>
              <w:t xml:space="preserve">Implementa prácticas que fomenten la igualdad de género en el curso</w:t>
            </w:r>
          </w:p>
          <w:p w:rsidR="00000000" w:rsidDel="00000000" w:rsidP="00000000" w:rsidRDefault="00000000" w:rsidRPr="00000000" w14:paraId="00000100">
            <w:pPr>
              <w:numPr>
                <w:ilvl w:val="0"/>
                <w:numId w:val="1"/>
              </w:numPr>
              <w:ind w:left="720" w:hanging="360"/>
              <w:jc w:val="both"/>
              <w:rPr>
                <w:sz w:val="22"/>
                <w:szCs w:val="22"/>
              </w:rPr>
            </w:pPr>
            <w:r w:rsidDel="00000000" w:rsidR="00000000" w:rsidRPr="00000000">
              <w:rPr>
                <w:b w:val="1"/>
                <w:sz w:val="22"/>
                <w:szCs w:val="22"/>
                <w:rtl w:val="0"/>
              </w:rPr>
              <w:t xml:space="preserve">Inclusión de Mujeres Científicas:</w:t>
            </w:r>
            <w:r w:rsidDel="00000000" w:rsidR="00000000" w:rsidRPr="00000000">
              <w:rPr>
                <w:sz w:val="22"/>
                <w:szCs w:val="22"/>
                <w:rtl w:val="0"/>
              </w:rPr>
              <w:t xml:space="preserve"> </w:t>
            </w:r>
          </w:p>
          <w:p w:rsidR="00000000" w:rsidDel="00000000" w:rsidP="00000000" w:rsidRDefault="00000000" w:rsidRPr="00000000" w14:paraId="00000101">
            <w:pPr>
              <w:numPr>
                <w:ilvl w:val="1"/>
                <w:numId w:val="1"/>
              </w:numPr>
              <w:ind w:left="1440" w:hanging="360"/>
              <w:jc w:val="both"/>
              <w:rPr>
                <w:sz w:val="22"/>
                <w:szCs w:val="22"/>
              </w:rPr>
            </w:pPr>
            <w:r w:rsidDel="00000000" w:rsidR="00000000" w:rsidRPr="00000000">
              <w:rPr>
                <w:sz w:val="22"/>
                <w:szCs w:val="22"/>
                <w:rtl w:val="0"/>
              </w:rPr>
              <w:t xml:space="preserve">Mencionar y destacar la importancia de los diferentes trabajos científicos realizado por mujeres científicas en el tema del curso</w:t>
            </w:r>
          </w:p>
          <w:p w:rsidR="00000000" w:rsidDel="00000000" w:rsidP="00000000" w:rsidRDefault="00000000" w:rsidRPr="00000000" w14:paraId="00000102">
            <w:pPr>
              <w:numPr>
                <w:ilvl w:val="1"/>
                <w:numId w:val="1"/>
              </w:numPr>
              <w:ind w:left="1440" w:hanging="360"/>
              <w:jc w:val="both"/>
              <w:rPr>
                <w:sz w:val="22"/>
                <w:szCs w:val="22"/>
              </w:rPr>
            </w:pPr>
            <w:r w:rsidDel="00000000" w:rsidR="00000000" w:rsidRPr="00000000">
              <w:rPr>
                <w:sz w:val="22"/>
                <w:szCs w:val="22"/>
                <w:rtl w:val="0"/>
              </w:rPr>
              <w:t xml:space="preserve">Incluir en la bibliografía trabajos de mujeres científicas que han hecho aportes importantes en los temas de curso</w:t>
            </w:r>
          </w:p>
        </w:tc>
      </w:tr>
    </w:tbl>
    <w:p w:rsidR="00000000" w:rsidDel="00000000" w:rsidP="00000000" w:rsidRDefault="00000000" w:rsidRPr="00000000" w14:paraId="00000103">
      <w:pPr>
        <w:rPr>
          <w:rFonts w:ascii="Calibri" w:cs="Calibri" w:eastAsia="Calibri" w:hAnsi="Calibri"/>
        </w:rPr>
      </w:pPr>
      <w:r w:rsidDel="00000000" w:rsidR="00000000" w:rsidRPr="00000000">
        <w:rPr>
          <w:rtl w:val="0"/>
        </w:rPr>
      </w:r>
    </w:p>
    <w:tbl>
      <w:tblPr>
        <w:tblStyle w:val="Table7"/>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5315"/>
        <w:gridCol w:w="5180"/>
        <w:tblGridChange w:id="0">
          <w:tblGrid>
            <w:gridCol w:w="5315"/>
            <w:gridCol w:w="5180"/>
          </w:tblGrid>
        </w:tblGridChange>
      </w:tblGrid>
      <w:tr>
        <w:trPr>
          <w:cantSplit w:val="0"/>
          <w:trHeight w:val="244" w:hRule="atLeast"/>
          <w:tblHeader w:val="0"/>
        </w:trPr>
        <w:tc>
          <w:tcPr>
            <w:gridSpan w:val="2"/>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104">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EVALUACIÓN</w:t>
            </w:r>
            <w:r w:rsidDel="00000000" w:rsidR="00000000" w:rsidRPr="00000000">
              <w:rPr>
                <w:rFonts w:ascii="Calibri" w:cs="Calibri" w:eastAsia="Calibri" w:hAnsi="Calibri"/>
                <w:b w:val="1"/>
                <w:i w:val="0"/>
                <w:smallCaps w:val="0"/>
                <w:strike w:val="0"/>
                <w:color w:val="000000"/>
                <w:sz w:val="22"/>
                <w:szCs w:val="22"/>
                <w:u w:val="none"/>
                <w:shd w:fill="auto" w:val="clear"/>
                <w:vertAlign w:val="superscript"/>
              </w:rPr>
              <w:footnoteReference w:customMarkFollows="0" w:id="4"/>
            </w:r>
            <w:r w:rsidDel="00000000" w:rsidR="00000000" w:rsidRPr="00000000">
              <w:rPr>
                <w:rtl w:val="0"/>
              </w:rPr>
            </w:r>
          </w:p>
        </w:tc>
      </w:tr>
      <w:tr>
        <w:trPr>
          <w:cantSplit w:val="0"/>
          <w:trHeight w:val="338" w:hRule="atLeast"/>
          <w:tblHeader w:val="0"/>
        </w:trPr>
        <w:tc>
          <w:tcPr>
            <w:gridSpan w:val="2"/>
            <w:tcBorders>
              <w:top w:color="7f7f7f" w:space="0" w:sz="4" w:val="single"/>
              <w:left w:color="7f7f7f" w:space="0" w:sz="4" w:val="single"/>
              <w:bottom w:color="000000" w:space="0" w:sz="4" w:val="single"/>
              <w:right w:color="7f7f7f" w:space="0" w:sz="4" w:val="single"/>
            </w:tcBorders>
            <w:shd w:fill="d9d9d9" w:val="clear"/>
            <w:vAlign w:val="center"/>
          </w:tcPr>
          <w:p w:rsidR="00000000" w:rsidDel="00000000" w:rsidP="00000000" w:rsidRDefault="00000000" w:rsidRPr="00000000" w14:paraId="00000106">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Explicitar los siguientes asuntos:</w:t>
            </w:r>
          </w:p>
        </w:tc>
      </w:tr>
      <w:tr>
        <w:trPr>
          <w:cantSplit w:val="0"/>
          <w:trHeight w:val="651" w:hRule="atLeast"/>
          <w:tblHeader w:val="0"/>
        </w:trPr>
        <w:tc>
          <w:tcPr>
            <w:gridSpan w:val="2"/>
            <w:tcBorders>
              <w:top w:color="000000" w:space="0" w:sz="4" w:val="single"/>
              <w:left w:color="7f7f7f" w:space="0" w:sz="4" w:val="single"/>
              <w:bottom w:color="000000" w:space="0" w:sz="4" w:val="single"/>
              <w:right w:color="7f7f7f" w:space="0" w:sz="4" w:val="single"/>
            </w:tcBorders>
            <w:shd w:fill="auto" w:val="clear"/>
            <w:vAlign w:val="center"/>
          </w:tcPr>
          <w:p w:rsidR="00000000" w:rsidDel="00000000" w:rsidP="00000000" w:rsidRDefault="00000000" w:rsidRPr="00000000" w14:paraId="00000108">
            <w:pPr>
              <w:jc w:val="both"/>
              <w:rPr>
                <w:rFonts w:ascii="Calibri" w:cs="Calibri" w:eastAsia="Calibri" w:hAnsi="Calibri"/>
              </w:rPr>
            </w:pPr>
            <w:r w:rsidDel="00000000" w:rsidR="00000000" w:rsidRPr="00000000">
              <w:rPr>
                <w:rFonts w:ascii="Calibri" w:cs="Calibri" w:eastAsia="Calibri" w:hAnsi="Calibri"/>
                <w:rtl w:val="0"/>
              </w:rPr>
              <w:t xml:space="preserve">Concepción de evaluación, modalidades (auto, co, hetero evaluación y evaluación entre pares) y estrategias a través de las cuales se va a orientar.</w:t>
            </w:r>
          </w:p>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2"/>
                <w:szCs w:val="22"/>
              </w:rPr>
            </w:pPr>
            <w:r w:rsidDel="00000000" w:rsidR="00000000" w:rsidRPr="00000000">
              <w:rPr>
                <w:rtl w:val="0"/>
              </w:rPr>
            </w:r>
          </w:p>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2"/>
                <w:szCs w:val="22"/>
              </w:rPr>
            </w:pPr>
            <w:r w:rsidDel="00000000" w:rsidR="00000000" w:rsidRPr="00000000">
              <w:rPr>
                <w:sz w:val="22"/>
                <w:szCs w:val="22"/>
                <w:rtl w:val="0"/>
              </w:rPr>
              <w:t xml:space="preserve">La evaluación es heteroevaluación</w:t>
            </w:r>
          </w:p>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2"/>
                <w:szCs w:val="22"/>
              </w:rPr>
            </w:pPr>
            <w:r w:rsidDel="00000000" w:rsidR="00000000" w:rsidRPr="00000000">
              <w:rPr>
                <w:rtl w:val="0"/>
              </w:rPr>
            </w:r>
          </w:p>
        </w:tc>
      </w:tr>
      <w:tr>
        <w:trPr>
          <w:cantSplit w:val="0"/>
          <w:trHeight w:val="776" w:hRule="atLeast"/>
          <w:tblHeader w:val="0"/>
        </w:trPr>
        <w:tc>
          <w:tcPr>
            <w:gridSpan w:val="2"/>
            <w:tcBorders>
              <w:top w:color="000000" w:space="0" w:sz="4" w:val="single"/>
              <w:left w:color="7f7f7f" w:space="0" w:sz="4" w:val="single"/>
              <w:bottom w:color="000000" w:space="0" w:sz="4" w:val="single"/>
              <w:right w:color="7f7f7f" w:space="0" w:sz="4" w:val="single"/>
            </w:tcBorders>
            <w:shd w:fill="auto" w:val="clear"/>
            <w:vAlign w:val="center"/>
          </w:tcPr>
          <w:p w:rsidR="00000000" w:rsidDel="00000000" w:rsidP="00000000" w:rsidRDefault="00000000" w:rsidRPr="00000000" w14:paraId="0000010D">
            <w:pPr>
              <w:jc w:val="both"/>
              <w:rPr>
                <w:rFonts w:ascii="Calibri" w:cs="Calibri" w:eastAsia="Calibri" w:hAnsi="Calibri"/>
              </w:rPr>
            </w:pPr>
            <w:r w:rsidDel="00000000" w:rsidR="00000000" w:rsidRPr="00000000">
              <w:rPr>
                <w:rFonts w:ascii="Calibri" w:cs="Calibri" w:eastAsia="Calibri" w:hAnsi="Calibri"/>
                <w:rtl w:val="0"/>
              </w:rPr>
              <w:t xml:space="preserve">Procesos y resultados de aprendizaje del </w:t>
            </w:r>
            <w:r w:rsidDel="00000000" w:rsidR="00000000" w:rsidRPr="00000000">
              <w:rPr>
                <w:rFonts w:ascii="Calibri" w:cs="Calibri" w:eastAsia="Calibri" w:hAnsi="Calibri"/>
                <w:u w:val="single"/>
                <w:rtl w:val="0"/>
              </w:rPr>
              <w:t xml:space="preserve">Programa Académico</w:t>
            </w:r>
            <w:r w:rsidDel="00000000" w:rsidR="00000000" w:rsidRPr="00000000">
              <w:rPr>
                <w:rFonts w:ascii="Calibri" w:cs="Calibri" w:eastAsia="Calibri" w:hAnsi="Calibri"/>
                <w:rtl w:val="0"/>
              </w:rPr>
              <w:t xml:space="preserve"> que se abordan en el curso (según el Acuerdo Académico 583 de 2021 y la Política Institucional).</w:t>
            </w:r>
            <w:r w:rsidDel="00000000" w:rsidR="00000000" w:rsidRPr="00000000">
              <w:rPr>
                <w:rFonts w:ascii="Calibri" w:cs="Calibri" w:eastAsia="Calibri" w:hAnsi="Calibri"/>
                <w:vertAlign w:val="superscript"/>
              </w:rPr>
              <w:footnoteReference w:customMarkFollows="0" w:id="5"/>
            </w:r>
            <w:r w:rsidDel="00000000" w:rsidR="00000000" w:rsidRPr="00000000">
              <w:rPr>
                <w:rtl w:val="0"/>
              </w:rPr>
            </w:r>
          </w:p>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sz w:val="22"/>
                <w:szCs w:val="22"/>
              </w:rPr>
            </w:pPr>
            <w:r w:rsidDel="00000000" w:rsidR="00000000" w:rsidRPr="00000000">
              <w:rPr>
                <w:rtl w:val="0"/>
              </w:rPr>
            </w:r>
          </w:p>
          <w:p w:rsidR="00000000" w:rsidDel="00000000" w:rsidP="00000000" w:rsidRDefault="00000000" w:rsidRPr="00000000" w14:paraId="0000010F">
            <w:pPr>
              <w:ind w:left="360" w:firstLine="0"/>
              <w:jc w:val="both"/>
              <w:rPr>
                <w:sz w:val="22"/>
                <w:szCs w:val="22"/>
              </w:rPr>
            </w:pPr>
            <w:r w:rsidDel="00000000" w:rsidR="00000000" w:rsidRPr="00000000">
              <w:rPr>
                <w:sz w:val="22"/>
                <w:szCs w:val="22"/>
                <w:rtl w:val="0"/>
              </w:rPr>
              <w:t xml:space="preserve">Este curso impacta todos los resultados del aprendizaje RA2, RA3 y RA5</w:t>
            </w:r>
          </w:p>
        </w:tc>
      </w:tr>
      <w:tr>
        <w:trPr>
          <w:cantSplit w:val="0"/>
          <w:trHeight w:val="889" w:hRule="atLeast"/>
          <w:tblHeader w:val="0"/>
        </w:trPr>
        <w:tc>
          <w:tcPr>
            <w:gridSpan w:val="2"/>
            <w:tcBorders>
              <w:top w:color="000000"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11">
            <w:pPr>
              <w:jc w:val="both"/>
              <w:rPr>
                <w:rFonts w:ascii="Calibri" w:cs="Calibri" w:eastAsia="Calibri" w:hAnsi="Calibri"/>
              </w:rPr>
            </w:pPr>
            <w:r w:rsidDel="00000000" w:rsidR="00000000" w:rsidRPr="00000000">
              <w:rPr>
                <w:rFonts w:ascii="Calibri" w:cs="Calibri" w:eastAsia="Calibri" w:hAnsi="Calibri"/>
                <w:rtl w:val="0"/>
              </w:rPr>
              <w:t xml:space="preserve">Momentos de la evaluación del curso y sus respectivos porcentajes.</w:t>
            </w:r>
            <w:r w:rsidDel="00000000" w:rsidR="00000000" w:rsidRPr="00000000">
              <w:rPr>
                <w:rFonts w:ascii="Calibri" w:cs="Calibri" w:eastAsia="Calibri" w:hAnsi="Calibri"/>
                <w:vertAlign w:val="superscript"/>
              </w:rPr>
              <w:footnoteReference w:customMarkFollows="0" w:id="6"/>
            </w: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1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Momentos de evaluación</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1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Porcentajes</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15">
            <w:pPr>
              <w:rPr/>
            </w:pPr>
            <w:r w:rsidDel="00000000" w:rsidR="00000000" w:rsidRPr="00000000">
              <w:rPr>
                <w:rtl w:val="0"/>
              </w:rPr>
              <w:t xml:space="preserve">Actividades</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16">
            <w:pPr>
              <w:rPr>
                <w:rFonts w:ascii="Calibri" w:cs="Calibri" w:eastAsia="Calibri" w:hAnsi="Calibri"/>
                <w:sz w:val="20"/>
                <w:szCs w:val="20"/>
              </w:rPr>
            </w:pPr>
            <w:r w:rsidDel="00000000" w:rsidR="00000000" w:rsidRPr="00000000">
              <w:rPr>
                <w:sz w:val="20"/>
                <w:szCs w:val="20"/>
                <w:rtl w:val="0"/>
              </w:rPr>
              <w:t xml:space="preserve">70%</w:t>
            </w: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17">
            <w:pPr>
              <w:rPr>
                <w:rFonts w:ascii="Calibri" w:cs="Calibri" w:eastAsia="Calibri" w:hAnsi="Calibri"/>
              </w:rPr>
            </w:pPr>
            <w:r w:rsidDel="00000000" w:rsidR="00000000" w:rsidRPr="00000000">
              <w:rPr>
                <w:rtl w:val="0"/>
              </w:rPr>
              <w:t xml:space="preserve">Participación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18">
            <w:pPr>
              <w:rPr>
                <w:rFonts w:ascii="Calibri" w:cs="Calibri" w:eastAsia="Calibri" w:hAnsi="Calibri"/>
                <w:sz w:val="20"/>
                <w:szCs w:val="20"/>
              </w:rPr>
            </w:pPr>
            <w:r w:rsidDel="00000000" w:rsidR="00000000" w:rsidRPr="00000000">
              <w:rPr>
                <w:sz w:val="20"/>
                <w:szCs w:val="20"/>
                <w:rtl w:val="0"/>
              </w:rPr>
              <w:t xml:space="preserve">10%</w:t>
            </w: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19">
            <w:pPr>
              <w:rPr/>
            </w:pPr>
            <w:r w:rsidDel="00000000" w:rsidR="00000000" w:rsidRPr="00000000">
              <w:rPr>
                <w:rtl w:val="0"/>
              </w:rPr>
              <w:t xml:space="preserve">Proyecto final</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1A">
            <w:pPr>
              <w:rPr>
                <w:sz w:val="20"/>
                <w:szCs w:val="20"/>
              </w:rPr>
            </w:pPr>
            <w:r w:rsidDel="00000000" w:rsidR="00000000" w:rsidRPr="00000000">
              <w:rPr>
                <w:sz w:val="20"/>
                <w:szCs w:val="20"/>
                <w:rtl w:val="0"/>
              </w:rPr>
              <w:t xml:space="preserve">20%</w:t>
            </w:r>
          </w:p>
        </w:tc>
      </w:tr>
    </w:tbl>
    <w:p w:rsidR="00000000" w:rsidDel="00000000" w:rsidP="00000000" w:rsidRDefault="00000000" w:rsidRPr="00000000" w14:paraId="0000011B">
      <w:pPr>
        <w:rPr>
          <w:rFonts w:ascii="Calibri" w:cs="Calibri" w:eastAsia="Calibri" w:hAnsi="Calibri"/>
        </w:rPr>
      </w:pPr>
      <w:r w:rsidDel="00000000" w:rsidR="00000000" w:rsidRPr="00000000">
        <w:rPr>
          <w:rtl w:val="0"/>
        </w:rPr>
      </w:r>
    </w:p>
    <w:tbl>
      <w:tblPr>
        <w:tblStyle w:val="Table8"/>
        <w:tblW w:w="10490.0" w:type="dxa"/>
        <w:jc w:val="left"/>
        <w:tblInd w:w="-34.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3260"/>
        <w:gridCol w:w="4111"/>
        <w:gridCol w:w="3119"/>
        <w:tblGridChange w:id="0">
          <w:tblGrid>
            <w:gridCol w:w="3260"/>
            <w:gridCol w:w="4111"/>
            <w:gridCol w:w="3119"/>
          </w:tblGrid>
        </w:tblGridChange>
      </w:tblGrid>
      <w:tr>
        <w:trPr>
          <w:cantSplit w:val="0"/>
          <w:trHeight w:val="300" w:hRule="atLeast"/>
          <w:tblHeader w:val="0"/>
        </w:trPr>
        <w:tc>
          <w:tcPr>
            <w:gridSpan w:val="3"/>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11C">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BIBLIOGRAFÍA Y OTRAS FUENTES</w:t>
            </w:r>
          </w:p>
        </w:tc>
      </w:tr>
      <w:tr>
        <w:trPr>
          <w:cantSplit w:val="0"/>
          <w:trHeight w:val="244" w:hRule="atLeast"/>
          <w:tblHeader w:val="0"/>
        </w:trPr>
        <w:tc>
          <w:tcPr>
            <w:gridSpan w:val="3"/>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1F">
            <w:pPr>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Incluir solo la bibliografía que se requiere para el desarrollo del curso; además, presentar los textos en otras lenguas o traducciones que se trabajan en clase, en atención a las culturas o zonas geográficas de las que estos provienen.</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22">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Cultura o zona geográfica</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2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Bibliografía</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24">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Palabras claves</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25">
            <w:pPr>
              <w:rPr>
                <w:rFonts w:ascii="Calibri" w:cs="Calibri" w:eastAsia="Calibri" w:hAnsi="Calibri"/>
                <w:sz w:val="22"/>
                <w:szCs w:val="22"/>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26">
            <w:pPr>
              <w:jc w:val="center"/>
              <w:rPr>
                <w:rFonts w:ascii="Calibri" w:cs="Calibri" w:eastAsia="Calibri" w:hAnsi="Calibri"/>
                <w:sz w:val="22"/>
                <w:szCs w:val="22"/>
              </w:rPr>
            </w:pPr>
            <w:r w:rsidDel="00000000" w:rsidR="00000000" w:rsidRPr="00000000">
              <w:rPr>
                <w:sz w:val="22"/>
                <w:szCs w:val="22"/>
                <w:rtl w:val="0"/>
              </w:rPr>
              <w:t xml:space="preserve">Divulgar la Ciencia: Curso de periodismo científico. Editorial Universidad de Antioquia. Federación Mundial de Periodistas Científicos.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127">
            <w:pPr>
              <w:jc w:val="center"/>
              <w:rPr>
                <w:rFonts w:ascii="Calibri" w:cs="Calibri" w:eastAsia="Calibri" w:hAnsi="Calibri"/>
                <w:sz w:val="22"/>
                <w:szCs w:val="22"/>
              </w:rPr>
            </w:pPr>
            <w:r w:rsidDel="00000000" w:rsidR="00000000" w:rsidRPr="00000000">
              <w:rPr>
                <w:sz w:val="22"/>
                <w:szCs w:val="22"/>
                <w:rtl w:val="0"/>
              </w:rPr>
              <w:t xml:space="preserve">Divulgación, periodismo, ciencia</w:t>
            </w: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28">
            <w:pPr>
              <w:rPr>
                <w:rFonts w:ascii="Calibri" w:cs="Calibri" w:eastAsia="Calibri" w:hAnsi="Calibri"/>
                <w:sz w:val="22"/>
                <w:szCs w:val="22"/>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29">
            <w:pPr>
              <w:jc w:val="center"/>
              <w:rPr>
                <w:rFonts w:ascii="Calibri" w:cs="Calibri" w:eastAsia="Calibri" w:hAnsi="Calibri"/>
                <w:sz w:val="22"/>
                <w:szCs w:val="22"/>
              </w:rPr>
            </w:pPr>
            <w:r w:rsidDel="00000000" w:rsidR="00000000" w:rsidRPr="00000000">
              <w:rPr>
                <w:sz w:val="22"/>
                <w:szCs w:val="22"/>
                <w:rtl w:val="0"/>
              </w:rPr>
              <w:t xml:space="preserve">Learned Centered Astronomy Teaching. Strategies for ASTRO 101, Timonthy F. Slater, Jeffrey P. Adams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12A">
            <w:pPr>
              <w:jc w:val="center"/>
              <w:rPr>
                <w:rFonts w:ascii="Calibri" w:cs="Calibri" w:eastAsia="Calibri" w:hAnsi="Calibri"/>
                <w:sz w:val="22"/>
                <w:szCs w:val="22"/>
              </w:rPr>
            </w:pPr>
            <w:r w:rsidDel="00000000" w:rsidR="00000000" w:rsidRPr="00000000">
              <w:rPr>
                <w:sz w:val="22"/>
                <w:szCs w:val="22"/>
                <w:rtl w:val="0"/>
              </w:rPr>
              <w:t xml:space="preserve">astronomy, teaching</w:t>
            </w: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2B">
            <w:pPr>
              <w:rPr>
                <w:rFonts w:ascii="Calibri" w:cs="Calibri" w:eastAsia="Calibri" w:hAnsi="Calibri"/>
                <w:sz w:val="22"/>
                <w:szCs w:val="22"/>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2C">
            <w:pPr>
              <w:jc w:val="center"/>
              <w:rPr>
                <w:sz w:val="22"/>
                <w:szCs w:val="22"/>
              </w:rPr>
            </w:pPr>
            <w:r w:rsidDel="00000000" w:rsidR="00000000" w:rsidRPr="00000000">
              <w:rPr>
                <w:sz w:val="22"/>
                <w:szCs w:val="22"/>
                <w:rtl w:val="0"/>
              </w:rPr>
              <w:t xml:space="preserve">Didáctica General. Editorial Pearson Educación y la Universidad Nacional de Educación a Distancia. </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12D">
            <w:pPr>
              <w:jc w:val="center"/>
              <w:rPr>
                <w:rFonts w:ascii="Calibri" w:cs="Calibri" w:eastAsia="Calibri" w:hAnsi="Calibri"/>
                <w:sz w:val="22"/>
                <w:szCs w:val="22"/>
              </w:rPr>
            </w:pPr>
            <w:r w:rsidDel="00000000" w:rsidR="00000000" w:rsidRPr="00000000">
              <w:rPr>
                <w:sz w:val="22"/>
                <w:szCs w:val="22"/>
                <w:rtl w:val="0"/>
              </w:rPr>
              <w:t xml:space="preserve">didáctica, estrategias</w:t>
            </w: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2E">
            <w:pPr>
              <w:rPr>
                <w:rFonts w:ascii="Calibri" w:cs="Calibri" w:eastAsia="Calibri" w:hAnsi="Calibri"/>
                <w:sz w:val="22"/>
                <w:szCs w:val="22"/>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2F">
            <w:pPr>
              <w:jc w:val="center"/>
              <w:rPr>
                <w:sz w:val="22"/>
                <w:szCs w:val="22"/>
              </w:rPr>
            </w:pPr>
            <w:r w:rsidDel="00000000" w:rsidR="00000000" w:rsidRPr="00000000">
              <w:rPr>
                <w:sz w:val="22"/>
                <w:szCs w:val="22"/>
                <w:rtl w:val="0"/>
              </w:rPr>
              <w:t xml:space="preserve">Didáctica Crítica y Comunicación. Paz Gimeno Lorente. Editorial Octaedro.</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130">
            <w:pPr>
              <w:jc w:val="center"/>
              <w:rPr>
                <w:rFonts w:ascii="Calibri" w:cs="Calibri" w:eastAsia="Calibri" w:hAnsi="Calibri"/>
                <w:sz w:val="22"/>
                <w:szCs w:val="22"/>
              </w:rPr>
            </w:pPr>
            <w:r w:rsidDel="00000000" w:rsidR="00000000" w:rsidRPr="00000000">
              <w:rPr>
                <w:sz w:val="22"/>
                <w:szCs w:val="22"/>
                <w:rtl w:val="0"/>
              </w:rPr>
              <w:t xml:space="preserve">crítica, didática</w:t>
            </w:r>
            <w:r w:rsidDel="00000000" w:rsidR="00000000" w:rsidRPr="00000000">
              <w:rPr>
                <w:rtl w:val="0"/>
              </w:rPr>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1">
            <w:pPr>
              <w:rPr>
                <w:rFonts w:ascii="Calibri" w:cs="Calibri" w:eastAsia="Calibri" w:hAnsi="Calibri"/>
                <w:sz w:val="22"/>
                <w:szCs w:val="22"/>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2">
            <w:pPr>
              <w:jc w:val="center"/>
              <w:rPr>
                <w:sz w:val="22"/>
                <w:szCs w:val="22"/>
              </w:rPr>
            </w:pPr>
            <w:r w:rsidDel="00000000" w:rsidR="00000000" w:rsidRPr="00000000">
              <w:rPr>
                <w:sz w:val="22"/>
                <w:szCs w:val="22"/>
                <w:rtl w:val="0"/>
              </w:rPr>
              <w:t xml:space="preserve">Scientific Teaching. Jo Handelsman, Sarah Miller, Christine Pfund</w:t>
            </w:r>
          </w:p>
        </w:tc>
        <w:tc>
          <w:tcPr>
            <w:tcBorders>
              <w:top w:color="7f7f7f" w:space="0" w:sz="4" w:val="single"/>
              <w:left w:color="7f7f7f" w:space="0" w:sz="4" w:val="single"/>
              <w:bottom w:color="7f7f7f" w:space="0" w:sz="4" w:val="single"/>
              <w:right w:color="7f7f7f" w:space="0" w:sz="4" w:val="single"/>
            </w:tcBorders>
            <w:vAlign w:val="center"/>
          </w:tcPr>
          <w:p w:rsidR="00000000" w:rsidDel="00000000" w:rsidP="00000000" w:rsidRDefault="00000000" w:rsidRPr="00000000" w14:paraId="00000133">
            <w:pPr>
              <w:jc w:val="center"/>
              <w:rPr>
                <w:rFonts w:ascii="Calibri" w:cs="Calibri" w:eastAsia="Calibri" w:hAnsi="Calibri"/>
                <w:sz w:val="22"/>
                <w:szCs w:val="22"/>
              </w:rPr>
            </w:pPr>
            <w:r w:rsidDel="00000000" w:rsidR="00000000" w:rsidRPr="00000000">
              <w:rPr>
                <w:sz w:val="22"/>
                <w:szCs w:val="22"/>
                <w:rtl w:val="0"/>
              </w:rPr>
              <w:t xml:space="preserve">Science, teaching</w:t>
            </w:r>
            <w:r w:rsidDel="00000000" w:rsidR="00000000" w:rsidRPr="00000000">
              <w:rPr>
                <w:rtl w:val="0"/>
              </w:rPr>
            </w:r>
          </w:p>
        </w:tc>
      </w:tr>
    </w:tbl>
    <w:p w:rsidR="00000000" w:rsidDel="00000000" w:rsidP="00000000" w:rsidRDefault="00000000" w:rsidRPr="00000000" w14:paraId="00000134">
      <w:pPr>
        <w:rPr>
          <w:rFonts w:ascii="Calibri" w:cs="Calibri" w:eastAsia="Calibri" w:hAnsi="Calibri"/>
        </w:rPr>
      </w:pPr>
      <w:r w:rsidDel="00000000" w:rsidR="00000000" w:rsidRPr="00000000">
        <w:rPr>
          <w:rtl w:val="0"/>
        </w:rPr>
      </w:r>
    </w:p>
    <w:tbl>
      <w:tblPr>
        <w:tblStyle w:val="Table9"/>
        <w:tblW w:w="10490.0" w:type="dxa"/>
        <w:jc w:val="left"/>
        <w:tblInd w:w="-34.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3431"/>
        <w:gridCol w:w="2835"/>
        <w:gridCol w:w="2552"/>
        <w:gridCol w:w="1672"/>
        <w:tblGridChange w:id="0">
          <w:tblGrid>
            <w:gridCol w:w="3431"/>
            <w:gridCol w:w="2835"/>
            <w:gridCol w:w="2552"/>
            <w:gridCol w:w="1672"/>
          </w:tblGrid>
        </w:tblGridChange>
      </w:tblGrid>
      <w:tr>
        <w:trPr>
          <w:cantSplit w:val="0"/>
          <w:trHeight w:val="300" w:hRule="atLeast"/>
          <w:tblHeader w:val="0"/>
        </w:trPr>
        <w:tc>
          <w:tcPr>
            <w:gridSpan w:val="4"/>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135">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COMUNIDAD ACADÉMICA QUE PARTICIPÓ EN LA ELABORACIÓN DEL MICROCURRÍCULO</w:t>
            </w:r>
          </w:p>
        </w:tc>
      </w:tr>
      <w:tr>
        <w:trPr>
          <w:cantSplit w:val="0"/>
          <w:trHeight w:val="244" w:hRule="atLeast"/>
          <w:tblHeader w:val="0"/>
        </w:trPr>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39">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Nombres y apellidos</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3A">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Unidad académica</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3B">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Formación académica</w:t>
            </w:r>
          </w:p>
        </w:tc>
        <w:tc>
          <w:tcPr>
            <w:tcBorders>
              <w:top w:color="7f7f7f" w:space="0" w:sz="4" w:val="single"/>
              <w:left w:color="7f7f7f" w:space="0" w:sz="4" w:val="single"/>
              <w:bottom w:color="7f7f7f" w:space="0" w:sz="4" w:val="single"/>
              <w:right w:color="7f7f7f" w:space="0" w:sz="4" w:val="single"/>
            </w:tcBorders>
            <w:shd w:fill="d9d9d9" w:val="clear"/>
            <w:vAlign w:val="center"/>
          </w:tcPr>
          <w:p w:rsidR="00000000" w:rsidDel="00000000" w:rsidP="00000000" w:rsidRDefault="00000000" w:rsidRPr="00000000" w14:paraId="0000013C">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Porcentaje de participación</w:t>
            </w:r>
          </w:p>
        </w:tc>
      </w:tr>
      <w:tr>
        <w:trPr>
          <w:cantSplit w:val="0"/>
          <w:trHeight w:val="397" w:hRule="atLeast"/>
          <w:tblHeader w:val="0"/>
        </w:trPr>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D">
            <w:pPr>
              <w:rPr/>
            </w:pPr>
            <w:r w:rsidDel="00000000" w:rsidR="00000000" w:rsidRPr="00000000">
              <w:rPr>
                <w:rtl w:val="0"/>
              </w:rPr>
              <w:t xml:space="preserve">Lauren Melissa Flor Tores</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E">
            <w:pPr>
              <w:jc w:val="center"/>
              <w:rPr/>
            </w:pPr>
            <w:r w:rsidDel="00000000" w:rsidR="00000000" w:rsidRPr="00000000">
              <w:rPr>
                <w:rtl w:val="0"/>
              </w:rPr>
              <w:t xml:space="preserve"> Facultad de Ciencias Exactas y Naturales</w:t>
            </w:r>
          </w:p>
        </w:tc>
        <w:tc>
          <w:tcPr>
            <w:tcBorders>
              <w:top w:color="7f7f7f" w:space="0" w:sz="4" w:val="single"/>
              <w:left w:color="7f7f7f" w:space="0" w:sz="4" w:val="single"/>
              <w:bottom w:color="7f7f7f" w:space="0" w:sz="4" w:val="single"/>
              <w:right w:color="7f7f7f" w:space="0" w:sz="4" w:val="single"/>
            </w:tcBorders>
            <w:shd w:fill="auto" w:val="clear"/>
            <w:vAlign w:val="center"/>
          </w:tcPr>
          <w:p w:rsidR="00000000" w:rsidDel="00000000" w:rsidP="00000000" w:rsidRDefault="00000000" w:rsidRPr="00000000" w14:paraId="0000013F">
            <w:pPr>
              <w:jc w:val="center"/>
              <w:rPr/>
            </w:pPr>
            <w:r w:rsidDel="00000000" w:rsidR="00000000" w:rsidRPr="00000000">
              <w:rPr>
                <w:rtl w:val="0"/>
              </w:rPr>
              <w:t xml:space="preserve">Doctora</w:t>
            </w:r>
          </w:p>
        </w:tc>
        <w:tc>
          <w:tcPr>
            <w:tcBorders>
              <w:top w:color="7f7f7f" w:space="0" w:sz="4" w:val="single"/>
              <w:left w:color="7f7f7f" w:space="0" w:sz="4" w:val="single"/>
              <w:bottom w:color="7f7f7f" w:space="0" w:sz="4" w:val="single"/>
              <w:right w:color="7f7f7f" w:space="0" w:sz="4" w:val="single"/>
            </w:tcBorders>
          </w:tcPr>
          <w:p w:rsidR="00000000" w:rsidDel="00000000" w:rsidP="00000000" w:rsidRDefault="00000000" w:rsidRPr="00000000" w14:paraId="00000140">
            <w:pPr>
              <w:jc w:val="center"/>
              <w:rPr>
                <w:sz w:val="20"/>
                <w:szCs w:val="20"/>
              </w:rPr>
            </w:pPr>
            <w:r w:rsidDel="00000000" w:rsidR="00000000" w:rsidRPr="00000000">
              <w:rPr>
                <w:sz w:val="20"/>
                <w:szCs w:val="20"/>
                <w:rtl w:val="0"/>
              </w:rPr>
              <w:t xml:space="preserve">100%</w:t>
            </w:r>
          </w:p>
        </w:tc>
      </w:tr>
    </w:tbl>
    <w:p w:rsidR="00000000" w:rsidDel="00000000" w:rsidP="00000000" w:rsidRDefault="00000000" w:rsidRPr="00000000" w14:paraId="00000141">
      <w:pPr>
        <w:rPr>
          <w:rFonts w:ascii="Calibri" w:cs="Calibri" w:eastAsia="Calibri" w:hAnsi="Calibri"/>
        </w:rPr>
      </w:pPr>
      <w:r w:rsidDel="00000000" w:rsidR="00000000" w:rsidRPr="00000000">
        <w:rPr>
          <w:rtl w:val="0"/>
        </w:rPr>
      </w:r>
    </w:p>
    <w:tbl>
      <w:tblPr>
        <w:tblStyle w:val="Table10"/>
        <w:tblW w:w="10495.0" w:type="dxa"/>
        <w:jc w:val="left"/>
        <w:tblInd w:w="-10.0" w:type="dxa"/>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Layout w:type="fixed"/>
        <w:tblLook w:val="0600"/>
      </w:tblPr>
      <w:tblGrid>
        <w:gridCol w:w="289"/>
        <w:gridCol w:w="3260"/>
        <w:gridCol w:w="284"/>
        <w:gridCol w:w="708"/>
        <w:gridCol w:w="943"/>
        <w:gridCol w:w="1467"/>
        <w:gridCol w:w="284"/>
        <w:gridCol w:w="2976"/>
        <w:gridCol w:w="284"/>
        <w:tblGridChange w:id="0">
          <w:tblGrid>
            <w:gridCol w:w="289"/>
            <w:gridCol w:w="3260"/>
            <w:gridCol w:w="284"/>
            <w:gridCol w:w="708"/>
            <w:gridCol w:w="943"/>
            <w:gridCol w:w="1467"/>
            <w:gridCol w:w="284"/>
            <w:gridCol w:w="2976"/>
            <w:gridCol w:w="284"/>
          </w:tblGrid>
        </w:tblGridChange>
      </w:tblGrid>
      <w:tr>
        <w:trPr>
          <w:cantSplit w:val="0"/>
          <w:trHeight w:val="300" w:hRule="atLeast"/>
          <w:tblHeader w:val="0"/>
        </w:trPr>
        <w:tc>
          <w:tcPr>
            <w:gridSpan w:val="9"/>
            <w:tcBorders>
              <w:top w:color="7f7f7f" w:space="0" w:sz="4" w:val="single"/>
              <w:left w:color="7f7f7f" w:space="0" w:sz="4" w:val="single"/>
              <w:bottom w:color="7f7f7f" w:space="0" w:sz="4" w:val="single"/>
              <w:right w:color="7f7f7f" w:space="0" w:sz="4" w:val="single"/>
            </w:tcBorders>
            <w:shd w:fill="bfbfbf" w:val="clear"/>
            <w:vAlign w:val="center"/>
          </w:tcPr>
          <w:p w:rsidR="00000000" w:rsidDel="00000000" w:rsidP="00000000" w:rsidRDefault="00000000" w:rsidRPr="00000000" w14:paraId="0000014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APROBACIÓN DEL CONSEJO DE UNIDAD ACADÉMICA</w:t>
            </w:r>
          </w:p>
        </w:tc>
      </w:tr>
      <w:tr>
        <w:trPr>
          <w:cantSplit w:val="0"/>
          <w:trHeight w:val="244" w:hRule="atLeast"/>
          <w:tblHeader w:val="0"/>
        </w:trPr>
        <w:tc>
          <w:tcPr>
            <w:gridSpan w:val="9"/>
            <w:tcBorders>
              <w:top w:color="7f7f7f" w:space="0" w:sz="4" w:val="single"/>
              <w:left w:color="7f7f7f" w:space="0" w:sz="4" w:val="single"/>
              <w:bottom w:color="000000" w:space="0" w:sz="0" w:val="nil"/>
              <w:right w:color="7f7f7f" w:space="0" w:sz="4" w:val="single"/>
            </w:tcBorders>
          </w:tcPr>
          <w:p w:rsidR="00000000" w:rsidDel="00000000" w:rsidP="00000000" w:rsidRDefault="00000000" w:rsidRPr="00000000" w14:paraId="0000014B">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Aprobado en Acta  </w:t>
            </w:r>
            <w:r w:rsidDel="00000000" w:rsidR="00000000" w:rsidRPr="00000000">
              <w:rPr>
                <w:rFonts w:ascii="Calibri" w:cs="Calibri" w:eastAsia="Calibri" w:hAnsi="Calibri"/>
                <w:color w:val="808080"/>
                <w:sz w:val="20"/>
                <w:szCs w:val="20"/>
                <w:rtl w:val="0"/>
              </w:rPr>
              <w:t xml:space="preserve">número</w:t>
            </w:r>
            <w:r w:rsidDel="00000000" w:rsidR="00000000" w:rsidRPr="00000000">
              <w:rPr>
                <w:rFonts w:ascii="Calibri" w:cs="Calibri" w:eastAsia="Calibri" w:hAnsi="Calibri"/>
                <w:sz w:val="22"/>
                <w:szCs w:val="22"/>
                <w:rtl w:val="0"/>
              </w:rPr>
              <w:t xml:space="preserve"> del  </w:t>
            </w:r>
            <w:r w:rsidDel="00000000" w:rsidR="00000000" w:rsidRPr="00000000">
              <w:rPr>
                <w:rFonts w:ascii="Calibri" w:cs="Calibri" w:eastAsia="Calibri" w:hAnsi="Calibri"/>
                <w:color w:val="808080"/>
                <w:sz w:val="20"/>
                <w:szCs w:val="20"/>
                <w:rtl w:val="0"/>
              </w:rPr>
              <w:t xml:space="preserve">Haga clic aquí o pulse para escribir una fecha.</w:t>
            </w:r>
            <w:r w:rsidDel="00000000" w:rsidR="00000000" w:rsidRPr="00000000">
              <w:rPr>
                <w:rtl w:val="0"/>
              </w:rPr>
            </w:r>
          </w:p>
          <w:p w:rsidR="00000000" w:rsidDel="00000000" w:rsidP="00000000" w:rsidRDefault="00000000" w:rsidRPr="00000000" w14:paraId="0000014D">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4E">
            <w:pPr>
              <w:rPr>
                <w:rFonts w:ascii="Calibri" w:cs="Calibri" w:eastAsia="Calibri" w:hAnsi="Calibri"/>
                <w:sz w:val="22"/>
                <w:szCs w:val="22"/>
              </w:rPr>
            </w:pPr>
            <w:r w:rsidDel="00000000" w:rsidR="00000000" w:rsidRPr="00000000">
              <w:rPr>
                <w:rtl w:val="0"/>
              </w:rPr>
            </w:r>
          </w:p>
        </w:tc>
      </w:tr>
      <w:tr>
        <w:trPr>
          <w:cantSplit w:val="0"/>
          <w:trHeight w:val="764" w:hRule="atLeast"/>
          <w:tblHeader w:val="0"/>
        </w:trPr>
        <w:tc>
          <w:tcPr>
            <w:tcBorders>
              <w:top w:color="000000" w:space="0" w:sz="0" w:val="nil"/>
              <w:left w:color="7f7f7f" w:space="0" w:sz="4" w:val="single"/>
              <w:bottom w:color="000000" w:space="0" w:sz="0" w:val="nil"/>
              <w:right w:color="000000" w:space="0" w:sz="0" w:val="nil"/>
            </w:tcBorders>
            <w:shd w:fill="auto" w:val="clear"/>
            <w:vAlign w:val="bottom"/>
          </w:tcPr>
          <w:p w:rsidR="00000000" w:rsidDel="00000000" w:rsidP="00000000" w:rsidRDefault="00000000" w:rsidRPr="00000000" w14:paraId="00000157">
            <w:pPr>
              <w:jc w:val="both"/>
              <w:rPr>
                <w:rFonts w:ascii="Calibri" w:cs="Calibri" w:eastAsia="Calibri" w:hAnsi="Calibri"/>
              </w:rPr>
            </w:pPr>
            <w:r w:rsidDel="00000000" w:rsidR="00000000" w:rsidRPr="00000000">
              <w:rPr>
                <w:rtl w:val="0"/>
              </w:rPr>
            </w:r>
          </w:p>
        </w:tc>
        <w:tc>
          <w:tcPr>
            <w:tcBorders>
              <w:top w:color="000000" w:space="0" w:sz="0" w:val="nil"/>
              <w:left w:color="000000" w:space="0" w:sz="0" w:val="nil"/>
              <w:bottom w:color="7f7f7f" w:space="0" w:sz="4" w:val="single"/>
              <w:right w:color="000000" w:space="0" w:sz="0" w:val="nil"/>
            </w:tcBorders>
            <w:shd w:fill="auto" w:val="clear"/>
            <w:vAlign w:val="bottom"/>
          </w:tcPr>
          <w:p w:rsidR="00000000" w:rsidDel="00000000" w:rsidP="00000000" w:rsidRDefault="00000000" w:rsidRPr="00000000" w14:paraId="00000158">
            <w:pPr>
              <w:jc w:val="both"/>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9">
            <w:pPr>
              <w:jc w:val="both"/>
              <w:rPr>
                <w:rFonts w:ascii="Calibri" w:cs="Calibri" w:eastAsia="Calibri" w:hAnsi="Calibri"/>
                <w:sz w:val="22"/>
                <w:szCs w:val="22"/>
              </w:rPr>
            </w:pPr>
            <w:r w:rsidDel="00000000" w:rsidR="00000000" w:rsidRPr="00000000">
              <w:rPr>
                <w:rtl w:val="0"/>
              </w:rPr>
            </w:r>
          </w:p>
        </w:tc>
        <w:tc>
          <w:tcPr>
            <w:gridSpan w:val="3"/>
            <w:tcBorders>
              <w:top w:color="000000" w:space="0" w:sz="0" w:val="nil"/>
              <w:left w:color="000000" w:space="0" w:sz="0" w:val="nil"/>
              <w:bottom w:color="7f7f7f" w:space="0" w:sz="4" w:val="single"/>
              <w:right w:color="000000" w:space="0" w:sz="0" w:val="nil"/>
            </w:tcBorders>
            <w:shd w:fill="auto" w:val="clear"/>
            <w:vAlign w:val="bottom"/>
          </w:tcPr>
          <w:p w:rsidR="00000000" w:rsidDel="00000000" w:rsidP="00000000" w:rsidRDefault="00000000" w:rsidRPr="00000000" w14:paraId="0000015A">
            <w:pPr>
              <w:jc w:val="both"/>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5D">
            <w:pPr>
              <w:jc w:val="both"/>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7f7f7f" w:space="0" w:sz="4" w:val="single"/>
              <w:right w:color="000000" w:space="0" w:sz="0" w:val="nil"/>
            </w:tcBorders>
            <w:shd w:fill="auto" w:val="clear"/>
            <w:vAlign w:val="bottom"/>
          </w:tcPr>
          <w:p w:rsidR="00000000" w:rsidDel="00000000" w:rsidP="00000000" w:rsidRDefault="00000000" w:rsidRPr="00000000" w14:paraId="0000015E">
            <w:pPr>
              <w:jc w:val="both"/>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000000" w:space="0" w:sz="0" w:val="nil"/>
              <w:right w:color="7f7f7f" w:space="0" w:sz="4" w:val="single"/>
            </w:tcBorders>
            <w:shd w:fill="auto" w:val="clear"/>
            <w:vAlign w:val="bottom"/>
          </w:tcPr>
          <w:p w:rsidR="00000000" w:rsidDel="00000000" w:rsidP="00000000" w:rsidRDefault="00000000" w:rsidRPr="00000000" w14:paraId="0000015F">
            <w:pPr>
              <w:jc w:val="both"/>
              <w:rPr>
                <w:rFonts w:ascii="Calibri" w:cs="Calibri" w:eastAsia="Calibri" w:hAnsi="Calibri"/>
                <w:sz w:val="22"/>
                <w:szCs w:val="22"/>
              </w:rPr>
            </w:pPr>
            <w:r w:rsidDel="00000000" w:rsidR="00000000" w:rsidRPr="00000000">
              <w:rPr>
                <w:rtl w:val="0"/>
              </w:rPr>
            </w:r>
          </w:p>
        </w:tc>
      </w:tr>
      <w:tr>
        <w:trPr>
          <w:cantSplit w:val="0"/>
          <w:trHeight w:val="138" w:hRule="atLeast"/>
          <w:tblHeader w:val="0"/>
        </w:trPr>
        <w:tc>
          <w:tcPr>
            <w:tcBorders>
              <w:top w:color="000000" w:space="0" w:sz="0" w:val="nil"/>
              <w:left w:color="7f7f7f" w:space="0" w:sz="4" w:val="single"/>
              <w:bottom w:color="000000" w:space="0" w:sz="0" w:val="nil"/>
              <w:right w:color="000000" w:space="0" w:sz="0" w:val="nil"/>
            </w:tcBorders>
            <w:shd w:fill="auto" w:val="clear"/>
            <w:vAlign w:val="bottom"/>
          </w:tcPr>
          <w:p w:rsidR="00000000" w:rsidDel="00000000" w:rsidP="00000000" w:rsidRDefault="00000000" w:rsidRPr="00000000" w14:paraId="00000160">
            <w:pPr>
              <w:rPr>
                <w:rFonts w:ascii="Calibri" w:cs="Calibri" w:eastAsia="Calibri" w:hAnsi="Calibri"/>
              </w:rPr>
            </w:pPr>
            <w:r w:rsidDel="00000000" w:rsidR="00000000" w:rsidRPr="00000000">
              <w:rPr>
                <w:rtl w:val="0"/>
              </w:rPr>
            </w:r>
          </w:p>
        </w:tc>
        <w:tc>
          <w:tcPr>
            <w:tcBorders>
              <w:top w:color="7f7f7f"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1">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Nombre completo del secretario del Consejo de la Unidad Académica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2">
            <w:pPr>
              <w:jc w:val="center"/>
              <w:rPr>
                <w:rFonts w:ascii="Calibri" w:cs="Calibri" w:eastAsia="Calibri" w:hAnsi="Calibri"/>
                <w:b w:val="1"/>
                <w:sz w:val="22"/>
                <w:szCs w:val="22"/>
              </w:rPr>
            </w:pPr>
            <w:r w:rsidDel="00000000" w:rsidR="00000000" w:rsidRPr="00000000">
              <w:rPr>
                <w:rtl w:val="0"/>
              </w:rPr>
            </w:r>
          </w:p>
        </w:tc>
        <w:tc>
          <w:tcPr>
            <w:gridSpan w:val="3"/>
            <w:tcBorders>
              <w:top w:color="7f7f7f"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3">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Firma</w:t>
            </w:r>
          </w:p>
        </w:tc>
        <w:tc>
          <w:tcPr>
            <w:tcBorders>
              <w:top w:color="000000" w:space="0" w:sz="0" w:val="nil"/>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6">
            <w:pPr>
              <w:jc w:val="center"/>
              <w:rPr>
                <w:rFonts w:ascii="Calibri" w:cs="Calibri" w:eastAsia="Calibri" w:hAnsi="Calibri"/>
                <w:b w:val="1"/>
                <w:sz w:val="22"/>
                <w:szCs w:val="22"/>
              </w:rPr>
            </w:pPr>
            <w:r w:rsidDel="00000000" w:rsidR="00000000" w:rsidRPr="00000000">
              <w:rPr>
                <w:rtl w:val="0"/>
              </w:rPr>
            </w:r>
          </w:p>
        </w:tc>
        <w:tc>
          <w:tcPr>
            <w:tcBorders>
              <w:top w:color="7f7f7f" w:space="0" w:sz="4" w:val="single"/>
              <w:left w:color="000000" w:space="0" w:sz="0" w:val="nil"/>
              <w:bottom w:color="000000" w:space="0" w:sz="0" w:val="nil"/>
              <w:right w:color="000000" w:space="0" w:sz="0" w:val="nil"/>
            </w:tcBorders>
            <w:shd w:fill="auto" w:val="clear"/>
            <w:vAlign w:val="bottom"/>
          </w:tcPr>
          <w:p w:rsidR="00000000" w:rsidDel="00000000" w:rsidP="00000000" w:rsidRDefault="00000000" w:rsidRPr="00000000" w14:paraId="00000167">
            <w:pPr>
              <w:jc w:val="center"/>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Cargo</w:t>
            </w:r>
          </w:p>
        </w:tc>
        <w:tc>
          <w:tcPr>
            <w:tcBorders>
              <w:top w:color="000000" w:space="0" w:sz="0" w:val="nil"/>
              <w:left w:color="000000" w:space="0" w:sz="0" w:val="nil"/>
              <w:bottom w:color="000000" w:space="0" w:sz="0" w:val="nil"/>
              <w:right w:color="7f7f7f" w:space="0" w:sz="4" w:val="single"/>
            </w:tcBorders>
            <w:shd w:fill="auto" w:val="clear"/>
            <w:vAlign w:val="bottom"/>
          </w:tcPr>
          <w:p w:rsidR="00000000" w:rsidDel="00000000" w:rsidP="00000000" w:rsidRDefault="00000000" w:rsidRPr="00000000" w14:paraId="00000168">
            <w:pPr>
              <w:jc w:val="center"/>
              <w:rPr>
                <w:rFonts w:ascii="Calibri" w:cs="Calibri" w:eastAsia="Calibri" w:hAnsi="Calibri"/>
                <w:sz w:val="22"/>
                <w:szCs w:val="22"/>
              </w:rPr>
            </w:pPr>
            <w:r w:rsidDel="00000000" w:rsidR="00000000" w:rsidRPr="00000000">
              <w:rPr>
                <w:rtl w:val="0"/>
              </w:rPr>
            </w:r>
          </w:p>
        </w:tc>
      </w:tr>
      <w:tr>
        <w:trPr>
          <w:cantSplit w:val="0"/>
          <w:trHeight w:val="138" w:hRule="atLeast"/>
          <w:tblHeader w:val="0"/>
        </w:trPr>
        <w:tc>
          <w:tcPr>
            <w:gridSpan w:val="4"/>
            <w:tcBorders>
              <w:top w:color="000000" w:space="0" w:sz="0" w:val="nil"/>
              <w:left w:color="7f7f7f" w:space="0" w:sz="4" w:val="single"/>
              <w:bottom w:color="7f7f7f" w:space="0" w:sz="4" w:val="single"/>
              <w:right w:color="000000" w:space="0" w:sz="0" w:val="nil"/>
            </w:tcBorders>
            <w:shd w:fill="auto" w:val="clear"/>
            <w:vAlign w:val="bottom"/>
          </w:tcPr>
          <w:p w:rsidR="00000000" w:rsidDel="00000000" w:rsidP="00000000" w:rsidRDefault="00000000" w:rsidRPr="00000000" w14:paraId="00000169">
            <w:pPr>
              <w:jc w:val="both"/>
              <w:rPr>
                <w:rFonts w:ascii="Calibri" w:cs="Calibri" w:eastAsia="Calibri" w:hAnsi="Calibri"/>
                <w:sz w:val="22"/>
                <w:szCs w:val="22"/>
              </w:rPr>
            </w:pPr>
            <w:r w:rsidDel="00000000" w:rsidR="00000000" w:rsidRPr="00000000">
              <w:rPr>
                <w:rtl w:val="0"/>
              </w:rPr>
            </w:r>
          </w:p>
        </w:tc>
        <w:tc>
          <w:tcPr>
            <w:tcBorders>
              <w:top w:color="000000" w:space="0" w:sz="0" w:val="nil"/>
              <w:left w:color="000000" w:space="0" w:sz="0" w:val="nil"/>
              <w:bottom w:color="7f7f7f" w:space="0" w:sz="4" w:val="single"/>
              <w:right w:color="000000" w:space="0" w:sz="0" w:val="nil"/>
            </w:tcBorders>
            <w:shd w:fill="auto" w:val="clear"/>
            <w:vAlign w:val="bottom"/>
          </w:tcPr>
          <w:p w:rsidR="00000000" w:rsidDel="00000000" w:rsidP="00000000" w:rsidRDefault="00000000" w:rsidRPr="00000000" w14:paraId="0000016D">
            <w:pPr>
              <w:jc w:val="both"/>
              <w:rPr>
                <w:rFonts w:ascii="Calibri" w:cs="Calibri" w:eastAsia="Calibri" w:hAnsi="Calibri"/>
                <w:sz w:val="22"/>
                <w:szCs w:val="22"/>
              </w:rPr>
            </w:pPr>
            <w:r w:rsidDel="00000000" w:rsidR="00000000" w:rsidRPr="00000000">
              <w:rPr>
                <w:rtl w:val="0"/>
              </w:rPr>
            </w:r>
          </w:p>
        </w:tc>
        <w:tc>
          <w:tcPr>
            <w:gridSpan w:val="4"/>
            <w:tcBorders>
              <w:top w:color="000000" w:space="0" w:sz="0" w:val="nil"/>
              <w:left w:color="000000" w:space="0" w:sz="0" w:val="nil"/>
              <w:bottom w:color="7f7f7f" w:space="0" w:sz="4" w:val="single"/>
              <w:right w:color="7f7f7f" w:space="0" w:sz="4" w:val="single"/>
            </w:tcBorders>
            <w:shd w:fill="auto" w:val="clear"/>
            <w:vAlign w:val="bottom"/>
          </w:tcPr>
          <w:p w:rsidR="00000000" w:rsidDel="00000000" w:rsidP="00000000" w:rsidRDefault="00000000" w:rsidRPr="00000000" w14:paraId="0000016E">
            <w:pPr>
              <w:jc w:val="both"/>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72">
      <w:pPr>
        <w:rPr>
          <w:rFonts w:ascii="Calibri" w:cs="Calibri" w:eastAsia="Calibri" w:hAnsi="Calibri"/>
          <w:b w:val="1"/>
          <w:sz w:val="12"/>
          <w:szCs w:val="12"/>
        </w:rPr>
      </w:pPr>
      <w:r w:rsidDel="00000000" w:rsidR="00000000" w:rsidRPr="00000000">
        <w:rPr>
          <w:rtl w:val="0"/>
        </w:rPr>
      </w:r>
    </w:p>
    <w:sectPr>
      <w:headerReference r:id="rId9" w:type="default"/>
      <w:footerReference r:id="rId10" w:type="default"/>
      <w:pgSz w:h="15842" w:w="12242" w:orient="portrait"/>
      <w:pgMar w:bottom="851" w:top="1134" w:left="851" w:right="851"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MS Gothic"/>
  <w:font w:name="Arial Unicode MS"/>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de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VD-FO-003, Versión 04</w:t>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7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La política de créditos de la Universidad de Antioquia se puede consultar en el siguiente enlace: </w:t>
      </w:r>
      <w:hyperlink r:id="rId1">
        <w:r w:rsidDel="00000000" w:rsidR="00000000" w:rsidRPr="00000000">
          <w:rPr>
            <w:rFonts w:ascii="Calibri" w:cs="Calibri" w:eastAsia="Calibri" w:hAnsi="Calibri"/>
            <w:b w:val="0"/>
            <w:i w:val="0"/>
            <w:smallCaps w:val="0"/>
            <w:strike w:val="0"/>
            <w:color w:val="0000ff"/>
            <w:sz w:val="16"/>
            <w:szCs w:val="16"/>
            <w:u w:val="single"/>
            <w:shd w:fill="auto" w:val="clear"/>
            <w:vertAlign w:val="baseline"/>
            <w:rtl w:val="0"/>
          </w:rPr>
          <w:t xml:space="preserve">https://www.udea.edu.co/wps/portal/udea/web/inicio/docencia</w:t>
        </w:r>
      </w:hyperlink>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footnote>
  <w:footnote w:id="1">
    <w:p w:rsidR="00000000" w:rsidDel="00000000" w:rsidP="00000000" w:rsidRDefault="00000000" w:rsidRPr="00000000" w14:paraId="000001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Verificar que la sumatoria de las horas de interacción estudiante-profesor, más las horas de trabajo independiente divididas por 48, sea igual al número de créditos del curso.</w:t>
      </w:r>
      <w:r w:rsidDel="00000000" w:rsidR="00000000" w:rsidRPr="00000000">
        <w:rPr>
          <w:rtl w:val="0"/>
        </w:rPr>
      </w:r>
    </w:p>
  </w:footnote>
  <w:footnote w:id="2">
    <w:p w:rsidR="00000000" w:rsidDel="00000000" w:rsidP="00000000" w:rsidRDefault="00000000" w:rsidRPr="00000000" w14:paraId="0000017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El total de horas totales de actividades académicas teóricas, prácticas y teórico-prácticas serán iguales a las horas totales de interacción estudiante-profesor</w:t>
      </w:r>
      <w:r w:rsidDel="00000000" w:rsidR="00000000" w:rsidRPr="00000000">
        <w:rPr>
          <w:rtl w:val="0"/>
        </w:rPr>
      </w:r>
    </w:p>
  </w:footnote>
  <w:footnote w:id="3">
    <w:p w:rsidR="00000000" w:rsidDel="00000000" w:rsidP="00000000" w:rsidRDefault="00000000" w:rsidRPr="00000000" w14:paraId="000001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Para efectos de la preparación y desarrollo de las clases, se sugiere considerar el cuadro anexo de planeación didáctica que acompaña este formato.</w:t>
      </w:r>
    </w:p>
  </w:footnote>
  <w:footnote w:id="4">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De acuerdo con el Artículo 79 del Reglamento Estudiantil de Pregrado: “La evaluación debe ser un proceso continuo que busque no sólo apreciar las aptitudes, actitudes, conocimientos y destrezas del estudiante frente a un determinado programa académico, sino también lograr un seguimiento permanente que permita establecer el cumplimiento de los objetivos educacionales propuestos”; además, en el Artículo 94 se indica que en todos los cursos se deben realizar dos o tres evaluaciones para cumplir con las intencionalidades formativas del microcurrículo; finalmente, los artículos 95 y 96 señalan que, para el desarrollo de evaluaciones parciales o finales, se pueden incluir trabajos de investigación como formas de valoración de los aprendizajes. Por su parte, en el Artículo 24 del Capítulo V del Reglamento General de Posgrados se plantea que las evaluaciones de rendimiento académico se aplicarán en todas las actividades académicas de los programas de posgrado mediante un proceso integral y transparente que permita el seguimiento al desempeño del estudiante.</w:t>
      </w:r>
    </w:p>
  </w:footnote>
  <w:footnote w:id="5">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La Política de Procesos y Resultados de Aprendizaje de la Universidad de Antioquia se puede consultar en el siguiente enlace: </w:t>
      </w:r>
      <w:hyperlink r:id="rId2">
        <w:r w:rsidDel="00000000" w:rsidR="00000000" w:rsidRPr="00000000">
          <w:rPr>
            <w:rFonts w:ascii="Calibri" w:cs="Calibri" w:eastAsia="Calibri" w:hAnsi="Calibri"/>
            <w:b w:val="0"/>
            <w:i w:val="0"/>
            <w:smallCaps w:val="0"/>
            <w:strike w:val="0"/>
            <w:color w:val="0000ff"/>
            <w:sz w:val="16"/>
            <w:szCs w:val="16"/>
            <w:u w:val="single"/>
            <w:shd w:fill="auto" w:val="clear"/>
            <w:vertAlign w:val="baseline"/>
            <w:rtl w:val="0"/>
          </w:rPr>
          <w:t xml:space="preserve">https://bit.ly/3S47HDV</w:t>
        </w:r>
      </w:hyperlink>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w:t>
      </w:r>
    </w:p>
  </w:footnote>
  <w:footnote w:id="6">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16"/>
          <w:szCs w:val="16"/>
          <w:u w:val="none"/>
          <w:shd w:fill="auto" w:val="clear"/>
          <w:vertAlign w:val="baseline"/>
          <w:rtl w:val="0"/>
        </w:rPr>
        <w:t xml:space="preserve"> Para programas de pregrado, de conformidad con el Artículo 78 del Reglamento Estudiantil de Pregrado, cuando las faltas de asistencia registradas superen el 20 % de las actividades académicas programadas y definidas como obligatorias, el docente encargado del curso reportará "cancelado por faltas", lo que, para efectos del promedio crédito, equivaldrá a una calificación de cero, cero (0.0). Los cursos cancelados por faltas no serán habilitables. Para programas de posgrados, de conformidad con el Artículo 30 del Acuerdo Superior 432 de 2014, cuando un estudiante supere el 30 % de las faltas de asistencia en un curso, sin causa justificable legalmente, reprobará por inasistencia y se calificará con una nota de cero, cero (0.0).</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bl>
    <w:tblPr>
      <w:tblStyle w:val="Table11"/>
      <w:tblW w:w="10530.0" w:type="dxa"/>
      <w:jc w:val="left"/>
      <w:tblLayout w:type="fixed"/>
      <w:tblLook w:val="0600"/>
    </w:tblPr>
    <w:tblGrid>
      <w:gridCol w:w="3510"/>
      <w:gridCol w:w="3510"/>
      <w:gridCol w:w="3510"/>
      <w:tblGridChange w:id="0">
        <w:tblGrid>
          <w:gridCol w:w="3510"/>
          <w:gridCol w:w="3510"/>
          <w:gridCol w:w="3510"/>
        </w:tblGrid>
      </w:tblGridChange>
    </w:tblGrid>
    <w:tr>
      <w:trPr>
        <w:cantSplit w:val="0"/>
        <w:trHeight w:val="300" w:hRule="atLeast"/>
        <w:tblHeader w:val="0"/>
      </w:trPr>
      <w:tc>
        <w:tcPr/>
        <w:p w:rsidR="00000000" w:rsidDel="00000000" w:rsidP="00000000" w:rsidRDefault="00000000" w:rsidRPr="00000000" w14:paraId="0000017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11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7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11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7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E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jc w:val="center"/>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jc w:val="both"/>
    </w:pPr>
    <w:rPr>
      <w:b w:val="1"/>
      <w:sz w:val="16"/>
      <w:szCs w:val="1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b w:val="1"/>
    </w:rPr>
  </w:style>
  <w:style w:type="paragraph" w:styleId="Heading2">
    <w:name w:val="heading 2"/>
    <w:basedOn w:val="Normal"/>
    <w:next w:val="Normal"/>
    <w:pPr>
      <w:keepNext w:val="1"/>
      <w:jc w:val="center"/>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jc w:val="both"/>
    </w:pPr>
    <w:rPr>
      <w:b w:val="1"/>
      <w:sz w:val="16"/>
      <w:szCs w:val="1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rFonts w:ascii="Arial" w:hAnsi="Arial"/>
      <w:sz w:val="24"/>
    </w:rPr>
  </w:style>
  <w:style w:type="paragraph" w:styleId="Ttulo1">
    <w:name w:val="heading 1"/>
    <w:basedOn w:val="Normal"/>
    <w:next w:val="Normal"/>
    <w:qFormat w:val="1"/>
    <w:pPr>
      <w:keepNext w:val="1"/>
      <w:outlineLvl w:val="0"/>
    </w:pPr>
    <w:rPr>
      <w:b w:val="1"/>
    </w:rPr>
  </w:style>
  <w:style w:type="paragraph" w:styleId="Ttulo2">
    <w:name w:val="heading 2"/>
    <w:basedOn w:val="Normal"/>
    <w:next w:val="Normal"/>
    <w:qFormat w:val="1"/>
    <w:pPr>
      <w:keepNext w:val="1"/>
      <w:jc w:val="center"/>
      <w:outlineLvl w:val="1"/>
    </w:pPr>
    <w:rPr>
      <w:b w:val="1"/>
    </w:rPr>
  </w:style>
  <w:style w:type="paragraph" w:styleId="Ttulo4">
    <w:name w:val="heading 4"/>
    <w:basedOn w:val="Normal"/>
    <w:next w:val="Normal"/>
    <w:qFormat w:val="1"/>
    <w:pPr>
      <w:keepNext w:val="1"/>
      <w:jc w:val="both"/>
      <w:outlineLvl w:val="3"/>
    </w:pPr>
    <w:rPr>
      <w:b w:val="1"/>
      <w:sz w:val="1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Refdecomentario">
    <w:name w:val="annotation reference"/>
    <w:uiPriority w:val="99"/>
    <w:semiHidden w:val="1"/>
    <w:unhideWhenUsed w:val="1"/>
    <w:rsid w:val="000A1400"/>
    <w:rPr>
      <w:sz w:val="16"/>
      <w:szCs w:val="16"/>
    </w:rPr>
  </w:style>
  <w:style w:type="paragraph" w:styleId="Textocomentario">
    <w:name w:val="annotation text"/>
    <w:basedOn w:val="Normal"/>
    <w:link w:val="TextocomentarioCar"/>
    <w:uiPriority w:val="99"/>
    <w:semiHidden w:val="1"/>
    <w:unhideWhenUsed w:val="1"/>
    <w:rsid w:val="000A1400"/>
    <w:rPr>
      <w:sz w:val="20"/>
      <w:lang w:eastAsia="x-none" w:val="x-none"/>
    </w:rPr>
  </w:style>
  <w:style w:type="character" w:styleId="TextocomentarioCar" w:customStyle="1">
    <w:name w:val="Texto comentario Car"/>
    <w:link w:val="Textocomentario"/>
    <w:uiPriority w:val="99"/>
    <w:semiHidden w:val="1"/>
    <w:rsid w:val="000A1400"/>
    <w:rPr>
      <w:rFonts w:ascii="Arial" w:hAnsi="Arial"/>
    </w:rPr>
  </w:style>
  <w:style w:type="paragraph" w:styleId="Asuntodelcomentario">
    <w:name w:val="annotation subject"/>
    <w:basedOn w:val="Textocomentario"/>
    <w:next w:val="Textocomentario"/>
    <w:link w:val="AsuntodelcomentarioCar"/>
    <w:uiPriority w:val="99"/>
    <w:semiHidden w:val="1"/>
    <w:unhideWhenUsed w:val="1"/>
    <w:rsid w:val="000A1400"/>
    <w:rPr>
      <w:b w:val="1"/>
      <w:bCs w:val="1"/>
    </w:rPr>
  </w:style>
  <w:style w:type="character" w:styleId="AsuntodelcomentarioCar" w:customStyle="1">
    <w:name w:val="Asunto del comentario Car"/>
    <w:link w:val="Asuntodelcomentario"/>
    <w:uiPriority w:val="99"/>
    <w:semiHidden w:val="1"/>
    <w:rsid w:val="000A1400"/>
    <w:rPr>
      <w:rFonts w:ascii="Arial" w:hAnsi="Arial"/>
      <w:b w:val="1"/>
      <w:bCs w:val="1"/>
    </w:rPr>
  </w:style>
  <w:style w:type="paragraph" w:styleId="Textodeglobo">
    <w:name w:val="Balloon Text"/>
    <w:basedOn w:val="Normal"/>
    <w:link w:val="TextodegloboCar"/>
    <w:uiPriority w:val="99"/>
    <w:semiHidden w:val="1"/>
    <w:unhideWhenUsed w:val="1"/>
    <w:rsid w:val="000A1400"/>
    <w:rPr>
      <w:rFonts w:ascii="Tahoma" w:hAnsi="Tahoma"/>
      <w:sz w:val="16"/>
      <w:szCs w:val="16"/>
      <w:lang w:eastAsia="x-none" w:val="x-none"/>
    </w:rPr>
  </w:style>
  <w:style w:type="character" w:styleId="TextodegloboCar" w:customStyle="1">
    <w:name w:val="Texto de globo Car"/>
    <w:link w:val="Textodeglobo"/>
    <w:uiPriority w:val="99"/>
    <w:semiHidden w:val="1"/>
    <w:rsid w:val="000A1400"/>
    <w:rPr>
      <w:rFonts w:ascii="Tahoma" w:cs="Tahoma" w:hAnsi="Tahoma"/>
      <w:sz w:val="16"/>
      <w:szCs w:val="16"/>
    </w:rPr>
  </w:style>
  <w:style w:type="paragraph" w:styleId="Revisin">
    <w:name w:val="Revision"/>
    <w:hidden w:val="1"/>
    <w:uiPriority w:val="99"/>
    <w:semiHidden w:val="1"/>
    <w:rsid w:val="00835BE4"/>
    <w:rPr>
      <w:rFonts w:ascii="Arial" w:hAnsi="Arial"/>
      <w:sz w:val="24"/>
    </w:rPr>
  </w:style>
  <w:style w:type="paragraph" w:styleId="Encabezado">
    <w:name w:val="header"/>
    <w:basedOn w:val="Normal"/>
    <w:link w:val="EncabezadoCar"/>
    <w:uiPriority w:val="99"/>
    <w:unhideWhenUsed w:val="1"/>
    <w:rsid w:val="00F21E80"/>
    <w:pPr>
      <w:tabs>
        <w:tab w:val="center" w:pos="4252"/>
        <w:tab w:val="right" w:pos="8504"/>
      </w:tabs>
    </w:pPr>
    <w:rPr>
      <w:lang w:eastAsia="x-none" w:val="x-none"/>
    </w:rPr>
  </w:style>
  <w:style w:type="character" w:styleId="EncabezadoCar" w:customStyle="1">
    <w:name w:val="Encabezado Car"/>
    <w:link w:val="Encabezado"/>
    <w:uiPriority w:val="99"/>
    <w:rsid w:val="00F21E80"/>
    <w:rPr>
      <w:rFonts w:ascii="Arial" w:hAnsi="Arial"/>
      <w:sz w:val="24"/>
    </w:rPr>
  </w:style>
  <w:style w:type="paragraph" w:styleId="Piedepgina">
    <w:name w:val="footer"/>
    <w:basedOn w:val="Normal"/>
    <w:link w:val="PiedepginaCar"/>
    <w:uiPriority w:val="99"/>
    <w:unhideWhenUsed w:val="1"/>
    <w:rsid w:val="00F21E80"/>
    <w:pPr>
      <w:tabs>
        <w:tab w:val="center" w:pos="4252"/>
        <w:tab w:val="right" w:pos="8504"/>
      </w:tabs>
    </w:pPr>
    <w:rPr>
      <w:lang w:eastAsia="x-none" w:val="x-none"/>
    </w:rPr>
  </w:style>
  <w:style w:type="character" w:styleId="PiedepginaCar" w:customStyle="1">
    <w:name w:val="Pie de página Car"/>
    <w:link w:val="Piedepgina"/>
    <w:uiPriority w:val="99"/>
    <w:rsid w:val="00F21E80"/>
    <w:rPr>
      <w:rFonts w:ascii="Arial" w:hAnsi="Arial"/>
      <w:sz w:val="24"/>
    </w:rPr>
  </w:style>
  <w:style w:type="paragraph" w:styleId="Textonotaalfinal">
    <w:name w:val="endnote text"/>
    <w:basedOn w:val="Normal"/>
    <w:link w:val="TextonotaalfinalCar"/>
    <w:uiPriority w:val="99"/>
    <w:semiHidden w:val="1"/>
    <w:unhideWhenUsed w:val="1"/>
    <w:rsid w:val="00F21E80"/>
    <w:rPr>
      <w:sz w:val="20"/>
      <w:lang w:eastAsia="x-none" w:val="x-none"/>
    </w:rPr>
  </w:style>
  <w:style w:type="character" w:styleId="TextonotaalfinalCar" w:customStyle="1">
    <w:name w:val="Texto nota al final Car"/>
    <w:link w:val="Textonotaalfinal"/>
    <w:uiPriority w:val="99"/>
    <w:semiHidden w:val="1"/>
    <w:rsid w:val="00F21E80"/>
    <w:rPr>
      <w:rFonts w:ascii="Arial" w:hAnsi="Arial"/>
    </w:rPr>
  </w:style>
  <w:style w:type="character" w:styleId="Refdenotaalfinal">
    <w:name w:val="endnote reference"/>
    <w:uiPriority w:val="99"/>
    <w:semiHidden w:val="1"/>
    <w:unhideWhenUsed w:val="1"/>
    <w:rsid w:val="00F21E80"/>
    <w:rPr>
      <w:vertAlign w:val="superscript"/>
    </w:rPr>
  </w:style>
  <w:style w:type="paragraph" w:styleId="Estilo" w:customStyle="1">
    <w:name w:val="Estilo"/>
    <w:rsid w:val="00820C97"/>
    <w:pPr>
      <w:widowControl w:val="0"/>
      <w:autoSpaceDE w:val="0"/>
      <w:autoSpaceDN w:val="0"/>
      <w:adjustRightInd w:val="0"/>
    </w:pPr>
    <w:rPr>
      <w:sz w:val="24"/>
      <w:szCs w:val="24"/>
      <w:lang w:eastAsia="es-CO" w:val="es-CO"/>
    </w:rPr>
  </w:style>
  <w:style w:type="paragraph" w:styleId="Prrafodelista">
    <w:name w:val="List Paragraph"/>
    <w:basedOn w:val="Normal"/>
    <w:uiPriority w:val="34"/>
    <w:qFormat w:val="1"/>
    <w:rsid w:val="0036482F"/>
    <w:pPr>
      <w:ind w:left="708"/>
    </w:pPr>
    <w:rPr>
      <w:rFonts w:ascii="Verdana" w:cs="Verdana" w:hAnsi="Verdana"/>
      <w:sz w:val="22"/>
      <w:szCs w:val="22"/>
    </w:rPr>
  </w:style>
  <w:style w:type="table" w:styleId="Tablaconcuadrcula">
    <w:name w:val="Table Grid"/>
    <w:basedOn w:val="Tablanormal"/>
    <w:uiPriority w:val="59"/>
    <w:rsid w:val="00265FFB"/>
    <w:rPr>
      <w:rFonts w:ascii="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extodelmarcadordeposicin">
    <w:name w:val="Placeholder Text"/>
    <w:basedOn w:val="Fuentedeprrafopredeter"/>
    <w:uiPriority w:val="99"/>
    <w:semiHidden w:val="1"/>
    <w:rsid w:val="00F910C2"/>
    <w:rPr>
      <w:color w:val="808080"/>
    </w:rPr>
  </w:style>
  <w:style w:type="paragraph" w:styleId="Textonotapie">
    <w:name w:val="footnote text"/>
    <w:basedOn w:val="Normal"/>
    <w:link w:val="TextonotapieCar"/>
    <w:uiPriority w:val="99"/>
    <w:semiHidden w:val="1"/>
    <w:unhideWhenUsed w:val="1"/>
    <w:rsid w:val="0048506D"/>
    <w:rPr>
      <w:sz w:val="20"/>
    </w:rPr>
  </w:style>
  <w:style w:type="character" w:styleId="TextonotapieCar" w:customStyle="1">
    <w:name w:val="Texto nota pie Car"/>
    <w:basedOn w:val="Fuentedeprrafopredeter"/>
    <w:link w:val="Textonotapie"/>
    <w:uiPriority w:val="99"/>
    <w:semiHidden w:val="1"/>
    <w:rsid w:val="0048506D"/>
    <w:rPr>
      <w:rFonts w:ascii="Arial" w:hAnsi="Arial"/>
    </w:rPr>
  </w:style>
  <w:style w:type="character" w:styleId="Refdenotaalpie">
    <w:name w:val="footnote reference"/>
    <w:basedOn w:val="Fuentedeprrafopredeter"/>
    <w:uiPriority w:val="99"/>
    <w:semiHidden w:val="1"/>
    <w:unhideWhenUsed w:val="1"/>
    <w:rsid w:val="0048506D"/>
    <w:rPr>
      <w:vertAlign w:val="superscript"/>
    </w:rPr>
  </w:style>
  <w:style w:type="character" w:styleId="Hipervnculo">
    <w:name w:val="Hyperlink"/>
    <w:basedOn w:val="Fuentedeprrafopredeter"/>
    <w:uiPriority w:val="99"/>
    <w:unhideWhenUsed w:val="1"/>
    <w:rsid w:val="00915F76"/>
    <w:rPr>
      <w:color w:val="0000ff" w:themeColor="hyperlink"/>
      <w:u w:val="single"/>
    </w:rPr>
  </w:style>
  <w:style w:type="character" w:styleId="Mencinsinresolver1" w:customStyle="1">
    <w:name w:val="Mención sin resolver1"/>
    <w:basedOn w:val="Fuentedeprrafopredeter"/>
    <w:uiPriority w:val="99"/>
    <w:semiHidden w:val="1"/>
    <w:unhideWhenUsed w:val="1"/>
    <w:rsid w:val="001A401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0">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2">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5">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6">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7">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8">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9">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0">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udea.edu.co/wps/portal/udea/web/inicio/docencia" TargetMode="External"/><Relationship Id="rId2" Type="http://schemas.openxmlformats.org/officeDocument/2006/relationships/hyperlink" Target="https://bit.ly/3S47HD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ugZHbp91f9Vmjj5wVCVQWlxsy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OAByITFpVzhGakhWaWZJMHY3a3laVEVhNXFRRWZycFliTFY1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2023-05-05T03:08:00Z</dcterms:created>
  <dc:creator>VICERRECTORÍA DE DOCENCIA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e0fee4d4514d6e34dd77bcb35463897c22e85f67dbae61798565489413c1e836</vt:lpwstr>
  </property>
</Properties>
</file>