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D3DE" w14:textId="77777777" w:rsidR="00DA7727" w:rsidRDefault="00000000">
      <w:pPr>
        <w:spacing w:before="480" w:after="80"/>
      </w:pPr>
      <w:r>
        <w:rPr>
          <w:b/>
          <w:bCs/>
          <w:color w:val="1E3A5F"/>
          <w:sz w:val="48"/>
          <w:szCs w:val="48"/>
        </w:rPr>
        <w:t>Architektur-Review</w:t>
      </w:r>
    </w:p>
    <w:p w14:paraId="4B7EA1F9" w14:textId="77777777" w:rsidR="00DA7727" w:rsidRDefault="00000000">
      <w:pPr>
        <w:pBdr>
          <w:bottom w:val="single" w:sz="6" w:space="4" w:color="2563EB"/>
        </w:pBdr>
        <w:spacing w:after="60"/>
      </w:pPr>
      <w:r>
        <w:rPr>
          <w:color w:val="475569"/>
          <w:sz w:val="22"/>
          <w:szCs w:val="22"/>
        </w:rPr>
        <w:t>Ruhestandsplanungs-</w:t>
      </w:r>
      <w:proofErr w:type="gramStart"/>
      <w:r>
        <w:rPr>
          <w:color w:val="475569"/>
          <w:sz w:val="22"/>
          <w:szCs w:val="22"/>
        </w:rPr>
        <w:t>Tool  ·</w:t>
      </w:r>
      <w:proofErr w:type="gramEnd"/>
      <w:r>
        <w:rPr>
          <w:color w:val="475569"/>
          <w:sz w:val="22"/>
          <w:szCs w:val="22"/>
        </w:rPr>
        <w:t xml:space="preserve">  Technische Bewertung &amp; Handlungsempfehlungen</w:t>
      </w:r>
    </w:p>
    <w:p w14:paraId="54189B62" w14:textId="77777777" w:rsidR="00DA7727" w:rsidRDefault="00000000">
      <w:pPr>
        <w:spacing w:before="80" w:after="400"/>
      </w:pPr>
      <w:r>
        <w:rPr>
          <w:i/>
          <w:iCs/>
          <w:color w:val="475569"/>
          <w:sz w:val="18"/>
          <w:szCs w:val="18"/>
        </w:rPr>
        <w:t>Erstellt: 03. März 2026</w:t>
      </w:r>
    </w:p>
    <w:p w14:paraId="4F0DD4D8" w14:textId="77777777" w:rsidR="00DA7727" w:rsidRDefault="00000000">
      <w:pPr>
        <w:pStyle w:val="berschrift1"/>
      </w:pPr>
      <w:r>
        <w:t>1. Überblick</w:t>
      </w:r>
    </w:p>
    <w:p w14:paraId="60AB3EEE" w14:textId="77777777" w:rsidR="00DA7727" w:rsidRDefault="00000000">
      <w:pPr>
        <w:spacing w:before="60" w:after="100"/>
      </w:pPr>
      <w:r>
        <w:t>Das Tool ist eine vollständige Single-Page-</w:t>
      </w:r>
      <w:proofErr w:type="spellStart"/>
      <w:r>
        <w:t>Application</w:t>
      </w:r>
      <w:proofErr w:type="spellEnd"/>
      <w:r>
        <w:t xml:space="preserve"> auf Basis von Vanilla JavaScript mit ES Modules — ohne Framework-Overhead. Die Kernidee der Architektur ist sauber: Ein zentraler </w:t>
      </w:r>
      <w:proofErr w:type="spellStart"/>
      <w:r>
        <w:rPr>
          <w:rFonts w:ascii="Courier New" w:eastAsia="Courier New" w:hAnsi="Courier New" w:cs="Courier New"/>
          <w:color w:val="2563EB"/>
          <w:sz w:val="18"/>
          <w:szCs w:val="18"/>
        </w:rPr>
        <w:t>StateManager</w:t>
      </w:r>
      <w:proofErr w:type="spellEnd"/>
      <w:r>
        <w:t xml:space="preserve"> hält den Zustand, </w:t>
      </w:r>
      <w:r>
        <w:rPr>
          <w:rFonts w:ascii="Courier New" w:eastAsia="Courier New" w:hAnsi="Courier New" w:cs="Courier New"/>
          <w:color w:val="2563EB"/>
          <w:sz w:val="18"/>
          <w:szCs w:val="18"/>
        </w:rPr>
        <w:t>simulation.js</w:t>
      </w:r>
      <w:r>
        <w:t xml:space="preserve"> berechnet deterministisch, spezialisierte Renderer zeichnen die UI. Diese Trennung ist grundsätzlich richtig und gut gedacht.</w:t>
      </w:r>
    </w:p>
    <w:p w14:paraId="249A0FD9" w14:textId="77777777" w:rsidR="00DA7727" w:rsidRDefault="00DA7727">
      <w:pPr>
        <w:spacing w:before="80"/>
      </w:pPr>
    </w:p>
    <w:p w14:paraId="455EB413" w14:textId="77777777" w:rsidR="00DA7727" w:rsidRDefault="00000000">
      <w:pPr>
        <w:spacing w:before="60" w:after="100"/>
      </w:pPr>
      <w:r>
        <w:t xml:space="preserve">Die App befindet sich jedoch an einem </w:t>
      </w:r>
      <w:r>
        <w:rPr>
          <w:b/>
          <w:bCs/>
        </w:rPr>
        <w:t>Wendepunkt</w:t>
      </w:r>
      <w:r>
        <w:t xml:space="preserve">: Die Architektur war für die initiale Größe angemessen, zeigt aber durch organisches Wachstum inzwischen Risse. Ohne gezielte </w:t>
      </w:r>
      <w:proofErr w:type="spellStart"/>
      <w:r>
        <w:t>Refaktorierung</w:t>
      </w:r>
      <w:proofErr w:type="spellEnd"/>
      <w:r>
        <w:t xml:space="preserve"> wird die Wartbarkeit bei jedem weiteren Feature messbar schlechter.</w:t>
      </w:r>
    </w:p>
    <w:p w14:paraId="5D2F183D" w14:textId="77777777" w:rsidR="00DA7727" w:rsidRDefault="00DA7727">
      <w:pPr>
        <w:spacing w:before="160"/>
      </w:pPr>
    </w:p>
    <w:p w14:paraId="72C1C61B" w14:textId="77777777" w:rsidR="00DA7727" w:rsidRDefault="00000000">
      <w:pPr>
        <w:pStyle w:val="berschrift1"/>
      </w:pPr>
      <w:r>
        <w:t>2. Stärken der bestehenden Architektur</w:t>
      </w:r>
    </w:p>
    <w:p w14:paraId="0ED9F3DF" w14:textId="77777777" w:rsidR="00DA7727" w:rsidRDefault="00000000">
      <w:pPr>
        <w:pStyle w:val="berschrift3"/>
      </w:pPr>
      <w:r>
        <w:t>simulation.js — Reine Funktion, testbar, korrekt</w:t>
      </w:r>
    </w:p>
    <w:p w14:paraId="5A6D6171" w14:textId="77777777" w:rsidR="00DA7727" w:rsidRDefault="00000000">
      <w:pPr>
        <w:spacing w:before="60" w:after="100"/>
      </w:pPr>
      <w:r>
        <w:t xml:space="preserve">Die Simulationslogik ist eine </w:t>
      </w:r>
      <w:r>
        <w:rPr>
          <w:b/>
          <w:bCs/>
        </w:rPr>
        <w:t xml:space="preserve">pure </w:t>
      </w:r>
      <w:proofErr w:type="spellStart"/>
      <w:r>
        <w:rPr>
          <w:b/>
          <w:bCs/>
        </w:rPr>
        <w:t>function</w:t>
      </w:r>
      <w:proofErr w:type="spellEnd"/>
      <w:r>
        <w:t xml:space="preserve"> ohne Seiteneffekte. Sie nimmt Daten rein, gibt Ergebnisse raus — deterministisch und ohne DOM-Abhängigkeit. Das ist die richtige Entscheidung für den fachlich kritischsten Teil der Anwendung. Unit-Tests sind hier problemlos möglich und sollten nachgezogen werden.</w:t>
      </w:r>
    </w:p>
    <w:p w14:paraId="31400511" w14:textId="77777777" w:rsidR="00DA7727" w:rsidRDefault="00DA7727">
      <w:pPr>
        <w:spacing w:before="80"/>
      </w:pPr>
    </w:p>
    <w:p w14:paraId="000F2EED" w14:textId="77777777" w:rsidR="00DA7727" w:rsidRDefault="00000000">
      <w:pPr>
        <w:pStyle w:val="berschrift3"/>
      </w:pPr>
      <w:proofErr w:type="spellStart"/>
      <w:r>
        <w:t>StateManager</w:t>
      </w:r>
      <w:proofErr w:type="spellEnd"/>
      <w:r>
        <w:t xml:space="preserve"> — Observer-Pattern, klar definiert</w:t>
      </w:r>
    </w:p>
    <w:p w14:paraId="6187F417" w14:textId="77777777" w:rsidR="00DA7727" w:rsidRDefault="00000000">
      <w:pPr>
        <w:spacing w:before="60" w:after="100"/>
      </w:pPr>
      <w:r>
        <w:t xml:space="preserve">Der </w:t>
      </w:r>
      <w:proofErr w:type="spellStart"/>
      <w:r>
        <w:rPr>
          <w:rFonts w:ascii="Courier New" w:eastAsia="Courier New" w:hAnsi="Courier New" w:cs="Courier New"/>
          <w:color w:val="2563EB"/>
          <w:sz w:val="18"/>
          <w:szCs w:val="18"/>
        </w:rPr>
        <w:t>StateManager</w:t>
      </w:r>
      <w:proofErr w:type="spellEnd"/>
      <w:r>
        <w:t xml:space="preserve"> implementiert ein sauberes Observer-Pattern mit korrektem Deep-Copy bei </w:t>
      </w:r>
      <w:proofErr w:type="spellStart"/>
      <w:r>
        <w:rPr>
          <w:rFonts w:ascii="Courier New" w:eastAsia="Courier New" w:hAnsi="Courier New" w:cs="Courier New"/>
          <w:color w:val="2563EB"/>
          <w:sz w:val="18"/>
          <w:szCs w:val="18"/>
        </w:rPr>
        <w:t>setData</w:t>
      </w:r>
      <w:proofErr w:type="spellEnd"/>
      <w:r>
        <w:t xml:space="preserve"> und einer </w:t>
      </w:r>
      <w:proofErr w:type="spellStart"/>
      <w:r>
        <w:t>Unsubscribe</w:t>
      </w:r>
      <w:proofErr w:type="spellEnd"/>
      <w:r>
        <w:t xml:space="preserve">-Funktion aus </w:t>
      </w:r>
      <w:proofErr w:type="spellStart"/>
      <w:proofErr w:type="gramStart"/>
      <w:r>
        <w:rPr>
          <w:rFonts w:ascii="Courier New" w:eastAsia="Courier New" w:hAnsi="Courier New" w:cs="Courier New"/>
          <w:color w:val="2563EB"/>
          <w:sz w:val="18"/>
          <w:szCs w:val="18"/>
        </w:rPr>
        <w:t>subscribe</w:t>
      </w:r>
      <w:proofErr w:type="spellEnd"/>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w:t>
      </w:r>
      <w:r>
        <w:t>. Für die aktuelle Projektkomplexität ausreichend und verständlich.</w:t>
      </w:r>
    </w:p>
    <w:p w14:paraId="37AC06D3" w14:textId="77777777" w:rsidR="00DA7727" w:rsidRDefault="00DA7727">
      <w:pPr>
        <w:spacing w:before="80"/>
      </w:pPr>
    </w:p>
    <w:p w14:paraId="5D8EA66A" w14:textId="77777777" w:rsidR="00DA7727" w:rsidRDefault="00000000">
      <w:pPr>
        <w:pStyle w:val="berschrift3"/>
      </w:pPr>
      <w:proofErr w:type="spellStart"/>
      <w:r>
        <w:t>EditorRenderer</w:t>
      </w:r>
      <w:proofErr w:type="spellEnd"/>
      <w:r>
        <w:t xml:space="preserve"> — Intelligentes DOM-Patching</w:t>
      </w:r>
    </w:p>
    <w:p w14:paraId="44932193" w14:textId="77777777" w:rsidR="00DA7727" w:rsidRDefault="00000000">
      <w:pPr>
        <w:spacing w:before="60" w:after="100"/>
      </w:pPr>
      <w:r>
        <w:t>Die zweigleisige Render-Strategie — strukturelle Änderungen lösen einen Full-</w:t>
      </w:r>
      <w:proofErr w:type="spellStart"/>
      <w:r>
        <w:t>Rebuild</w:t>
      </w:r>
      <w:proofErr w:type="spellEnd"/>
      <w:r>
        <w:t xml:space="preserve"> aus, reine Wertänderungen nur ein schnelles Patch — ist eine durchdachte Eigenimplementierung. Sie verhindert Input-Focus-Verlust beim Tippen und vermeidet unnötige DOM-Manipulation. Diese Entscheidung verdient explizites Lob.</w:t>
      </w:r>
    </w:p>
    <w:p w14:paraId="5B7BE1E9" w14:textId="77777777" w:rsidR="00DA7727" w:rsidRDefault="00DA7727">
      <w:pPr>
        <w:spacing w:before="240"/>
      </w:pPr>
    </w:p>
    <w:p w14:paraId="3A969BDC" w14:textId="77777777" w:rsidR="00DA7727" w:rsidRDefault="00000000">
      <w:pPr>
        <w:pStyle w:val="berschrift1"/>
      </w:pPr>
      <w:r>
        <w:t>3. Schwachstellen &amp; Risiken</w:t>
      </w:r>
    </w:p>
    <w:p w14:paraId="3EE61632" w14:textId="77777777" w:rsidR="00DA7727" w:rsidRDefault="00000000">
      <w:pPr>
        <w:pStyle w:val="berschrift2"/>
        <w:pBdr>
          <w:bottom w:val="single" w:sz="4" w:space="4" w:color="2563EB"/>
        </w:pBdr>
      </w:pPr>
      <w:proofErr w:type="gramStart"/>
      <w:r>
        <w:t>3.1  app.js</w:t>
      </w:r>
      <w:proofErr w:type="gramEnd"/>
      <w:r>
        <w:t xml:space="preserve"> — </w:t>
      </w:r>
      <w:proofErr w:type="spellStart"/>
      <w:r>
        <w:t>God</w:t>
      </w:r>
      <w:proofErr w:type="spellEnd"/>
      <w:r>
        <w:t xml:space="preserve"> </w:t>
      </w:r>
      <w:proofErr w:type="spellStart"/>
      <w:r>
        <w:t>Object</w:t>
      </w:r>
      <w:proofErr w:type="spellEnd"/>
      <w:r>
        <w:t xml:space="preserve"> (kritisch)</w:t>
      </w:r>
    </w:p>
    <w:p w14:paraId="1BEE5CC0" w14:textId="77777777" w:rsidR="00DA7727" w:rsidRDefault="00000000">
      <w:pPr>
        <w:spacing w:before="60" w:after="100"/>
      </w:pPr>
      <w:r>
        <w:t xml:space="preserve">Die Klasse </w:t>
      </w:r>
      <w:r>
        <w:rPr>
          <w:rFonts w:ascii="Courier New" w:eastAsia="Courier New" w:hAnsi="Courier New" w:cs="Courier New"/>
          <w:color w:val="2563EB"/>
          <w:sz w:val="18"/>
          <w:szCs w:val="18"/>
        </w:rPr>
        <w:t>App</w:t>
      </w:r>
      <w:r>
        <w:t xml:space="preserve"> in </w:t>
      </w:r>
      <w:r>
        <w:rPr>
          <w:rFonts w:ascii="Courier New" w:eastAsia="Courier New" w:hAnsi="Courier New" w:cs="Courier New"/>
          <w:color w:val="2563EB"/>
          <w:sz w:val="18"/>
          <w:szCs w:val="18"/>
        </w:rPr>
        <w:t>app.js</w:t>
      </w:r>
      <w:r>
        <w:t xml:space="preserve"> (826 Zeilen) vereint aktuell: Navigation, State-</w:t>
      </w:r>
      <w:proofErr w:type="spellStart"/>
      <w:r>
        <w:t>Mutations</w:t>
      </w:r>
      <w:proofErr w:type="spellEnd"/>
      <w:r>
        <w:t xml:space="preserve">, Modal-Management, DOM-Manipulation, Event-Handling, Datei-I/O, KPI-Berechnungen und Wizard-Steuerung. Das ist das klassische </w:t>
      </w:r>
      <w:proofErr w:type="spellStart"/>
      <w:r>
        <w:rPr>
          <w:b/>
          <w:bCs/>
        </w:rPr>
        <w:t>God</w:t>
      </w:r>
      <w:proofErr w:type="spellEnd"/>
      <w:r>
        <w:rPr>
          <w:b/>
          <w:bCs/>
        </w:rPr>
        <w:t xml:space="preserve"> </w:t>
      </w:r>
      <w:proofErr w:type="spellStart"/>
      <w:r>
        <w:rPr>
          <w:b/>
          <w:bCs/>
        </w:rPr>
        <w:t>Object</w:t>
      </w:r>
      <w:proofErr w:type="spellEnd"/>
      <w:r>
        <w:rPr>
          <w:b/>
          <w:bCs/>
        </w:rPr>
        <w:t xml:space="preserve"> Anti-Pattern</w:t>
      </w:r>
      <w:r>
        <w:t>.</w:t>
      </w:r>
    </w:p>
    <w:p w14:paraId="2268EA66" w14:textId="77777777" w:rsidR="00DA7727" w:rsidRDefault="00DA7727">
      <w:pPr>
        <w:spacing w:before="80"/>
      </w:pPr>
    </w:p>
    <w:p w14:paraId="2DF50AD2" w14:textId="77777777" w:rsidR="00DA7727" w:rsidRDefault="00000000">
      <w:pPr>
        <w:spacing w:before="60" w:after="100"/>
      </w:pPr>
      <w:r>
        <w:t xml:space="preserve">Konsequenz: Jede neue Funktion landet in dieser Datei. Änderungen an einer Stelle haben unvorhergesehene Auswirkungen auf andere. Neue Entwickler finden keinen klaren Einstiegspunkt. Die Datei wird de facto nicht mehr </w:t>
      </w:r>
      <w:proofErr w:type="spellStart"/>
      <w:r>
        <w:t>gereviewed</w:t>
      </w:r>
      <w:proofErr w:type="spellEnd"/>
      <w:r>
        <w:t>, weil sie zu groß ist.</w:t>
      </w:r>
    </w:p>
    <w:p w14:paraId="2CACE3DF" w14:textId="77777777" w:rsidR="00DA7727" w:rsidRDefault="00DA7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727" w14:paraId="4BCACC3E" w14:textId="77777777">
        <w:tblPrEx>
          <w:tblCellMar>
            <w:top w:w="0" w:type="dxa"/>
            <w:bottom w:w="0" w:type="dxa"/>
          </w:tblCellMar>
        </w:tblPrEx>
        <w:tc>
          <w:tcPr>
            <w:tcW w:w="9360" w:type="dxa"/>
            <w:tcBorders>
              <w:top w:val="none" w:sz="0" w:space="0" w:color="FFFFFF"/>
              <w:left w:val="single" w:sz="12" w:space="0" w:color="2563EB"/>
              <w:bottom w:val="none" w:sz="0" w:space="0" w:color="FFFFFF"/>
              <w:right w:val="none" w:sz="0" w:space="0" w:color="FFFFFF"/>
            </w:tcBorders>
            <w:shd w:val="clear" w:color="auto" w:fill="EFF6FF"/>
            <w:tcMar>
              <w:top w:w="120" w:type="dxa"/>
              <w:left w:w="200" w:type="dxa"/>
              <w:bottom w:w="120" w:type="dxa"/>
              <w:right w:w="200" w:type="dxa"/>
            </w:tcMar>
          </w:tcPr>
          <w:p w14:paraId="7FAEA3B8" w14:textId="77777777" w:rsidR="00DA7727" w:rsidRDefault="00000000">
            <w:pPr>
              <w:spacing w:after="60"/>
            </w:pPr>
            <w:r>
              <w:rPr>
                <w:b/>
                <w:bCs/>
              </w:rPr>
              <w:lastRenderedPageBreak/>
              <w:t>Empfehlung</w:t>
            </w:r>
          </w:p>
          <w:p w14:paraId="69CBD582" w14:textId="77777777" w:rsidR="00DA7727" w:rsidRDefault="00000000">
            <w:r>
              <w:t xml:space="preserve">Aufteilen in mindestens: </w:t>
            </w:r>
            <w:proofErr w:type="spellStart"/>
            <w:r>
              <w:t>ModalManager</w:t>
            </w:r>
            <w:proofErr w:type="spellEnd"/>
            <w:r>
              <w:t xml:space="preserve">, </w:t>
            </w:r>
            <w:proofErr w:type="spellStart"/>
            <w:r>
              <w:t>NavigationController</w:t>
            </w:r>
            <w:proofErr w:type="spellEnd"/>
            <w:r>
              <w:t xml:space="preserve">, </w:t>
            </w:r>
            <w:proofErr w:type="spellStart"/>
            <w:r>
              <w:t>DataController</w:t>
            </w:r>
            <w:proofErr w:type="spellEnd"/>
            <w:r>
              <w:t xml:space="preserve"> (Add/Remove-Handler), </w:t>
            </w:r>
            <w:proofErr w:type="spellStart"/>
            <w:r>
              <w:t>KpiUpdater</w:t>
            </w:r>
            <w:proofErr w:type="spellEnd"/>
            <w:r>
              <w:t xml:space="preserve">. app.js sollte nur noch als schlanker </w:t>
            </w:r>
            <w:proofErr w:type="spellStart"/>
            <w:r>
              <w:t>Orchestrator</w:t>
            </w:r>
            <w:proofErr w:type="spellEnd"/>
            <w:r>
              <w:t xml:space="preserve"> existieren, max. ~150 Zeilen.</w:t>
            </w:r>
          </w:p>
        </w:tc>
      </w:tr>
    </w:tbl>
    <w:p w14:paraId="3E0A5591" w14:textId="77777777" w:rsidR="00DA7727" w:rsidRDefault="00DA7727">
      <w:pPr>
        <w:spacing w:before="160"/>
      </w:pPr>
    </w:p>
    <w:p w14:paraId="2D817CDC" w14:textId="77777777" w:rsidR="00DA7727" w:rsidRDefault="00000000">
      <w:pPr>
        <w:pStyle w:val="berschrift2"/>
        <w:pBdr>
          <w:bottom w:val="single" w:sz="4" w:space="4" w:color="2563EB"/>
        </w:pBdr>
      </w:pPr>
      <w:proofErr w:type="gramStart"/>
      <w:r>
        <w:t xml:space="preserve">3.2  </w:t>
      </w:r>
      <w:proofErr w:type="spellStart"/>
      <w:r>
        <w:t>window.app</w:t>
      </w:r>
      <w:proofErr w:type="spellEnd"/>
      <w:proofErr w:type="gramEnd"/>
      <w:r>
        <w:t xml:space="preserve"> als globaler Event-Bus (strukturell)</w:t>
      </w:r>
    </w:p>
    <w:p w14:paraId="5B9FCDF3" w14:textId="77777777" w:rsidR="00DA7727" w:rsidRDefault="00000000">
      <w:pPr>
        <w:spacing w:before="60" w:after="100"/>
      </w:pPr>
      <w:r>
        <w:t xml:space="preserve">Über 50 Inline-Handler im generierten HTML nutzen </w:t>
      </w:r>
      <w:proofErr w:type="spellStart"/>
      <w:r>
        <w:rPr>
          <w:rFonts w:ascii="Courier New" w:eastAsia="Courier New" w:hAnsi="Courier New" w:cs="Courier New"/>
          <w:color w:val="2563EB"/>
          <w:sz w:val="18"/>
          <w:szCs w:val="18"/>
        </w:rPr>
        <w:t>onclick</w:t>
      </w:r>
      <w:proofErr w:type="spellEnd"/>
      <w:r>
        <w:rPr>
          <w:rFonts w:ascii="Courier New" w:eastAsia="Courier New" w:hAnsi="Courier New" w:cs="Courier New"/>
          <w:color w:val="2563EB"/>
          <w:sz w:val="18"/>
          <w:szCs w:val="18"/>
        </w:rPr>
        <w:t>="</w:t>
      </w:r>
      <w:proofErr w:type="spellStart"/>
      <w:proofErr w:type="gramStart"/>
      <w:r>
        <w:rPr>
          <w:rFonts w:ascii="Courier New" w:eastAsia="Courier New" w:hAnsi="Courier New" w:cs="Courier New"/>
          <w:color w:val="2563EB"/>
          <w:sz w:val="18"/>
          <w:szCs w:val="18"/>
        </w:rPr>
        <w:t>app.xyz</w:t>
      </w:r>
      <w:proofErr w:type="spellEnd"/>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w:t>
      </w:r>
      <w:r>
        <w:t xml:space="preserve">. Das bedeutet: Die App-Instanz muss global unter </w:t>
      </w:r>
      <w:proofErr w:type="spellStart"/>
      <w:r>
        <w:rPr>
          <w:rFonts w:ascii="Courier New" w:eastAsia="Courier New" w:hAnsi="Courier New" w:cs="Courier New"/>
          <w:color w:val="2563EB"/>
          <w:sz w:val="18"/>
          <w:szCs w:val="18"/>
        </w:rPr>
        <w:t>window.app</w:t>
      </w:r>
      <w:proofErr w:type="spellEnd"/>
      <w:r>
        <w:t xml:space="preserve"> erreichbar sein — eine harte Kopplung zwischen </w:t>
      </w:r>
      <w:proofErr w:type="spellStart"/>
      <w:r>
        <w:t>Presentation</w:t>
      </w:r>
      <w:proofErr w:type="spellEnd"/>
      <w:r>
        <w:t xml:space="preserve"> und </w:t>
      </w:r>
      <w:proofErr w:type="spellStart"/>
      <w:r>
        <w:t>Logic</w:t>
      </w:r>
      <w:proofErr w:type="spellEnd"/>
      <w:r>
        <w:t>.</w:t>
      </w:r>
    </w:p>
    <w:p w14:paraId="1CACCECD" w14:textId="77777777" w:rsidR="00DA7727" w:rsidRDefault="00DA7727">
      <w:pPr>
        <w:spacing w:before="80"/>
      </w:pPr>
    </w:p>
    <w:p w14:paraId="2C865B0D" w14:textId="77777777" w:rsidR="00DA7727" w:rsidRDefault="00000000">
      <w:pPr>
        <w:spacing w:before="60" w:after="100"/>
      </w:pPr>
      <w:r>
        <w:t>Konkrete Probleme:</w:t>
      </w:r>
    </w:p>
    <w:p w14:paraId="395FCDA0" w14:textId="77777777" w:rsidR="00DA7727" w:rsidRDefault="00000000">
      <w:pPr>
        <w:pStyle w:val="Listenabsatz"/>
        <w:numPr>
          <w:ilvl w:val="0"/>
          <w:numId w:val="2"/>
        </w:numPr>
        <w:spacing w:before="40" w:after="60"/>
      </w:pPr>
      <w:r>
        <w:t xml:space="preserve">Kein sauberes </w:t>
      </w:r>
      <w:proofErr w:type="spellStart"/>
      <w:r>
        <w:t>Unbinding</w:t>
      </w:r>
      <w:proofErr w:type="spellEnd"/>
      <w:r>
        <w:t xml:space="preserve"> — Handler an entfernten Elementen laufen weiter</w:t>
      </w:r>
    </w:p>
    <w:p w14:paraId="2B604D0A" w14:textId="77777777" w:rsidR="00DA7727" w:rsidRDefault="00000000">
      <w:pPr>
        <w:pStyle w:val="Listenabsatz"/>
        <w:numPr>
          <w:ilvl w:val="0"/>
          <w:numId w:val="2"/>
        </w:numPr>
        <w:spacing w:before="40" w:after="60"/>
      </w:pPr>
      <w:proofErr w:type="spellStart"/>
      <w:r>
        <w:t>Renaming</w:t>
      </w:r>
      <w:proofErr w:type="spellEnd"/>
      <w:r>
        <w:t xml:space="preserve"> einer Methode bricht lautlos alle HTML-Referenzen darauf</w:t>
      </w:r>
    </w:p>
    <w:p w14:paraId="28785146" w14:textId="77777777" w:rsidR="00DA7727" w:rsidRDefault="00000000">
      <w:pPr>
        <w:pStyle w:val="Listenabsatz"/>
        <w:numPr>
          <w:ilvl w:val="0"/>
          <w:numId w:val="2"/>
        </w:numPr>
        <w:spacing w:before="40" w:after="60"/>
      </w:pPr>
      <w:r>
        <w:t xml:space="preserve">Kein Tree-Shaking möglich — alle Methoden müssen </w:t>
      </w:r>
      <w:proofErr w:type="spellStart"/>
      <w:r>
        <w:t>public</w:t>
      </w:r>
      <w:proofErr w:type="spellEnd"/>
      <w:r>
        <w:t xml:space="preserve"> bleiben</w:t>
      </w:r>
    </w:p>
    <w:p w14:paraId="2AD2BFB3" w14:textId="77777777" w:rsidR="00DA7727" w:rsidRDefault="00000000">
      <w:pPr>
        <w:pStyle w:val="Listenabsatz"/>
        <w:numPr>
          <w:ilvl w:val="0"/>
          <w:numId w:val="2"/>
        </w:numPr>
        <w:spacing w:before="40" w:after="60"/>
      </w:pPr>
      <w:r>
        <w:t>Schwer automatisiert testbar, da HTML und JavaScript implizit gekoppelt sind</w:t>
      </w:r>
    </w:p>
    <w:p w14:paraId="721104A0" w14:textId="77777777" w:rsidR="00DA7727" w:rsidRDefault="00DA7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727" w14:paraId="722AFC85" w14:textId="77777777">
        <w:tblPrEx>
          <w:tblCellMar>
            <w:top w:w="0" w:type="dxa"/>
            <w:bottom w:w="0" w:type="dxa"/>
          </w:tblCellMar>
        </w:tblPrEx>
        <w:tc>
          <w:tcPr>
            <w:tcW w:w="9360" w:type="dxa"/>
            <w:tcBorders>
              <w:top w:val="none" w:sz="0" w:space="0" w:color="FFFFFF"/>
              <w:left w:val="single" w:sz="12" w:space="0" w:color="2563EB"/>
              <w:bottom w:val="none" w:sz="0" w:space="0" w:color="FFFFFF"/>
              <w:right w:val="none" w:sz="0" w:space="0" w:color="FFFFFF"/>
            </w:tcBorders>
            <w:shd w:val="clear" w:color="auto" w:fill="EFF6FF"/>
            <w:tcMar>
              <w:top w:w="120" w:type="dxa"/>
              <w:left w:w="200" w:type="dxa"/>
              <w:bottom w:w="120" w:type="dxa"/>
              <w:right w:w="200" w:type="dxa"/>
            </w:tcMar>
          </w:tcPr>
          <w:p w14:paraId="11EB5CB9" w14:textId="77777777" w:rsidR="00DA7727" w:rsidRDefault="00000000">
            <w:pPr>
              <w:spacing w:after="60"/>
            </w:pPr>
            <w:r>
              <w:rPr>
                <w:b/>
                <w:bCs/>
              </w:rPr>
              <w:t>Empfehlung</w:t>
            </w:r>
          </w:p>
          <w:p w14:paraId="0D50DC95" w14:textId="77777777" w:rsidR="00DA7727" w:rsidRDefault="00000000">
            <w:r>
              <w:t xml:space="preserve">Event Delegation über einen zentralen Handler am Container-Element. Die Handler im HTML werden durch </w:t>
            </w:r>
            <w:proofErr w:type="spellStart"/>
            <w:r>
              <w:rPr>
                <w:rFonts w:ascii="Courier New" w:eastAsia="Courier New" w:hAnsi="Courier New" w:cs="Courier New"/>
                <w:color w:val="2563EB"/>
                <w:sz w:val="18"/>
                <w:szCs w:val="18"/>
              </w:rPr>
              <w:t>data</w:t>
            </w:r>
            <w:proofErr w:type="spellEnd"/>
            <w:r>
              <w:rPr>
                <w:rFonts w:ascii="Courier New" w:eastAsia="Courier New" w:hAnsi="Courier New" w:cs="Courier New"/>
                <w:color w:val="2563EB"/>
                <w:sz w:val="18"/>
                <w:szCs w:val="18"/>
              </w:rPr>
              <w:t>-action</w:t>
            </w:r>
            <w:r>
              <w:t xml:space="preserve">-Attribute ersetzt (z.B. </w:t>
            </w:r>
            <w:proofErr w:type="spellStart"/>
            <w:r>
              <w:rPr>
                <w:rFonts w:ascii="Courier New" w:eastAsia="Courier New" w:hAnsi="Courier New" w:cs="Courier New"/>
                <w:color w:val="2563EB"/>
                <w:sz w:val="18"/>
                <w:szCs w:val="18"/>
              </w:rPr>
              <w:t>data</w:t>
            </w:r>
            <w:proofErr w:type="spellEnd"/>
            <w:r>
              <w:rPr>
                <w:rFonts w:ascii="Courier New" w:eastAsia="Courier New" w:hAnsi="Courier New" w:cs="Courier New"/>
                <w:color w:val="2563EB"/>
                <w:sz w:val="18"/>
                <w:szCs w:val="18"/>
              </w:rPr>
              <w:t>-action="</w:t>
            </w:r>
            <w:proofErr w:type="spellStart"/>
            <w:r>
              <w:rPr>
                <w:rFonts w:ascii="Courier New" w:eastAsia="Courier New" w:hAnsi="Courier New" w:cs="Courier New"/>
                <w:color w:val="2563EB"/>
                <w:sz w:val="18"/>
                <w:szCs w:val="18"/>
              </w:rPr>
              <w:t>addSavingsPhase</w:t>
            </w:r>
            <w:proofErr w:type="spellEnd"/>
            <w:r>
              <w:rPr>
                <w:rFonts w:ascii="Courier New" w:eastAsia="Courier New" w:hAnsi="Courier New" w:cs="Courier New"/>
                <w:color w:val="2563EB"/>
                <w:sz w:val="18"/>
                <w:szCs w:val="18"/>
              </w:rPr>
              <w:t xml:space="preserve">" </w:t>
            </w:r>
            <w:proofErr w:type="spellStart"/>
            <w:r>
              <w:rPr>
                <w:rFonts w:ascii="Courier New" w:eastAsia="Courier New" w:hAnsi="Courier New" w:cs="Courier New"/>
                <w:color w:val="2563EB"/>
                <w:sz w:val="18"/>
                <w:szCs w:val="18"/>
              </w:rPr>
              <w:t>data-pot</w:t>
            </w:r>
            <w:proofErr w:type="spellEnd"/>
            <w:r>
              <w:rPr>
                <w:rFonts w:ascii="Courier New" w:eastAsia="Courier New" w:hAnsi="Courier New" w:cs="Courier New"/>
                <w:color w:val="2563EB"/>
                <w:sz w:val="18"/>
                <w:szCs w:val="18"/>
              </w:rPr>
              <w:t>="0"</w:t>
            </w:r>
            <w:r>
              <w:t xml:space="preserve">). Ein einziger </w:t>
            </w:r>
            <w:proofErr w:type="spellStart"/>
            <w:r>
              <w:t>Listener</w:t>
            </w:r>
            <w:proofErr w:type="spellEnd"/>
            <w:r>
              <w:t xml:space="preserve"> in </w:t>
            </w:r>
            <w:proofErr w:type="spellStart"/>
            <w:r>
              <w:rPr>
                <w:rFonts w:ascii="Courier New" w:eastAsia="Courier New" w:hAnsi="Courier New" w:cs="Courier New"/>
                <w:color w:val="2563EB"/>
                <w:sz w:val="18"/>
                <w:szCs w:val="18"/>
              </w:rPr>
              <w:t>attachSparphaseListeners</w:t>
            </w:r>
            <w:proofErr w:type="spellEnd"/>
            <w:r>
              <w:t xml:space="preserve"> wertet </w:t>
            </w:r>
            <w:proofErr w:type="spellStart"/>
            <w:proofErr w:type="gramStart"/>
            <w:r>
              <w:rPr>
                <w:rFonts w:ascii="Courier New" w:eastAsia="Courier New" w:hAnsi="Courier New" w:cs="Courier New"/>
                <w:color w:val="2563EB"/>
                <w:sz w:val="18"/>
                <w:szCs w:val="18"/>
              </w:rPr>
              <w:t>e.target</w:t>
            </w:r>
            <w:proofErr w:type="gramEnd"/>
            <w:r>
              <w:rPr>
                <w:rFonts w:ascii="Courier New" w:eastAsia="Courier New" w:hAnsi="Courier New" w:cs="Courier New"/>
                <w:color w:val="2563EB"/>
                <w:sz w:val="18"/>
                <w:szCs w:val="18"/>
              </w:rPr>
              <w:t>.</w:t>
            </w:r>
            <w:proofErr w:type="gramStart"/>
            <w:r>
              <w:rPr>
                <w:rFonts w:ascii="Courier New" w:eastAsia="Courier New" w:hAnsi="Courier New" w:cs="Courier New"/>
                <w:color w:val="2563EB"/>
                <w:sz w:val="18"/>
                <w:szCs w:val="18"/>
              </w:rPr>
              <w:t>dataset.action</w:t>
            </w:r>
            <w:proofErr w:type="spellEnd"/>
            <w:proofErr w:type="gramEnd"/>
            <w:r>
              <w:t xml:space="preserve"> aus.</w:t>
            </w:r>
          </w:p>
        </w:tc>
      </w:tr>
    </w:tbl>
    <w:p w14:paraId="76266396" w14:textId="77777777" w:rsidR="00DA7727" w:rsidRDefault="00DA7727">
      <w:pPr>
        <w:spacing w:before="160"/>
      </w:pPr>
    </w:p>
    <w:p w14:paraId="39C779A3" w14:textId="77777777" w:rsidR="00DA7727" w:rsidRDefault="00000000">
      <w:pPr>
        <w:pStyle w:val="berschrift1"/>
      </w:pPr>
      <w:r>
        <w:t>4. Konkrete Bugs</w:t>
      </w:r>
    </w:p>
    <w:p w14:paraId="34923DB4" w14:textId="77777777" w:rsidR="00DA7727" w:rsidRDefault="00000000">
      <w:pPr>
        <w:pStyle w:val="berschrift2"/>
        <w:pBdr>
          <w:bottom w:val="single" w:sz="4" w:space="4" w:color="2563EB"/>
        </w:pBdr>
      </w:pPr>
      <w:r>
        <w:t xml:space="preserve">Bug </w:t>
      </w:r>
      <w:proofErr w:type="gramStart"/>
      <w:r>
        <w:t>1  ·</w:t>
      </w:r>
      <w:proofErr w:type="gramEnd"/>
      <w:r>
        <w:t xml:space="preserve">  </w:t>
      </w:r>
      <w:proofErr w:type="spellStart"/>
      <w:r>
        <w:t>realHistory</w:t>
      </w:r>
      <w:proofErr w:type="spellEnd"/>
      <w:r>
        <w:t xml:space="preserve"> — Typ-</w:t>
      </w:r>
      <w:proofErr w:type="spellStart"/>
      <w:r>
        <w:t>Mismatch</w:t>
      </w:r>
      <w:proofErr w:type="spellEnd"/>
      <w:r>
        <w:t xml:space="preserve"> (Feature komplett defekt)</w:t>
      </w:r>
    </w:p>
    <w:p w14:paraId="6955F3E9" w14:textId="77777777" w:rsidR="00DA7727" w:rsidRDefault="00000000">
      <w:pPr>
        <w:spacing w:before="60" w:after="8"/>
      </w:pPr>
      <w:r>
        <w:rPr>
          <w:b/>
          <w:bCs/>
        </w:rPr>
        <w:t xml:space="preserve">Schweregrad: </w:t>
      </w:r>
      <w:r>
        <w:rPr>
          <w:b/>
          <w:bCs/>
          <w:color w:val="DC2626"/>
        </w:rPr>
        <w:t>HOCH — Feature funktioniert nicht</w:t>
      </w:r>
    </w:p>
    <w:p w14:paraId="217B2376" w14:textId="77777777" w:rsidR="00DA7727" w:rsidRDefault="00DA7727">
      <w:pPr>
        <w:spacing w:before="80"/>
      </w:pPr>
    </w:p>
    <w:p w14:paraId="0C0C3C57" w14:textId="77777777" w:rsidR="00DA7727" w:rsidRDefault="00000000">
      <w:pPr>
        <w:spacing w:before="60" w:after="100"/>
      </w:pPr>
      <w:r>
        <w:t xml:space="preserve">In </w:t>
      </w:r>
      <w:r>
        <w:rPr>
          <w:rFonts w:ascii="Courier New" w:eastAsia="Courier New" w:hAnsi="Courier New" w:cs="Courier New"/>
          <w:color w:val="2563EB"/>
          <w:sz w:val="18"/>
          <w:szCs w:val="18"/>
        </w:rPr>
        <w:t>state.js</w:t>
      </w:r>
      <w:r>
        <w:t xml:space="preserve"> (Zeile 51) ist </w:t>
      </w:r>
      <w:proofErr w:type="spellStart"/>
      <w:r>
        <w:rPr>
          <w:rFonts w:ascii="Courier New" w:eastAsia="Courier New" w:hAnsi="Courier New" w:cs="Courier New"/>
          <w:color w:val="2563EB"/>
          <w:sz w:val="18"/>
          <w:szCs w:val="18"/>
        </w:rPr>
        <w:t>realHistory</w:t>
      </w:r>
      <w:proofErr w:type="spellEnd"/>
      <w:r>
        <w:t xml:space="preserve"> als </w:t>
      </w:r>
      <w:r>
        <w:rPr>
          <w:rFonts w:ascii="Courier New" w:eastAsia="Courier New" w:hAnsi="Courier New" w:cs="Courier New"/>
          <w:color w:val="2563EB"/>
          <w:sz w:val="18"/>
          <w:szCs w:val="18"/>
        </w:rPr>
        <w:t>{}</w:t>
      </w:r>
      <w:r>
        <w:t xml:space="preserve"> (</w:t>
      </w:r>
      <w:proofErr w:type="spellStart"/>
      <w:r>
        <w:t>Object</w:t>
      </w:r>
      <w:proofErr w:type="spellEnd"/>
      <w:r>
        <w:t xml:space="preserve">) initialisiert. In </w:t>
      </w:r>
      <w:r>
        <w:rPr>
          <w:rFonts w:ascii="Courier New" w:eastAsia="Courier New" w:hAnsi="Courier New" w:cs="Courier New"/>
          <w:color w:val="2563EB"/>
          <w:sz w:val="18"/>
          <w:szCs w:val="18"/>
        </w:rPr>
        <w:t>simulation.js</w:t>
      </w:r>
      <w:r>
        <w:t xml:space="preserve"> (Zeile 253) wird es als Array behandelt:</w:t>
      </w:r>
    </w:p>
    <w:p w14:paraId="4C737A3F" w14:textId="77777777" w:rsidR="00DA7727" w:rsidRDefault="00DA7727">
      <w:pPr>
        <w:spacing w:before="80"/>
      </w:pPr>
    </w:p>
    <w:p w14:paraId="052595E9" w14:textId="77777777" w:rsidR="00DA7727" w:rsidRDefault="00000000">
      <w:pPr>
        <w:shd w:val="clear" w:color="auto" w:fill="1E1E2E"/>
        <w:ind w:left="360"/>
      </w:pPr>
      <w:r>
        <w:rPr>
          <w:rFonts w:ascii="Courier New" w:eastAsia="Courier New" w:hAnsi="Courier New" w:cs="Courier New"/>
          <w:color w:val="A6E3A1"/>
          <w:sz w:val="18"/>
          <w:szCs w:val="18"/>
        </w:rPr>
        <w:t xml:space="preserve">// state.js — Initialisierung als </w:t>
      </w:r>
      <w:proofErr w:type="spellStart"/>
      <w:r>
        <w:rPr>
          <w:rFonts w:ascii="Courier New" w:eastAsia="Courier New" w:hAnsi="Courier New" w:cs="Courier New"/>
          <w:color w:val="A6E3A1"/>
          <w:sz w:val="18"/>
          <w:szCs w:val="18"/>
        </w:rPr>
        <w:t>Object</w:t>
      </w:r>
      <w:proofErr w:type="spellEnd"/>
      <w:r>
        <w:rPr>
          <w:rFonts w:ascii="Courier New" w:eastAsia="Courier New" w:hAnsi="Courier New" w:cs="Courier New"/>
          <w:color w:val="A6E3A1"/>
          <w:sz w:val="18"/>
          <w:szCs w:val="18"/>
        </w:rPr>
        <w:t>:</w:t>
      </w:r>
    </w:p>
    <w:p w14:paraId="0DF4C904" w14:textId="77777777" w:rsidR="00DA7727" w:rsidRDefault="00000000">
      <w:pPr>
        <w:shd w:val="clear" w:color="auto" w:fill="1E1E2E"/>
        <w:ind w:left="360"/>
      </w:pPr>
      <w:proofErr w:type="spellStart"/>
      <w:r>
        <w:rPr>
          <w:rFonts w:ascii="Courier New" w:eastAsia="Courier New" w:hAnsi="Courier New" w:cs="Courier New"/>
          <w:color w:val="A6E3A1"/>
          <w:sz w:val="18"/>
          <w:szCs w:val="18"/>
        </w:rPr>
        <w:t>realHistory</w:t>
      </w:r>
      <w:proofErr w:type="spellEnd"/>
      <w:r>
        <w:rPr>
          <w:rFonts w:ascii="Courier New" w:eastAsia="Courier New" w:hAnsi="Courier New" w:cs="Courier New"/>
          <w:color w:val="A6E3A1"/>
          <w:sz w:val="18"/>
          <w:szCs w:val="18"/>
        </w:rPr>
        <w:t>: {}</w:t>
      </w:r>
    </w:p>
    <w:p w14:paraId="02D048DE" w14:textId="77777777" w:rsidR="00DA7727" w:rsidRDefault="00DA7727">
      <w:pPr>
        <w:shd w:val="clear" w:color="auto" w:fill="1E1E2E"/>
        <w:ind w:left="360"/>
      </w:pPr>
    </w:p>
    <w:p w14:paraId="0B8818C9" w14:textId="77777777" w:rsidR="00DA7727" w:rsidRDefault="00000000">
      <w:pPr>
        <w:shd w:val="clear" w:color="auto" w:fill="1E1E2E"/>
        <w:ind w:left="360"/>
      </w:pPr>
      <w:r>
        <w:rPr>
          <w:rFonts w:ascii="Courier New" w:eastAsia="Courier New" w:hAnsi="Courier New" w:cs="Courier New"/>
          <w:color w:val="A6E3A1"/>
          <w:sz w:val="18"/>
          <w:szCs w:val="18"/>
        </w:rPr>
        <w:t>// simulation.js — Abfrage erwartet Array:</w:t>
      </w:r>
    </w:p>
    <w:p w14:paraId="7F2B89F8" w14:textId="77777777" w:rsidR="00DA7727" w:rsidRDefault="00000000">
      <w:pPr>
        <w:shd w:val="clear" w:color="auto" w:fill="1E1E2E"/>
        <w:ind w:left="360"/>
      </w:pPr>
      <w:proofErr w:type="spellStart"/>
      <w:r>
        <w:rPr>
          <w:rFonts w:ascii="Courier New" w:eastAsia="Courier New" w:hAnsi="Courier New" w:cs="Courier New"/>
          <w:color w:val="A6E3A1"/>
          <w:sz w:val="18"/>
          <w:szCs w:val="18"/>
        </w:rPr>
        <w:t>if</w:t>
      </w:r>
      <w:proofErr w:type="spell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data.realHistory</w:t>
      </w:r>
      <w:proofErr w:type="spellEnd"/>
      <w:proofErr w:type="gramEnd"/>
      <w:r>
        <w:rPr>
          <w:rFonts w:ascii="Courier New" w:eastAsia="Courier New" w:hAnsi="Courier New" w:cs="Courier New"/>
          <w:color w:val="A6E3A1"/>
          <w:sz w:val="18"/>
          <w:szCs w:val="18"/>
        </w:rPr>
        <w:t xml:space="preserve"> &amp;&amp; </w:t>
      </w:r>
      <w:proofErr w:type="spellStart"/>
      <w:proofErr w:type="gramStart"/>
      <w:r>
        <w:rPr>
          <w:rFonts w:ascii="Courier New" w:eastAsia="Courier New" w:hAnsi="Courier New" w:cs="Courier New"/>
          <w:color w:val="A6E3A1"/>
          <w:sz w:val="18"/>
          <w:szCs w:val="18"/>
        </w:rPr>
        <w:t>data.realHistory.length</w:t>
      </w:r>
      <w:proofErr w:type="spellEnd"/>
      <w:proofErr w:type="gramEnd"/>
      <w:r>
        <w:rPr>
          <w:rFonts w:ascii="Courier New" w:eastAsia="Courier New" w:hAnsi="Courier New" w:cs="Courier New"/>
          <w:color w:val="A6E3A1"/>
          <w:sz w:val="18"/>
          <w:szCs w:val="18"/>
        </w:rPr>
        <w:t xml:space="preserve"> &gt; 0) {</w:t>
      </w:r>
    </w:p>
    <w:p w14:paraId="4458F3B5" w14:textId="77777777" w:rsidR="00DA7727" w:rsidRDefault="00000000">
      <w:pPr>
        <w:shd w:val="clear" w:color="auto" w:fill="1E1E2E"/>
        <w:ind w:left="36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w:t>
      </w:r>
      <w:proofErr w:type="spellStart"/>
      <w:r>
        <w:rPr>
          <w:rFonts w:ascii="Courier New" w:eastAsia="Courier New" w:hAnsi="Courier New" w:cs="Courier New"/>
          <w:color w:val="A6E3A1"/>
          <w:sz w:val="18"/>
          <w:szCs w:val="18"/>
        </w:rPr>
        <w:t>length</w:t>
      </w:r>
      <w:proofErr w:type="spellEnd"/>
      <w:proofErr w:type="gramEnd"/>
      <w:r>
        <w:rPr>
          <w:rFonts w:ascii="Courier New" w:eastAsia="Courier New" w:hAnsi="Courier New" w:cs="Courier New"/>
          <w:color w:val="A6E3A1"/>
          <w:sz w:val="18"/>
          <w:szCs w:val="18"/>
        </w:rPr>
        <w:t xml:space="preserve"> auf {} ist immer </w:t>
      </w:r>
      <w:proofErr w:type="spellStart"/>
      <w:r>
        <w:rPr>
          <w:rFonts w:ascii="Courier New" w:eastAsia="Courier New" w:hAnsi="Courier New" w:cs="Courier New"/>
          <w:color w:val="A6E3A1"/>
          <w:sz w:val="18"/>
          <w:szCs w:val="18"/>
        </w:rPr>
        <w:t>undefined</w:t>
      </w:r>
      <w:proofErr w:type="spellEnd"/>
      <w:r>
        <w:rPr>
          <w:rFonts w:ascii="Courier New" w:eastAsia="Courier New" w:hAnsi="Courier New" w:cs="Courier New"/>
          <w:color w:val="A6E3A1"/>
          <w:sz w:val="18"/>
          <w:szCs w:val="18"/>
        </w:rPr>
        <w:t xml:space="preserve"> → Bedingung ist immer </w:t>
      </w:r>
      <w:proofErr w:type="spellStart"/>
      <w:r>
        <w:rPr>
          <w:rFonts w:ascii="Courier New" w:eastAsia="Courier New" w:hAnsi="Courier New" w:cs="Courier New"/>
          <w:color w:val="A6E3A1"/>
          <w:sz w:val="18"/>
          <w:szCs w:val="18"/>
        </w:rPr>
        <w:t>false</w:t>
      </w:r>
      <w:proofErr w:type="spellEnd"/>
    </w:p>
    <w:p w14:paraId="238A44CA" w14:textId="77777777" w:rsidR="00DA7727" w:rsidRDefault="00000000">
      <w:pPr>
        <w:shd w:val="clear" w:color="auto" w:fill="1E1E2E"/>
        <w:ind w:left="360"/>
      </w:pPr>
      <w:r>
        <w:rPr>
          <w:rFonts w:ascii="Courier New" w:eastAsia="Courier New" w:hAnsi="Courier New" w:cs="Courier New"/>
          <w:color w:val="A6E3A1"/>
          <w:sz w:val="18"/>
          <w:szCs w:val="18"/>
        </w:rPr>
        <w:t xml:space="preserve">    // Der Realitätscheck wird niemals angewendet</w:t>
      </w:r>
    </w:p>
    <w:p w14:paraId="0A7DD1A7" w14:textId="77777777" w:rsidR="00DA7727" w:rsidRDefault="00000000">
      <w:pPr>
        <w:shd w:val="clear" w:color="auto" w:fill="1E1E2E"/>
        <w:ind w:left="360"/>
      </w:pPr>
      <w:r>
        <w:rPr>
          <w:rFonts w:ascii="Courier New" w:eastAsia="Courier New" w:hAnsi="Courier New" w:cs="Courier New"/>
          <w:color w:val="A6E3A1"/>
          <w:sz w:val="18"/>
          <w:szCs w:val="18"/>
        </w:rPr>
        <w:t>}</w:t>
      </w:r>
    </w:p>
    <w:p w14:paraId="17E0A619" w14:textId="77777777" w:rsidR="00DA7727" w:rsidRDefault="00DA7727">
      <w:pPr>
        <w:spacing w:before="80"/>
      </w:pPr>
    </w:p>
    <w:p w14:paraId="2050C9ED" w14:textId="77777777" w:rsidR="00DA7727" w:rsidRDefault="00000000">
      <w:pPr>
        <w:spacing w:before="60" w:after="100"/>
      </w:pPr>
      <w:r>
        <w:t>Der Realitätscheck ist damit funktionslos. Die Daten werden zwar im UI gespeichert (</w:t>
      </w:r>
      <w:r>
        <w:rPr>
          <w:rFonts w:ascii="Courier New" w:eastAsia="Courier New" w:hAnsi="Courier New" w:cs="Courier New"/>
          <w:color w:val="2563EB"/>
          <w:sz w:val="18"/>
          <w:szCs w:val="18"/>
        </w:rPr>
        <w:t>app.js</w:t>
      </w:r>
      <w:r>
        <w:t xml:space="preserve"> Zeile 767: </w:t>
      </w:r>
      <w:proofErr w:type="spellStart"/>
      <w:proofErr w:type="gramStart"/>
      <w:r>
        <w:rPr>
          <w:rFonts w:ascii="Courier New" w:eastAsia="Courier New" w:hAnsi="Courier New" w:cs="Courier New"/>
          <w:color w:val="2563EB"/>
          <w:sz w:val="18"/>
          <w:szCs w:val="18"/>
        </w:rPr>
        <w:t>d.realHistory.push</w:t>
      </w:r>
      <w:proofErr w:type="spellEnd"/>
      <w:proofErr w:type="gramEnd"/>
      <w:r>
        <w:rPr>
          <w:rFonts w:ascii="Courier New" w:eastAsia="Courier New" w:hAnsi="Courier New" w:cs="Courier New"/>
          <w:color w:val="2563EB"/>
          <w:sz w:val="18"/>
          <w:szCs w:val="18"/>
        </w:rPr>
        <w:t>(...)</w:t>
      </w:r>
      <w:r>
        <w:t xml:space="preserve">), aber </w:t>
      </w:r>
      <w:r>
        <w:rPr>
          <w:rFonts w:ascii="Courier New" w:eastAsia="Courier New" w:hAnsi="Courier New" w:cs="Courier New"/>
          <w:color w:val="2563EB"/>
          <w:sz w:val="18"/>
          <w:szCs w:val="18"/>
        </w:rPr>
        <w:t>push</w:t>
      </w:r>
      <w:r>
        <w:t xml:space="preserve"> auf einem </w:t>
      </w:r>
      <w:proofErr w:type="spellStart"/>
      <w:r>
        <w:t>Object</w:t>
      </w:r>
      <w:proofErr w:type="spellEnd"/>
      <w:r>
        <w:t xml:space="preserve"> erzeugt keinen Fehler — es legt nur eine Eigenschaft an. Die Simulation ignoriert den Eintrag.</w:t>
      </w:r>
    </w:p>
    <w:p w14:paraId="565F4F74" w14:textId="77777777" w:rsidR="00DA7727" w:rsidRDefault="00DA7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727" w14:paraId="7DA43591" w14:textId="77777777">
        <w:tblPrEx>
          <w:tblCellMar>
            <w:top w:w="0" w:type="dxa"/>
            <w:bottom w:w="0" w:type="dxa"/>
          </w:tblCellMar>
        </w:tblPrEx>
        <w:tc>
          <w:tcPr>
            <w:tcW w:w="9360" w:type="dxa"/>
            <w:tcBorders>
              <w:top w:val="none" w:sz="0" w:space="0" w:color="FFFFFF"/>
              <w:left w:val="single" w:sz="12" w:space="0" w:color="DC2626"/>
              <w:bottom w:val="none" w:sz="0" w:space="0" w:color="FFFFFF"/>
              <w:right w:val="none" w:sz="0" w:space="0" w:color="FFFFFF"/>
            </w:tcBorders>
            <w:shd w:val="clear" w:color="auto" w:fill="FEF2F2"/>
            <w:tcMar>
              <w:top w:w="120" w:type="dxa"/>
              <w:left w:w="200" w:type="dxa"/>
              <w:bottom w:w="120" w:type="dxa"/>
              <w:right w:w="200" w:type="dxa"/>
            </w:tcMar>
          </w:tcPr>
          <w:p w14:paraId="2178047C" w14:textId="77777777" w:rsidR="00DA7727" w:rsidRDefault="00000000">
            <w:pPr>
              <w:spacing w:after="60"/>
            </w:pPr>
            <w:r>
              <w:rPr>
                <w:b/>
                <w:bCs/>
              </w:rPr>
              <w:t>Fix (3 Zeichen)</w:t>
            </w:r>
          </w:p>
          <w:p w14:paraId="1450DFBE" w14:textId="77777777" w:rsidR="00DA7727" w:rsidRDefault="00000000">
            <w:proofErr w:type="spellStart"/>
            <w:r>
              <w:rPr>
                <w:rFonts w:ascii="Courier New" w:eastAsia="Courier New" w:hAnsi="Courier New" w:cs="Courier New"/>
                <w:color w:val="2563EB"/>
                <w:sz w:val="18"/>
                <w:szCs w:val="18"/>
              </w:rPr>
              <w:t>realHistory</w:t>
            </w:r>
            <w:proofErr w:type="spellEnd"/>
            <w:r>
              <w:rPr>
                <w:rFonts w:ascii="Courier New" w:eastAsia="Courier New" w:hAnsi="Courier New" w:cs="Courier New"/>
                <w:color w:val="2563EB"/>
                <w:sz w:val="18"/>
                <w:szCs w:val="18"/>
              </w:rPr>
              <w:t xml:space="preserve">: </w:t>
            </w:r>
            <w:proofErr w:type="gramStart"/>
            <w:r>
              <w:rPr>
                <w:rFonts w:ascii="Courier New" w:eastAsia="Courier New" w:hAnsi="Courier New" w:cs="Courier New"/>
                <w:color w:val="2563EB"/>
                <w:sz w:val="18"/>
                <w:szCs w:val="18"/>
              </w:rPr>
              <w:t>{}</w:t>
            </w:r>
            <w:r>
              <w:t xml:space="preserve">  →</w:t>
            </w:r>
            <w:proofErr w:type="gramEnd"/>
            <w:r>
              <w:t xml:space="preserve">  </w:t>
            </w:r>
            <w:proofErr w:type="spellStart"/>
            <w:r>
              <w:rPr>
                <w:rFonts w:ascii="Courier New" w:eastAsia="Courier New" w:hAnsi="Courier New" w:cs="Courier New"/>
                <w:color w:val="2563EB"/>
                <w:sz w:val="18"/>
                <w:szCs w:val="18"/>
              </w:rPr>
              <w:t>realHistory</w:t>
            </w:r>
            <w:proofErr w:type="spellEnd"/>
            <w:r>
              <w:rPr>
                <w:rFonts w:ascii="Courier New" w:eastAsia="Courier New" w:hAnsi="Courier New" w:cs="Courier New"/>
                <w:color w:val="2563EB"/>
                <w:sz w:val="18"/>
                <w:szCs w:val="18"/>
              </w:rPr>
              <w:t xml:space="preserve">: </w:t>
            </w:r>
            <w:proofErr w:type="gramStart"/>
            <w:r>
              <w:rPr>
                <w:rFonts w:ascii="Courier New" w:eastAsia="Courier New" w:hAnsi="Courier New" w:cs="Courier New"/>
                <w:color w:val="2563EB"/>
                <w:sz w:val="18"/>
                <w:szCs w:val="18"/>
              </w:rPr>
              <w:t>[]</w:t>
            </w:r>
            <w:r>
              <w:t xml:space="preserve">  in</w:t>
            </w:r>
            <w:proofErr w:type="gramEnd"/>
            <w:r>
              <w:t xml:space="preserve"> </w:t>
            </w:r>
            <w:r>
              <w:rPr>
                <w:rFonts w:ascii="Courier New" w:eastAsia="Courier New" w:hAnsi="Courier New" w:cs="Courier New"/>
                <w:color w:val="2563EB"/>
                <w:sz w:val="18"/>
                <w:szCs w:val="18"/>
              </w:rPr>
              <w:t>state.js</w:t>
            </w:r>
            <w:r>
              <w:t xml:space="preserve"> und </w:t>
            </w:r>
            <w:proofErr w:type="spellStart"/>
            <w:r>
              <w:rPr>
                <w:rFonts w:ascii="Courier New" w:eastAsia="Courier New" w:hAnsi="Courier New" w:cs="Courier New"/>
                <w:color w:val="2563EB"/>
                <w:sz w:val="18"/>
                <w:szCs w:val="18"/>
              </w:rPr>
              <w:t>emptyState</w:t>
            </w:r>
            <w:proofErr w:type="spellEnd"/>
          </w:p>
        </w:tc>
      </w:tr>
    </w:tbl>
    <w:p w14:paraId="1FA7E8B3" w14:textId="77777777" w:rsidR="00DA7727" w:rsidRDefault="00DA7727">
      <w:pPr>
        <w:spacing w:before="160"/>
      </w:pPr>
    </w:p>
    <w:p w14:paraId="0796D999" w14:textId="77777777" w:rsidR="00DA7727" w:rsidRDefault="00000000">
      <w:pPr>
        <w:pStyle w:val="berschrift2"/>
        <w:pBdr>
          <w:bottom w:val="single" w:sz="4" w:space="4" w:color="2563EB"/>
        </w:pBdr>
      </w:pPr>
      <w:r>
        <w:t xml:space="preserve">Bug </w:t>
      </w:r>
      <w:proofErr w:type="gramStart"/>
      <w:r>
        <w:t>2  ·</w:t>
      </w:r>
      <w:proofErr w:type="gramEnd"/>
      <w:r>
        <w:t xml:space="preserve">  Doppelte Methodendefinition in app.js</w:t>
      </w:r>
    </w:p>
    <w:p w14:paraId="41266965" w14:textId="77777777" w:rsidR="00DA7727" w:rsidRDefault="00000000">
      <w:pPr>
        <w:spacing w:before="60" w:after="8"/>
      </w:pPr>
      <w:r>
        <w:rPr>
          <w:b/>
          <w:bCs/>
        </w:rPr>
        <w:lastRenderedPageBreak/>
        <w:t xml:space="preserve">Schweregrad: </w:t>
      </w:r>
      <w:r>
        <w:rPr>
          <w:b/>
          <w:bCs/>
          <w:color w:val="D97706"/>
        </w:rPr>
        <w:t>MITTEL — aktuell unkritisch, aber symptomatisch</w:t>
      </w:r>
    </w:p>
    <w:p w14:paraId="79A624F9" w14:textId="77777777" w:rsidR="00DA7727" w:rsidRDefault="00DA7727">
      <w:pPr>
        <w:spacing w:before="80"/>
      </w:pPr>
    </w:p>
    <w:p w14:paraId="75E56A20" w14:textId="77777777" w:rsidR="00DA7727" w:rsidRDefault="00000000">
      <w:pPr>
        <w:spacing w:before="60" w:after="100"/>
      </w:pPr>
      <w:r>
        <w:t xml:space="preserve">Die Methode </w:t>
      </w:r>
      <w:proofErr w:type="spellStart"/>
      <w:proofErr w:type="gramStart"/>
      <w:r>
        <w:rPr>
          <w:rFonts w:ascii="Courier New" w:eastAsia="Courier New" w:hAnsi="Courier New" w:cs="Courier New"/>
          <w:color w:val="2563EB"/>
          <w:sz w:val="18"/>
          <w:szCs w:val="18"/>
        </w:rPr>
        <w:t>loadExampleData</w:t>
      </w:r>
      <w:proofErr w:type="spellEnd"/>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w:t>
      </w:r>
      <w:r>
        <w:t xml:space="preserve"> ist in </w:t>
      </w:r>
      <w:r>
        <w:rPr>
          <w:rFonts w:ascii="Courier New" w:eastAsia="Courier New" w:hAnsi="Courier New" w:cs="Courier New"/>
          <w:color w:val="2563EB"/>
          <w:sz w:val="18"/>
          <w:szCs w:val="18"/>
        </w:rPr>
        <w:t>app.js</w:t>
      </w:r>
      <w:r>
        <w:t xml:space="preserve"> zweimal definiert — auf Zeile 131 und Zeile 708. JavaScript überschreibt die erste Definition lautlos. Da beide Definitionen identisch sind, ist das Verhalten aktuell korrekt. Es handelt sich aber um ein eindeutiges Zeichen fehlenden Code-Reviews und der Wachstumsproblematik der Datei.</w:t>
      </w:r>
    </w:p>
    <w:p w14:paraId="7D254F9F" w14:textId="77777777" w:rsidR="00DA7727" w:rsidRDefault="00DA7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727" w14:paraId="3FE22F5E" w14:textId="77777777">
        <w:tblPrEx>
          <w:tblCellMar>
            <w:top w:w="0" w:type="dxa"/>
            <w:bottom w:w="0" w:type="dxa"/>
          </w:tblCellMar>
        </w:tblPrEx>
        <w:tc>
          <w:tcPr>
            <w:tcW w:w="9360" w:type="dxa"/>
            <w:tcBorders>
              <w:top w:val="none" w:sz="0" w:space="0" w:color="FFFFFF"/>
              <w:left w:val="single" w:sz="12" w:space="0" w:color="D97706"/>
              <w:bottom w:val="none" w:sz="0" w:space="0" w:color="FFFFFF"/>
              <w:right w:val="none" w:sz="0" w:space="0" w:color="FFFFFF"/>
            </w:tcBorders>
            <w:shd w:val="clear" w:color="auto" w:fill="FFFBEB"/>
            <w:tcMar>
              <w:top w:w="120" w:type="dxa"/>
              <w:left w:w="200" w:type="dxa"/>
              <w:bottom w:w="120" w:type="dxa"/>
              <w:right w:w="200" w:type="dxa"/>
            </w:tcMar>
          </w:tcPr>
          <w:p w14:paraId="1B6C8CA9" w14:textId="77777777" w:rsidR="00DA7727" w:rsidRDefault="00000000">
            <w:pPr>
              <w:spacing w:after="60"/>
            </w:pPr>
            <w:r>
              <w:rPr>
                <w:b/>
                <w:bCs/>
              </w:rPr>
              <w:t>Fix</w:t>
            </w:r>
          </w:p>
          <w:p w14:paraId="2E5CF9A6" w14:textId="77777777" w:rsidR="00DA7727" w:rsidRDefault="00000000">
            <w:r>
              <w:t xml:space="preserve">Duplikat (Zeile 708) entfernen. Einführung eines Linters (z.B. </w:t>
            </w:r>
            <w:proofErr w:type="spellStart"/>
            <w:r>
              <w:t>ESLint</w:t>
            </w:r>
            <w:proofErr w:type="spellEnd"/>
            <w:r>
              <w:t xml:space="preserve"> mit </w:t>
            </w:r>
            <w:proofErr w:type="spellStart"/>
            <w:r>
              <w:rPr>
                <w:rFonts w:ascii="Courier New" w:eastAsia="Courier New" w:hAnsi="Courier New" w:cs="Courier New"/>
                <w:color w:val="2563EB"/>
                <w:sz w:val="18"/>
                <w:szCs w:val="18"/>
              </w:rPr>
              <w:t>no-dupe-class-members</w:t>
            </w:r>
            <w:proofErr w:type="spellEnd"/>
            <w:r>
              <w:t>) würde dies automatisch erkennen.</w:t>
            </w:r>
          </w:p>
        </w:tc>
      </w:tr>
    </w:tbl>
    <w:p w14:paraId="63400FB9" w14:textId="77777777" w:rsidR="00DA7727" w:rsidRDefault="00DA7727">
      <w:pPr>
        <w:spacing w:before="160"/>
      </w:pPr>
    </w:p>
    <w:p w14:paraId="2BA81F99" w14:textId="77777777" w:rsidR="00DA7727" w:rsidRDefault="00000000">
      <w:pPr>
        <w:pStyle w:val="berschrift2"/>
        <w:pBdr>
          <w:bottom w:val="single" w:sz="4" w:space="4" w:color="2563EB"/>
        </w:pBdr>
      </w:pPr>
      <w:r>
        <w:t xml:space="preserve">Bug </w:t>
      </w:r>
      <w:proofErr w:type="gramStart"/>
      <w:r>
        <w:t>3  ·</w:t>
      </w:r>
      <w:proofErr w:type="gramEnd"/>
      <w:r>
        <w:t xml:space="preserve">  Redundante Simulation in </w:t>
      </w:r>
      <w:proofErr w:type="spellStart"/>
      <w:r>
        <w:t>openDetailModal</w:t>
      </w:r>
      <w:proofErr w:type="spellEnd"/>
    </w:p>
    <w:p w14:paraId="6BD0FFEE" w14:textId="77777777" w:rsidR="00DA7727" w:rsidRDefault="00000000">
      <w:pPr>
        <w:spacing w:before="60" w:after="8"/>
      </w:pPr>
      <w:r>
        <w:rPr>
          <w:b/>
          <w:bCs/>
        </w:rPr>
        <w:t xml:space="preserve">Schweregrad: </w:t>
      </w:r>
      <w:r>
        <w:rPr>
          <w:b/>
          <w:bCs/>
          <w:color w:val="D97706"/>
        </w:rPr>
        <w:t>NIEDRIG — Performance, kein falsches Verhalten</w:t>
      </w:r>
    </w:p>
    <w:p w14:paraId="4BF73503" w14:textId="77777777" w:rsidR="00DA7727" w:rsidRDefault="00DA7727">
      <w:pPr>
        <w:spacing w:before="80"/>
      </w:pPr>
    </w:p>
    <w:p w14:paraId="65B98F20" w14:textId="77777777" w:rsidR="00DA7727" w:rsidRDefault="00000000">
      <w:pPr>
        <w:spacing w:before="60" w:after="100"/>
      </w:pPr>
      <w:r>
        <w:t xml:space="preserve">In </w:t>
      </w:r>
      <w:r>
        <w:rPr>
          <w:rFonts w:ascii="Courier New" w:eastAsia="Courier New" w:hAnsi="Courier New" w:cs="Courier New"/>
          <w:color w:val="2563EB"/>
          <w:sz w:val="18"/>
          <w:szCs w:val="18"/>
        </w:rPr>
        <w:t>app.js</w:t>
      </w:r>
      <w:r>
        <w:t xml:space="preserve"> (Zeile 504) ruft </w:t>
      </w:r>
      <w:proofErr w:type="spellStart"/>
      <w:r>
        <w:rPr>
          <w:rFonts w:ascii="Courier New" w:eastAsia="Courier New" w:hAnsi="Courier New" w:cs="Courier New"/>
          <w:color w:val="2563EB"/>
          <w:sz w:val="18"/>
          <w:szCs w:val="18"/>
        </w:rPr>
        <w:t>openDetailModal</w:t>
      </w:r>
      <w:proofErr w:type="spellEnd"/>
      <w:r>
        <w:t xml:space="preserve"> </w:t>
      </w:r>
      <w:proofErr w:type="spellStart"/>
      <w:r>
        <w:rPr>
          <w:rFonts w:ascii="Courier New" w:eastAsia="Courier New" w:hAnsi="Courier New" w:cs="Courier New"/>
          <w:color w:val="2563EB"/>
          <w:sz w:val="18"/>
          <w:szCs w:val="18"/>
        </w:rPr>
        <w:t>calculateSimulation</w:t>
      </w:r>
      <w:proofErr w:type="spellEnd"/>
      <w:r>
        <w:rPr>
          <w:rFonts w:ascii="Courier New" w:eastAsia="Courier New" w:hAnsi="Courier New" w:cs="Courier New"/>
          <w:color w:val="2563EB"/>
          <w:sz w:val="18"/>
          <w:szCs w:val="18"/>
        </w:rPr>
        <w:t>(</w:t>
      </w:r>
      <w:proofErr w:type="spellStart"/>
      <w:proofErr w:type="gramStart"/>
      <w:r>
        <w:rPr>
          <w:rFonts w:ascii="Courier New" w:eastAsia="Courier New" w:hAnsi="Courier New" w:cs="Courier New"/>
          <w:color w:val="2563EB"/>
          <w:sz w:val="18"/>
          <w:szCs w:val="18"/>
        </w:rPr>
        <w:t>this.state</w:t>
      </w:r>
      <w:proofErr w:type="gramEnd"/>
      <w:r>
        <w:rPr>
          <w:rFonts w:ascii="Courier New" w:eastAsia="Courier New" w:hAnsi="Courier New" w:cs="Courier New"/>
          <w:color w:val="2563EB"/>
          <w:sz w:val="18"/>
          <w:szCs w:val="18"/>
        </w:rPr>
        <w:t>.data</w:t>
      </w:r>
      <w:proofErr w:type="spellEnd"/>
      <w:r>
        <w:rPr>
          <w:rFonts w:ascii="Courier New" w:eastAsia="Courier New" w:hAnsi="Courier New" w:cs="Courier New"/>
          <w:color w:val="2563EB"/>
          <w:sz w:val="18"/>
          <w:szCs w:val="18"/>
        </w:rPr>
        <w:t>)</w:t>
      </w:r>
      <w:r>
        <w:t xml:space="preserve"> erneut auf. Die Ergebnisse liegen bereits vollständig in </w:t>
      </w:r>
      <w:proofErr w:type="spellStart"/>
      <w:proofErr w:type="gramStart"/>
      <w:r>
        <w:rPr>
          <w:rFonts w:ascii="Courier New" w:eastAsia="Courier New" w:hAnsi="Courier New" w:cs="Courier New"/>
          <w:color w:val="2563EB"/>
          <w:sz w:val="18"/>
          <w:szCs w:val="18"/>
        </w:rPr>
        <w:t>this.simulationResults</w:t>
      </w:r>
      <w:proofErr w:type="spellEnd"/>
      <w:proofErr w:type="gramEnd"/>
      <w:r>
        <w:t xml:space="preserve"> vor.</w:t>
      </w:r>
    </w:p>
    <w:p w14:paraId="1AB4B311" w14:textId="77777777" w:rsidR="00DA7727" w:rsidRDefault="00DA7727">
      <w:pPr>
        <w:spacing w:before="80"/>
      </w:pPr>
    </w:p>
    <w:p w14:paraId="214650FE" w14:textId="77777777" w:rsidR="00DA7727" w:rsidRDefault="00000000">
      <w:pPr>
        <w:shd w:val="clear" w:color="auto" w:fill="1E1E2E"/>
        <w:ind w:left="360"/>
      </w:pPr>
      <w:r>
        <w:rPr>
          <w:rFonts w:ascii="Courier New" w:eastAsia="Courier New" w:hAnsi="Courier New" w:cs="Courier New"/>
          <w:color w:val="A6E3A1"/>
          <w:sz w:val="18"/>
          <w:szCs w:val="18"/>
        </w:rPr>
        <w:t>// app.js Zeile 504 — unnötige Neuberechnung:</w:t>
      </w:r>
    </w:p>
    <w:p w14:paraId="219DF47F" w14:textId="77777777" w:rsidR="00DA7727" w:rsidRDefault="00000000">
      <w:pPr>
        <w:shd w:val="clear" w:color="auto" w:fill="1E1E2E"/>
        <w:ind w:left="36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results</w:t>
      </w:r>
      <w:proofErr w:type="spell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calculateSimulation</w:t>
      </w:r>
      <w:proofErr w:type="spellEnd"/>
      <w:r>
        <w:rPr>
          <w:rFonts w:ascii="Courier New" w:eastAsia="Courier New" w:hAnsi="Courier New" w:cs="Courier New"/>
          <w:color w:val="A6E3A1"/>
          <w:sz w:val="18"/>
          <w:szCs w:val="18"/>
        </w:rPr>
        <w:t>(</w:t>
      </w:r>
      <w:proofErr w:type="spellStart"/>
      <w:proofErr w:type="gramStart"/>
      <w:r>
        <w:rPr>
          <w:rFonts w:ascii="Courier New" w:eastAsia="Courier New" w:hAnsi="Courier New" w:cs="Courier New"/>
          <w:color w:val="A6E3A1"/>
          <w:sz w:val="18"/>
          <w:szCs w:val="18"/>
        </w:rPr>
        <w:t>this.state</w:t>
      </w:r>
      <w:proofErr w:type="gramEnd"/>
      <w:r>
        <w:rPr>
          <w:rFonts w:ascii="Courier New" w:eastAsia="Courier New" w:hAnsi="Courier New" w:cs="Courier New"/>
          <w:color w:val="A6E3A1"/>
          <w:sz w:val="18"/>
          <w:szCs w:val="18"/>
        </w:rPr>
        <w:t>.data</w:t>
      </w:r>
      <w:proofErr w:type="spellEnd"/>
      <w:r>
        <w:rPr>
          <w:rFonts w:ascii="Courier New" w:eastAsia="Courier New" w:hAnsi="Courier New" w:cs="Courier New"/>
          <w:color w:val="A6E3A1"/>
          <w:sz w:val="18"/>
          <w:szCs w:val="18"/>
        </w:rPr>
        <w:t>);</w:t>
      </w:r>
    </w:p>
    <w:p w14:paraId="43B965E8" w14:textId="77777777" w:rsidR="00DA7727" w:rsidRDefault="00DA7727">
      <w:pPr>
        <w:shd w:val="clear" w:color="auto" w:fill="1E1E2E"/>
        <w:ind w:left="360"/>
      </w:pPr>
    </w:p>
    <w:p w14:paraId="3A8750D8" w14:textId="77777777" w:rsidR="00DA7727" w:rsidRDefault="00000000">
      <w:pPr>
        <w:shd w:val="clear" w:color="auto" w:fill="1E1E2E"/>
        <w:ind w:left="36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Korrekt</w:t>
      </w:r>
      <w:proofErr w:type="gramEnd"/>
      <w:r>
        <w:rPr>
          <w:rFonts w:ascii="Courier New" w:eastAsia="Courier New" w:hAnsi="Courier New" w:cs="Courier New"/>
          <w:color w:val="A6E3A1"/>
          <w:sz w:val="18"/>
          <w:szCs w:val="18"/>
        </w:rPr>
        <w:t>: vorhandene Ergebnisse nutzen:</w:t>
      </w:r>
    </w:p>
    <w:p w14:paraId="743546F5" w14:textId="77777777" w:rsidR="00DA7727" w:rsidRDefault="00000000">
      <w:pPr>
        <w:shd w:val="clear" w:color="auto" w:fill="1E1E2E"/>
        <w:ind w:left="36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results</w:t>
      </w:r>
      <w:proofErr w:type="spellEnd"/>
      <w:r>
        <w:rPr>
          <w:rFonts w:ascii="Courier New" w:eastAsia="Courier New" w:hAnsi="Courier New" w:cs="Courier New"/>
          <w:color w:val="A6E3A1"/>
          <w:sz w:val="18"/>
          <w:szCs w:val="18"/>
        </w:rPr>
        <w:t xml:space="preserve"> = </w:t>
      </w:r>
      <w:proofErr w:type="spellStart"/>
      <w:proofErr w:type="gramStart"/>
      <w:r>
        <w:rPr>
          <w:rFonts w:ascii="Courier New" w:eastAsia="Courier New" w:hAnsi="Courier New" w:cs="Courier New"/>
          <w:color w:val="A6E3A1"/>
          <w:sz w:val="18"/>
          <w:szCs w:val="18"/>
        </w:rPr>
        <w:t>this.simulationResults</w:t>
      </w:r>
      <w:proofErr w:type="spellEnd"/>
      <w:proofErr w:type="gramEnd"/>
      <w:r>
        <w:rPr>
          <w:rFonts w:ascii="Courier New" w:eastAsia="Courier New" w:hAnsi="Courier New" w:cs="Courier New"/>
          <w:color w:val="A6E3A1"/>
          <w:sz w:val="18"/>
          <w:szCs w:val="18"/>
        </w:rPr>
        <w:t>;</w:t>
      </w:r>
    </w:p>
    <w:p w14:paraId="3AF012B3" w14:textId="77777777" w:rsidR="00DA7727" w:rsidRDefault="00DA7727">
      <w:pPr>
        <w:spacing w:before="80"/>
      </w:pPr>
    </w:p>
    <w:p w14:paraId="270A33DF" w14:textId="77777777" w:rsidR="00DA7727" w:rsidRDefault="00000000">
      <w:pPr>
        <w:spacing w:before="60" w:after="100"/>
      </w:pPr>
      <w:r>
        <w:t xml:space="preserve">Bei einem Zeithorizont von 50+ Jahren und mehreren Töpfen ist </w:t>
      </w:r>
      <w:proofErr w:type="spellStart"/>
      <w:r>
        <w:rPr>
          <w:rFonts w:ascii="Courier New" w:eastAsia="Courier New" w:hAnsi="Courier New" w:cs="Courier New"/>
          <w:color w:val="2563EB"/>
          <w:sz w:val="18"/>
          <w:szCs w:val="18"/>
        </w:rPr>
        <w:t>calculateSimulation</w:t>
      </w:r>
      <w:proofErr w:type="spellEnd"/>
      <w:r>
        <w:t xml:space="preserve"> nicht trivial. Der Modal öffnet sich messbar schneller nach dem Fix.</w:t>
      </w:r>
    </w:p>
    <w:p w14:paraId="4D74B97E" w14:textId="77777777" w:rsidR="00DA7727" w:rsidRDefault="00DA7727">
      <w:pPr>
        <w:spacing w:before="160"/>
      </w:pPr>
    </w:p>
    <w:p w14:paraId="11FCFB8E" w14:textId="77777777" w:rsidR="00DA7727" w:rsidRDefault="00000000">
      <w:pPr>
        <w:pStyle w:val="berschrift2"/>
        <w:pBdr>
          <w:bottom w:val="single" w:sz="4" w:space="4" w:color="2563EB"/>
        </w:pBdr>
      </w:pPr>
      <w:r>
        <w:t xml:space="preserve">Bug </w:t>
      </w:r>
      <w:proofErr w:type="gramStart"/>
      <w:r>
        <w:t>4  ·</w:t>
      </w:r>
      <w:proofErr w:type="gramEnd"/>
      <w:r>
        <w:t xml:space="preserve">  </w:t>
      </w:r>
      <w:proofErr w:type="spellStart"/>
      <w:r>
        <w:t>WebKitCSSMatrix</w:t>
      </w:r>
      <w:proofErr w:type="spellEnd"/>
      <w:r>
        <w:t xml:space="preserve"> — veraltete, nicht-standardisierte API</w:t>
      </w:r>
    </w:p>
    <w:p w14:paraId="314B35D4" w14:textId="77777777" w:rsidR="00DA7727" w:rsidRDefault="00000000">
      <w:pPr>
        <w:spacing w:before="60" w:after="8"/>
      </w:pPr>
      <w:r>
        <w:rPr>
          <w:b/>
          <w:bCs/>
        </w:rPr>
        <w:t xml:space="preserve">Schweregrad: </w:t>
      </w:r>
      <w:r>
        <w:rPr>
          <w:b/>
          <w:bCs/>
          <w:color w:val="D97706"/>
        </w:rPr>
        <w:t>MITTEL — Browser-Kompatibilität</w:t>
      </w:r>
    </w:p>
    <w:p w14:paraId="2D5CC52F" w14:textId="77777777" w:rsidR="00DA7727" w:rsidRDefault="00DA7727">
      <w:pPr>
        <w:spacing w:before="80"/>
      </w:pPr>
    </w:p>
    <w:p w14:paraId="5B055445" w14:textId="77777777" w:rsidR="00DA7727" w:rsidRDefault="00000000">
      <w:pPr>
        <w:spacing w:before="60" w:after="100"/>
      </w:pPr>
      <w:r>
        <w:t xml:space="preserve">In </w:t>
      </w:r>
      <w:r>
        <w:rPr>
          <w:rFonts w:ascii="Courier New" w:eastAsia="Courier New" w:hAnsi="Courier New" w:cs="Courier New"/>
          <w:color w:val="2563EB"/>
          <w:sz w:val="18"/>
          <w:szCs w:val="18"/>
        </w:rPr>
        <w:t>app.js</w:t>
      </w:r>
      <w:r>
        <w:t xml:space="preserve"> (Zeile 281) wird </w:t>
      </w:r>
      <w:proofErr w:type="spellStart"/>
      <w:r>
        <w:rPr>
          <w:rFonts w:ascii="Courier New" w:eastAsia="Courier New" w:hAnsi="Courier New" w:cs="Courier New"/>
          <w:color w:val="2563EB"/>
          <w:sz w:val="18"/>
          <w:szCs w:val="18"/>
        </w:rPr>
        <w:t>WebKitCSSMatrix</w:t>
      </w:r>
      <w:proofErr w:type="spellEnd"/>
      <w:r>
        <w:t xml:space="preserve"> verwendet, um den aktuellen Transform-Wert des </w:t>
      </w:r>
      <w:proofErr w:type="spellStart"/>
      <w:r>
        <w:t>Carousels</w:t>
      </w:r>
      <w:proofErr w:type="spellEnd"/>
      <w:r>
        <w:t xml:space="preserve"> auszulesen:</w:t>
      </w:r>
    </w:p>
    <w:p w14:paraId="767EBDBE" w14:textId="77777777" w:rsidR="00DA7727" w:rsidRDefault="00DA7727">
      <w:pPr>
        <w:spacing w:before="80"/>
      </w:pPr>
    </w:p>
    <w:p w14:paraId="77422AB1" w14:textId="77777777" w:rsidR="00DA7727" w:rsidRDefault="00000000">
      <w:pPr>
        <w:shd w:val="clear" w:color="auto" w:fill="1E1E2E"/>
        <w:ind w:left="360"/>
      </w:pPr>
      <w:r>
        <w:rPr>
          <w:rFonts w:ascii="Courier New" w:eastAsia="Courier New" w:hAnsi="Courier New" w:cs="Courier New"/>
          <w:color w:val="A6E3A1"/>
          <w:sz w:val="18"/>
          <w:szCs w:val="18"/>
        </w:rPr>
        <w:t xml:space="preserve">// Aktueller Code — proprietäre </w:t>
      </w:r>
      <w:proofErr w:type="spellStart"/>
      <w:r>
        <w:rPr>
          <w:rFonts w:ascii="Courier New" w:eastAsia="Courier New" w:hAnsi="Courier New" w:cs="Courier New"/>
          <w:color w:val="A6E3A1"/>
          <w:sz w:val="18"/>
          <w:szCs w:val="18"/>
        </w:rPr>
        <w:t>WebKit</w:t>
      </w:r>
      <w:proofErr w:type="spellEnd"/>
      <w:r>
        <w:rPr>
          <w:rFonts w:ascii="Courier New" w:eastAsia="Courier New" w:hAnsi="Courier New" w:cs="Courier New"/>
          <w:color w:val="A6E3A1"/>
          <w:sz w:val="18"/>
          <w:szCs w:val="18"/>
        </w:rPr>
        <w:t>-API:</w:t>
      </w:r>
    </w:p>
    <w:p w14:paraId="406CAE21" w14:textId="77777777" w:rsidR="00DA7727" w:rsidRDefault="00000000">
      <w:pPr>
        <w:shd w:val="clear" w:color="auto" w:fill="1E1E2E"/>
        <w:ind w:left="36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currentTransform</w:t>
      </w:r>
      <w:proofErr w:type="spell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new</w:t>
      </w:r>
      <w:proofErr w:type="spell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WebKitCSSMatrix</w:t>
      </w:r>
      <w:proofErr w:type="spellEnd"/>
      <w:r>
        <w:rPr>
          <w:rFonts w:ascii="Courier New" w:eastAsia="Courier New" w:hAnsi="Courier New" w:cs="Courier New"/>
          <w:color w:val="A6E3A1"/>
          <w:sz w:val="18"/>
          <w:szCs w:val="18"/>
        </w:rPr>
        <w:t>(</w:t>
      </w:r>
      <w:proofErr w:type="gramEnd"/>
    </w:p>
    <w:p w14:paraId="2460FC22" w14:textId="77777777" w:rsidR="00DA7727" w:rsidRDefault="00000000">
      <w:pPr>
        <w:shd w:val="clear" w:color="auto" w:fill="1E1E2E"/>
        <w:ind w:left="36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window.getComputedStyle</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inner</w:t>
      </w:r>
      <w:proofErr w:type="spellEnd"/>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transform</w:t>
      </w:r>
      <w:proofErr w:type="spellEnd"/>
      <w:proofErr w:type="gramEnd"/>
    </w:p>
    <w:p w14:paraId="37B57D84" w14:textId="77777777" w:rsidR="00DA7727" w:rsidRDefault="00000000">
      <w:pPr>
        <w:shd w:val="clear" w:color="auto" w:fill="1E1E2E"/>
        <w:ind w:left="360"/>
      </w:pPr>
      <w:r>
        <w:rPr>
          <w:rFonts w:ascii="Courier New" w:eastAsia="Courier New" w:hAnsi="Courier New" w:cs="Courier New"/>
          <w:color w:val="A6E3A1"/>
          <w:sz w:val="18"/>
          <w:szCs w:val="18"/>
        </w:rPr>
        <w:t>).m41;</w:t>
      </w:r>
    </w:p>
    <w:p w14:paraId="489D10A3" w14:textId="77777777" w:rsidR="00DA7727" w:rsidRDefault="00DA7727">
      <w:pPr>
        <w:shd w:val="clear" w:color="auto" w:fill="1E1E2E"/>
        <w:ind w:left="360"/>
      </w:pPr>
    </w:p>
    <w:p w14:paraId="4C941554" w14:textId="77777777" w:rsidR="00DA7727" w:rsidRDefault="00000000">
      <w:pPr>
        <w:shd w:val="clear" w:color="auto" w:fill="1E1E2E"/>
        <w:ind w:left="36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Korrekt</w:t>
      </w:r>
      <w:proofErr w:type="gramEnd"/>
      <w:r>
        <w:rPr>
          <w:rFonts w:ascii="Courier New" w:eastAsia="Courier New" w:hAnsi="Courier New" w:cs="Courier New"/>
          <w:color w:val="A6E3A1"/>
          <w:sz w:val="18"/>
          <w:szCs w:val="18"/>
        </w:rPr>
        <w:t xml:space="preserve"> — W3C-Standard </w:t>
      </w:r>
      <w:proofErr w:type="spellStart"/>
      <w:r>
        <w:rPr>
          <w:rFonts w:ascii="Courier New" w:eastAsia="Courier New" w:hAnsi="Courier New" w:cs="Courier New"/>
          <w:color w:val="A6E3A1"/>
          <w:sz w:val="18"/>
          <w:szCs w:val="18"/>
        </w:rPr>
        <w:t>DOMMatrix</w:t>
      </w:r>
      <w:proofErr w:type="spellEnd"/>
      <w:r>
        <w:rPr>
          <w:rFonts w:ascii="Courier New" w:eastAsia="Courier New" w:hAnsi="Courier New" w:cs="Courier New"/>
          <w:color w:val="A6E3A1"/>
          <w:sz w:val="18"/>
          <w:szCs w:val="18"/>
        </w:rPr>
        <w:t>:</w:t>
      </w:r>
    </w:p>
    <w:p w14:paraId="680328BB" w14:textId="77777777" w:rsidR="00DA7727" w:rsidRDefault="00000000">
      <w:pPr>
        <w:shd w:val="clear" w:color="auto" w:fill="1E1E2E"/>
        <w:ind w:left="36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currentTransform</w:t>
      </w:r>
      <w:proofErr w:type="spell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new</w:t>
      </w:r>
      <w:proofErr w:type="spell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DOMMatrix</w:t>
      </w:r>
      <w:proofErr w:type="spellEnd"/>
      <w:r>
        <w:rPr>
          <w:rFonts w:ascii="Courier New" w:eastAsia="Courier New" w:hAnsi="Courier New" w:cs="Courier New"/>
          <w:color w:val="A6E3A1"/>
          <w:sz w:val="18"/>
          <w:szCs w:val="18"/>
        </w:rPr>
        <w:t>(</w:t>
      </w:r>
      <w:proofErr w:type="gramEnd"/>
    </w:p>
    <w:p w14:paraId="5C3E7961" w14:textId="77777777" w:rsidR="00DA7727" w:rsidRDefault="00000000">
      <w:pPr>
        <w:shd w:val="clear" w:color="auto" w:fill="1E1E2E"/>
        <w:ind w:left="36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window.getComputedStyle</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inner</w:t>
      </w:r>
      <w:proofErr w:type="spellEnd"/>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transform</w:t>
      </w:r>
      <w:proofErr w:type="spellEnd"/>
      <w:proofErr w:type="gramEnd"/>
    </w:p>
    <w:p w14:paraId="63C36A35" w14:textId="77777777" w:rsidR="00DA7727" w:rsidRDefault="00000000">
      <w:pPr>
        <w:shd w:val="clear" w:color="auto" w:fill="1E1E2E"/>
        <w:ind w:left="360"/>
      </w:pPr>
      <w:r>
        <w:rPr>
          <w:rFonts w:ascii="Courier New" w:eastAsia="Courier New" w:hAnsi="Courier New" w:cs="Courier New"/>
          <w:color w:val="A6E3A1"/>
          <w:sz w:val="18"/>
          <w:szCs w:val="18"/>
        </w:rPr>
        <w:t>).m41;</w:t>
      </w:r>
    </w:p>
    <w:p w14:paraId="5ACE69A4" w14:textId="77777777" w:rsidR="00DA7727" w:rsidRDefault="00DA7727">
      <w:pPr>
        <w:spacing w:before="80"/>
      </w:pPr>
    </w:p>
    <w:p w14:paraId="3BB7921E" w14:textId="77777777" w:rsidR="00DA7727" w:rsidRDefault="00000000">
      <w:pPr>
        <w:spacing w:before="60" w:after="100"/>
      </w:pPr>
      <w:r>
        <w:t xml:space="preserve">Besonders auf Android-Geräten und in neueren Browser-Versionen kann </w:t>
      </w:r>
      <w:proofErr w:type="spellStart"/>
      <w:r>
        <w:rPr>
          <w:rFonts w:ascii="Courier New" w:eastAsia="Courier New" w:hAnsi="Courier New" w:cs="Courier New"/>
          <w:color w:val="2563EB"/>
          <w:sz w:val="18"/>
          <w:szCs w:val="18"/>
        </w:rPr>
        <w:t>WebKitCSSMatrix</w:t>
      </w:r>
      <w:proofErr w:type="spellEnd"/>
      <w:r>
        <w:t xml:space="preserve"> ohne Warnung fehlen oder abweichendes Verhalten zeigen. </w:t>
      </w:r>
      <w:proofErr w:type="spellStart"/>
      <w:r>
        <w:rPr>
          <w:rFonts w:ascii="Courier New" w:eastAsia="Courier New" w:hAnsi="Courier New" w:cs="Courier New"/>
          <w:color w:val="2563EB"/>
          <w:sz w:val="18"/>
          <w:szCs w:val="18"/>
        </w:rPr>
        <w:t>DOMMatrix</w:t>
      </w:r>
      <w:proofErr w:type="spellEnd"/>
      <w:r>
        <w:t xml:space="preserve"> ist seit 2019 in allen Evergreen-Browsern standardisiert.</w:t>
      </w:r>
    </w:p>
    <w:p w14:paraId="0C6D6510" w14:textId="77777777" w:rsidR="00DA7727" w:rsidRDefault="00DA7727">
      <w:pPr>
        <w:spacing w:before="160"/>
      </w:pPr>
    </w:p>
    <w:p w14:paraId="5BCADA52" w14:textId="77777777" w:rsidR="00DA7727" w:rsidRDefault="00000000">
      <w:pPr>
        <w:pStyle w:val="berschrift2"/>
        <w:pBdr>
          <w:bottom w:val="single" w:sz="4" w:space="4" w:color="2563EB"/>
        </w:pBdr>
      </w:pPr>
      <w:r>
        <w:t xml:space="preserve">Bug </w:t>
      </w:r>
      <w:proofErr w:type="gramStart"/>
      <w:r>
        <w:t>5  ·</w:t>
      </w:r>
      <w:proofErr w:type="gramEnd"/>
      <w:r>
        <w:t xml:space="preserve">  XSS-Risiko durch </w:t>
      </w:r>
      <w:proofErr w:type="spellStart"/>
      <w:r>
        <w:t>unescapte</w:t>
      </w:r>
      <w:proofErr w:type="spellEnd"/>
      <w:r>
        <w:t xml:space="preserve"> HTML-Injection</w:t>
      </w:r>
    </w:p>
    <w:p w14:paraId="10266EE2" w14:textId="77777777" w:rsidR="00DA7727" w:rsidRDefault="00000000">
      <w:pPr>
        <w:spacing w:before="60" w:after="8"/>
      </w:pPr>
      <w:r>
        <w:rPr>
          <w:b/>
          <w:bCs/>
        </w:rPr>
        <w:t xml:space="preserve">Schweregrad: </w:t>
      </w:r>
      <w:r>
        <w:rPr>
          <w:b/>
          <w:bCs/>
          <w:color w:val="D97706"/>
        </w:rPr>
        <w:t>NIEDRIG (lokal) / MITTEL (bei Server-Erweiterung)</w:t>
      </w:r>
    </w:p>
    <w:p w14:paraId="2D788794" w14:textId="77777777" w:rsidR="00DA7727" w:rsidRDefault="00DA7727">
      <w:pPr>
        <w:spacing w:before="80"/>
      </w:pPr>
    </w:p>
    <w:p w14:paraId="03F60A71" w14:textId="77777777" w:rsidR="00DA7727" w:rsidRDefault="00000000">
      <w:pPr>
        <w:spacing w:before="60" w:after="100"/>
      </w:pPr>
      <w:r>
        <w:t xml:space="preserve">Nutzereingaben wie </w:t>
      </w:r>
      <w:r>
        <w:rPr>
          <w:rFonts w:ascii="Courier New" w:eastAsia="Courier New" w:hAnsi="Courier New" w:cs="Courier New"/>
          <w:color w:val="2563EB"/>
          <w:sz w:val="18"/>
          <w:szCs w:val="18"/>
        </w:rPr>
        <w:t>pot.name</w:t>
      </w:r>
      <w:r>
        <w:t xml:space="preserve">, </w:t>
      </w:r>
      <w:proofErr w:type="spellStart"/>
      <w:proofErr w:type="gramStart"/>
      <w:r>
        <w:rPr>
          <w:rFonts w:ascii="Courier New" w:eastAsia="Courier New" w:hAnsi="Courier New" w:cs="Courier New"/>
          <w:color w:val="2563EB"/>
          <w:sz w:val="18"/>
          <w:szCs w:val="18"/>
        </w:rPr>
        <w:t>p.label</w:t>
      </w:r>
      <w:proofErr w:type="spellEnd"/>
      <w:proofErr w:type="gramEnd"/>
      <w:r>
        <w:t xml:space="preserve"> und </w:t>
      </w:r>
      <w:proofErr w:type="spellStart"/>
      <w:proofErr w:type="gramStart"/>
      <w:r>
        <w:rPr>
          <w:rFonts w:ascii="Courier New" w:eastAsia="Courier New" w:hAnsi="Courier New" w:cs="Courier New"/>
          <w:color w:val="2563EB"/>
          <w:sz w:val="18"/>
          <w:szCs w:val="18"/>
        </w:rPr>
        <w:t>exp.description</w:t>
      </w:r>
      <w:proofErr w:type="spellEnd"/>
      <w:proofErr w:type="gramEnd"/>
      <w:r>
        <w:t xml:space="preserve"> werden ungefiltert per Template-Literal in </w:t>
      </w:r>
      <w:proofErr w:type="spellStart"/>
      <w:r>
        <w:rPr>
          <w:rFonts w:ascii="Courier New" w:eastAsia="Courier New" w:hAnsi="Courier New" w:cs="Courier New"/>
          <w:color w:val="2563EB"/>
          <w:sz w:val="18"/>
          <w:szCs w:val="18"/>
        </w:rPr>
        <w:t>innerHTML</w:t>
      </w:r>
      <w:proofErr w:type="spellEnd"/>
      <w:r>
        <w:t xml:space="preserve"> eingebaut — in </w:t>
      </w:r>
      <w:r>
        <w:rPr>
          <w:rFonts w:ascii="Courier New" w:eastAsia="Courier New" w:hAnsi="Courier New" w:cs="Courier New"/>
          <w:color w:val="2563EB"/>
          <w:sz w:val="18"/>
          <w:szCs w:val="18"/>
        </w:rPr>
        <w:t>editor_renderer.js</w:t>
      </w:r>
      <w:r>
        <w:t xml:space="preserve">, </w:t>
      </w:r>
      <w:r>
        <w:rPr>
          <w:rFonts w:ascii="Courier New" w:eastAsia="Courier New" w:hAnsi="Courier New" w:cs="Courier New"/>
          <w:color w:val="2563EB"/>
          <w:sz w:val="18"/>
          <w:szCs w:val="18"/>
        </w:rPr>
        <w:t>wizard.js</w:t>
      </w:r>
      <w:r>
        <w:t xml:space="preserve"> und </w:t>
      </w:r>
      <w:r>
        <w:rPr>
          <w:rFonts w:ascii="Courier New" w:eastAsia="Courier New" w:hAnsi="Courier New" w:cs="Courier New"/>
          <w:color w:val="2563EB"/>
          <w:sz w:val="18"/>
          <w:szCs w:val="18"/>
        </w:rPr>
        <w:t>app.js</w:t>
      </w:r>
      <w:r>
        <w:t>.</w:t>
      </w:r>
    </w:p>
    <w:p w14:paraId="10FB4415" w14:textId="77777777" w:rsidR="00DA7727" w:rsidRDefault="00DA7727">
      <w:pPr>
        <w:spacing w:before="80"/>
      </w:pPr>
    </w:p>
    <w:p w14:paraId="126F817E" w14:textId="77777777" w:rsidR="00DA7727" w:rsidRDefault="00000000">
      <w:pPr>
        <w:shd w:val="clear" w:color="auto" w:fill="1E1E2E"/>
        <w:ind w:left="360"/>
      </w:pPr>
      <w:r>
        <w:rPr>
          <w:rFonts w:ascii="Courier New" w:eastAsia="Courier New" w:hAnsi="Courier New" w:cs="Courier New"/>
          <w:color w:val="A6E3A1"/>
          <w:sz w:val="18"/>
          <w:szCs w:val="18"/>
        </w:rPr>
        <w:t>// Verwundbare Pattern (vereinfacht):</w:t>
      </w:r>
    </w:p>
    <w:p w14:paraId="5AC78A86" w14:textId="77777777" w:rsidR="00DA7727" w:rsidRDefault="00000000">
      <w:pPr>
        <w:shd w:val="clear" w:color="auto" w:fill="1E1E2E"/>
        <w:ind w:left="360"/>
      </w:pPr>
      <w:proofErr w:type="spellStart"/>
      <w:proofErr w:type="gramStart"/>
      <w:r>
        <w:rPr>
          <w:rFonts w:ascii="Courier New" w:eastAsia="Courier New" w:hAnsi="Courier New" w:cs="Courier New"/>
          <w:color w:val="A6E3A1"/>
          <w:sz w:val="18"/>
          <w:szCs w:val="18"/>
        </w:rPr>
        <w:t>container.innerHTML</w:t>
      </w:r>
      <w:proofErr w:type="spellEnd"/>
      <w:proofErr w:type="gramEnd"/>
      <w:r>
        <w:rPr>
          <w:rFonts w:ascii="Courier New" w:eastAsia="Courier New" w:hAnsi="Courier New" w:cs="Courier New"/>
          <w:color w:val="A6E3A1"/>
          <w:sz w:val="18"/>
          <w:szCs w:val="18"/>
        </w:rPr>
        <w:t xml:space="preserve"> = `&lt;</w:t>
      </w:r>
      <w:proofErr w:type="spellStart"/>
      <w:r>
        <w:rPr>
          <w:rFonts w:ascii="Courier New" w:eastAsia="Courier New" w:hAnsi="Courier New" w:cs="Courier New"/>
          <w:color w:val="A6E3A1"/>
          <w:sz w:val="18"/>
          <w:szCs w:val="18"/>
        </w:rPr>
        <w:t>input</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value</w:t>
      </w:r>
      <w:proofErr w:type="spellEnd"/>
      <w:r>
        <w:rPr>
          <w:rFonts w:ascii="Courier New" w:eastAsia="Courier New" w:hAnsi="Courier New" w:cs="Courier New"/>
          <w:color w:val="A6E3A1"/>
          <w:sz w:val="18"/>
          <w:szCs w:val="18"/>
        </w:rPr>
        <w:t>="${pot.name}"&gt;`</w:t>
      </w:r>
    </w:p>
    <w:p w14:paraId="341A2905" w14:textId="77777777" w:rsidR="00DA7727" w:rsidRDefault="00000000">
      <w:pPr>
        <w:shd w:val="clear" w:color="auto" w:fill="1E1E2E"/>
        <w:ind w:left="360"/>
      </w:pPr>
      <w:r>
        <w:rPr>
          <w:rFonts w:ascii="Courier New" w:eastAsia="Courier New" w:hAnsi="Courier New" w:cs="Courier New"/>
          <w:color w:val="A6E3A1"/>
          <w:sz w:val="18"/>
          <w:szCs w:val="18"/>
        </w:rPr>
        <w:t xml:space="preserve">// Ein Name </w:t>
      </w:r>
      <w:proofErr w:type="gramStart"/>
      <w:r>
        <w:rPr>
          <w:rFonts w:ascii="Courier New" w:eastAsia="Courier New" w:hAnsi="Courier New" w:cs="Courier New"/>
          <w:color w:val="A6E3A1"/>
          <w:sz w:val="18"/>
          <w:szCs w:val="18"/>
        </w:rPr>
        <w:t>wie  "</w:t>
      </w:r>
      <w:proofErr w:type="gramEnd"/>
      <w:r>
        <w:rPr>
          <w:rFonts w:ascii="Courier New" w:eastAsia="Courier New" w:hAnsi="Courier New" w:cs="Courier New"/>
          <w:color w:val="A6E3A1"/>
          <w:sz w:val="18"/>
          <w:szCs w:val="18"/>
        </w:rPr>
        <w:t>&gt;&lt;</w:t>
      </w:r>
      <w:proofErr w:type="spellStart"/>
      <w:r>
        <w:rPr>
          <w:rFonts w:ascii="Courier New" w:eastAsia="Courier New" w:hAnsi="Courier New" w:cs="Courier New"/>
          <w:color w:val="A6E3A1"/>
          <w:sz w:val="18"/>
          <w:szCs w:val="18"/>
        </w:rPr>
        <w:t>script</w:t>
      </w:r>
      <w:proofErr w:type="spellEnd"/>
      <w:r>
        <w:rPr>
          <w:rFonts w:ascii="Courier New" w:eastAsia="Courier New" w:hAnsi="Courier New" w:cs="Courier New"/>
          <w:color w:val="A6E3A1"/>
          <w:sz w:val="18"/>
          <w:szCs w:val="18"/>
        </w:rPr>
        <w:t>&gt;alert(</w:t>
      </w:r>
      <w:proofErr w:type="gramStart"/>
      <w:r>
        <w:rPr>
          <w:rFonts w:ascii="Courier New" w:eastAsia="Courier New" w:hAnsi="Courier New" w:cs="Courier New"/>
          <w:color w:val="A6E3A1"/>
          <w:sz w:val="18"/>
          <w:szCs w:val="18"/>
        </w:rPr>
        <w:t>1)&lt;</w:t>
      </w:r>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script</w:t>
      </w:r>
      <w:proofErr w:type="spellEnd"/>
      <w:proofErr w:type="gramStart"/>
      <w:r>
        <w:rPr>
          <w:rFonts w:ascii="Courier New" w:eastAsia="Courier New" w:hAnsi="Courier New" w:cs="Courier New"/>
          <w:color w:val="A6E3A1"/>
          <w:sz w:val="18"/>
          <w:szCs w:val="18"/>
        </w:rPr>
        <w:t>&gt;  würde</w:t>
      </w:r>
      <w:proofErr w:type="gramEnd"/>
      <w:r>
        <w:rPr>
          <w:rFonts w:ascii="Courier New" w:eastAsia="Courier New" w:hAnsi="Courier New" w:cs="Courier New"/>
          <w:color w:val="A6E3A1"/>
          <w:sz w:val="18"/>
          <w:szCs w:val="18"/>
        </w:rPr>
        <w:t xml:space="preserve"> ausgeführt</w:t>
      </w:r>
    </w:p>
    <w:p w14:paraId="6AA485B2" w14:textId="77777777" w:rsidR="00DA7727" w:rsidRDefault="00DA7727">
      <w:pPr>
        <w:spacing w:before="80"/>
      </w:pPr>
    </w:p>
    <w:p w14:paraId="44A9F88C" w14:textId="77777777" w:rsidR="00DA7727" w:rsidRDefault="00000000">
      <w:pPr>
        <w:spacing w:before="60" w:after="100"/>
      </w:pPr>
      <w:r>
        <w:t>Für eine rein lokale Anwendung ist das Risiko eingeschränkt — ein Nutzer schadet nur sich selbst. Sollte die App jedoch um Cloud-</w:t>
      </w:r>
      <w:proofErr w:type="spellStart"/>
      <w:r>
        <w:t>Sync</w:t>
      </w:r>
      <w:proofErr w:type="spellEnd"/>
      <w:r>
        <w:t>, Sharing-Links oder Server-seitige Verarbeitung erweitert werden, wird daraus eine kritische Schwachstelle.</w:t>
      </w:r>
    </w:p>
    <w:p w14:paraId="47B0E881" w14:textId="77777777" w:rsidR="00DA7727" w:rsidRDefault="00DA7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727" w14:paraId="386527BE" w14:textId="77777777">
        <w:tblPrEx>
          <w:tblCellMar>
            <w:top w:w="0" w:type="dxa"/>
            <w:bottom w:w="0" w:type="dxa"/>
          </w:tblCellMar>
        </w:tblPrEx>
        <w:tc>
          <w:tcPr>
            <w:tcW w:w="9360" w:type="dxa"/>
            <w:tcBorders>
              <w:top w:val="none" w:sz="0" w:space="0" w:color="FFFFFF"/>
              <w:left w:val="single" w:sz="12" w:space="0" w:color="D97706"/>
              <w:bottom w:val="none" w:sz="0" w:space="0" w:color="FFFFFF"/>
              <w:right w:val="none" w:sz="0" w:space="0" w:color="FFFFFF"/>
            </w:tcBorders>
            <w:shd w:val="clear" w:color="auto" w:fill="FFFBEB"/>
            <w:tcMar>
              <w:top w:w="120" w:type="dxa"/>
              <w:left w:w="200" w:type="dxa"/>
              <w:bottom w:w="120" w:type="dxa"/>
              <w:right w:w="200" w:type="dxa"/>
            </w:tcMar>
          </w:tcPr>
          <w:p w14:paraId="68D467F0" w14:textId="77777777" w:rsidR="00DA7727" w:rsidRDefault="00000000">
            <w:pPr>
              <w:spacing w:after="60"/>
            </w:pPr>
            <w:r>
              <w:rPr>
                <w:b/>
                <w:bCs/>
              </w:rPr>
              <w:t>Empfehlung</w:t>
            </w:r>
          </w:p>
          <w:p w14:paraId="37A4628A" w14:textId="77777777" w:rsidR="00DA7727" w:rsidRDefault="00000000">
            <w:r>
              <w:t xml:space="preserve">Zentrale </w:t>
            </w:r>
            <w:proofErr w:type="spellStart"/>
            <w:r>
              <w:rPr>
                <w:rFonts w:ascii="Courier New" w:eastAsia="Courier New" w:hAnsi="Courier New" w:cs="Courier New"/>
                <w:color w:val="2563EB"/>
                <w:sz w:val="18"/>
                <w:szCs w:val="18"/>
              </w:rPr>
              <w:t>escapeHtml</w:t>
            </w:r>
            <w:proofErr w:type="spellEnd"/>
            <w:r>
              <w:rPr>
                <w:rFonts w:ascii="Courier New" w:eastAsia="Courier New" w:hAnsi="Courier New" w:cs="Courier New"/>
                <w:color w:val="2563EB"/>
                <w:sz w:val="18"/>
                <w:szCs w:val="18"/>
              </w:rPr>
              <w:t>(</w:t>
            </w:r>
            <w:proofErr w:type="spellStart"/>
            <w:r>
              <w:rPr>
                <w:rFonts w:ascii="Courier New" w:eastAsia="Courier New" w:hAnsi="Courier New" w:cs="Courier New"/>
                <w:color w:val="2563EB"/>
                <w:sz w:val="18"/>
                <w:szCs w:val="18"/>
              </w:rPr>
              <w:t>str</w:t>
            </w:r>
            <w:proofErr w:type="spellEnd"/>
            <w:r>
              <w:rPr>
                <w:rFonts w:ascii="Courier New" w:eastAsia="Courier New" w:hAnsi="Courier New" w:cs="Courier New"/>
                <w:color w:val="2563EB"/>
                <w:sz w:val="18"/>
                <w:szCs w:val="18"/>
              </w:rPr>
              <w:t>)</w:t>
            </w:r>
            <w:r>
              <w:t xml:space="preserve">-Hilfsfunktion einführen und konsequent auf alle User-Inputs anwenden. Alternativ: Umstieg von </w:t>
            </w:r>
            <w:proofErr w:type="spellStart"/>
            <w:r>
              <w:t>innerHTML</w:t>
            </w:r>
            <w:proofErr w:type="spellEnd"/>
            <w:r>
              <w:t>-Templates auf DOM-API-basiertes Rendering (</w:t>
            </w:r>
            <w:proofErr w:type="spellStart"/>
            <w:r>
              <w:rPr>
                <w:rFonts w:ascii="Courier New" w:eastAsia="Courier New" w:hAnsi="Courier New" w:cs="Courier New"/>
                <w:color w:val="2563EB"/>
                <w:sz w:val="18"/>
                <w:szCs w:val="18"/>
              </w:rPr>
              <w:t>createElement</w:t>
            </w:r>
            <w:proofErr w:type="spellEnd"/>
            <w:r>
              <w:t xml:space="preserve"> + </w:t>
            </w:r>
            <w:proofErr w:type="spellStart"/>
            <w:r>
              <w:rPr>
                <w:rFonts w:ascii="Courier New" w:eastAsia="Courier New" w:hAnsi="Courier New" w:cs="Courier New"/>
                <w:color w:val="2563EB"/>
                <w:sz w:val="18"/>
                <w:szCs w:val="18"/>
              </w:rPr>
              <w:t>textContent</w:t>
            </w:r>
            <w:proofErr w:type="spellEnd"/>
            <w:r>
              <w:t>).</w:t>
            </w:r>
          </w:p>
        </w:tc>
      </w:tr>
    </w:tbl>
    <w:p w14:paraId="1BB2752C" w14:textId="77777777" w:rsidR="00DA7727" w:rsidRDefault="00DA7727">
      <w:pPr>
        <w:spacing w:before="240"/>
      </w:pPr>
    </w:p>
    <w:p w14:paraId="2845E7F6" w14:textId="77777777" w:rsidR="00DA7727" w:rsidRDefault="00000000">
      <w:pPr>
        <w:pStyle w:val="berschrift1"/>
      </w:pPr>
      <w:r>
        <w:t>5. Zusammenfassung</w:t>
      </w:r>
    </w:p>
    <w:p w14:paraId="1CE08D14" w14:textId="77777777" w:rsidR="00DA7727" w:rsidRDefault="00DA7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DA7727" w14:paraId="20F1B0D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910165" w14:textId="77777777" w:rsidR="00DA7727" w:rsidRDefault="00000000">
            <w:r>
              <w:rPr>
                <w:b/>
                <w:bCs/>
                <w:color w:val="FFFFFF"/>
                <w:sz w:val="19"/>
                <w:szCs w:val="19"/>
              </w:rPr>
              <w:t>Bereich</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EF6451" w14:textId="77777777" w:rsidR="00DA7727" w:rsidRDefault="00000000">
            <w:pPr>
              <w:jc w:val="center"/>
            </w:pPr>
            <w:r>
              <w:rPr>
                <w:b/>
                <w:bCs/>
                <w:color w:val="FFFFFF"/>
                <w:sz w:val="19"/>
                <w:szCs w:val="19"/>
              </w:rPr>
              <w:t>Status</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E87587" w14:textId="77777777" w:rsidR="00DA7727" w:rsidRDefault="00000000">
            <w:r>
              <w:rPr>
                <w:b/>
                <w:bCs/>
                <w:color w:val="FFFFFF"/>
                <w:sz w:val="19"/>
                <w:szCs w:val="19"/>
              </w:rPr>
              <w:t>Begründung</w:t>
            </w:r>
          </w:p>
        </w:tc>
      </w:tr>
      <w:tr w:rsidR="00DA7727" w14:paraId="6B9E86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31AA24A" w14:textId="77777777" w:rsidR="00DA7727" w:rsidRDefault="00000000">
            <w:r>
              <w:rPr>
                <w:b/>
                <w:bCs/>
                <w:sz w:val="19"/>
                <w:szCs w:val="19"/>
              </w:rPr>
              <w:t>Simulations-Logik</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D0DDD4" w14:textId="77777777" w:rsidR="00DA7727" w:rsidRDefault="00000000">
            <w:pPr>
              <w:jc w:val="center"/>
            </w:pPr>
            <w:r>
              <w:rPr>
                <w:b/>
                <w:bCs/>
                <w:color w:val="16A34A"/>
                <w:sz w:val="19"/>
                <w:szCs w:val="19"/>
              </w:rPr>
              <w:t xml:space="preserve">✓ </w:t>
            </w:r>
            <w:proofErr w:type="gramStart"/>
            <w:r>
              <w:rPr>
                <w:b/>
                <w:bCs/>
                <w:color w:val="16A34A"/>
                <w:sz w:val="19"/>
                <w:szCs w:val="19"/>
              </w:rPr>
              <w:t>Solide</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AEC0C" w14:textId="77777777" w:rsidR="00DA7727" w:rsidRDefault="00000000">
            <w:r>
              <w:rPr>
                <w:color w:val="475569"/>
                <w:sz w:val="18"/>
                <w:szCs w:val="18"/>
              </w:rPr>
              <w:t xml:space="preserve">Pure </w:t>
            </w:r>
            <w:proofErr w:type="spellStart"/>
            <w:r>
              <w:rPr>
                <w:color w:val="475569"/>
                <w:sz w:val="18"/>
                <w:szCs w:val="18"/>
              </w:rPr>
              <w:t>Function</w:t>
            </w:r>
            <w:proofErr w:type="spellEnd"/>
            <w:r>
              <w:rPr>
                <w:color w:val="475569"/>
                <w:sz w:val="18"/>
                <w:szCs w:val="18"/>
              </w:rPr>
              <w:t>, korrekte Logik, gut testbar</w:t>
            </w:r>
          </w:p>
        </w:tc>
      </w:tr>
      <w:tr w:rsidR="00DA7727" w14:paraId="09611B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BAD70DA" w14:textId="77777777" w:rsidR="00DA7727" w:rsidRDefault="00000000">
            <w:r>
              <w:rPr>
                <w:b/>
                <w:bCs/>
                <w:sz w:val="19"/>
                <w:szCs w:val="19"/>
              </w:rPr>
              <w:t>State-Management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7CF260D" w14:textId="77777777" w:rsidR="00DA7727" w:rsidRDefault="00000000">
            <w:pPr>
              <w:jc w:val="center"/>
            </w:pPr>
            <w:r>
              <w:rPr>
                <w:b/>
                <w:bCs/>
                <w:color w:val="16A34A"/>
                <w:sz w:val="19"/>
                <w:szCs w:val="19"/>
              </w:rPr>
              <w:t xml:space="preserve">✓ </w:t>
            </w:r>
            <w:proofErr w:type="gramStart"/>
            <w:r>
              <w:rPr>
                <w:b/>
                <w:bCs/>
                <w:color w:val="16A34A"/>
                <w:sz w:val="19"/>
                <w:szCs w:val="19"/>
              </w:rPr>
              <w:t>Gut</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85CF" w14:textId="77777777" w:rsidR="00DA7727" w:rsidRDefault="00000000">
            <w:r>
              <w:rPr>
                <w:color w:val="475569"/>
                <w:sz w:val="18"/>
                <w:szCs w:val="18"/>
              </w:rPr>
              <w:t>Klares Observer-Pattern, ausreichend für Projektgröße</w:t>
            </w:r>
          </w:p>
        </w:tc>
      </w:tr>
      <w:tr w:rsidR="00DA7727" w14:paraId="5BA047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D74A438" w14:textId="77777777" w:rsidR="00DA7727" w:rsidRDefault="00000000">
            <w:r>
              <w:rPr>
                <w:b/>
                <w:bCs/>
                <w:sz w:val="19"/>
                <w:szCs w:val="19"/>
              </w:rPr>
              <w:t>DOM-Patching-Strategie</w:t>
            </w:r>
          </w:p>
        </w:tc>
        <w:tc>
          <w:tcPr>
            <w:tcW w:w="1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CCF83F" w14:textId="77777777" w:rsidR="00DA7727" w:rsidRDefault="00000000">
            <w:pPr>
              <w:jc w:val="center"/>
            </w:pPr>
            <w:r>
              <w:rPr>
                <w:b/>
                <w:bCs/>
                <w:color w:val="16A34A"/>
                <w:sz w:val="19"/>
                <w:szCs w:val="19"/>
              </w:rPr>
              <w:t xml:space="preserve">✓ </w:t>
            </w:r>
            <w:proofErr w:type="gramStart"/>
            <w:r>
              <w:rPr>
                <w:b/>
                <w:bCs/>
                <w:color w:val="16A34A"/>
                <w:sz w:val="19"/>
                <w:szCs w:val="19"/>
              </w:rPr>
              <w:t>Clever</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C6521" w14:textId="77777777" w:rsidR="00DA7727" w:rsidRDefault="00000000">
            <w:r>
              <w:rPr>
                <w:color w:val="475569"/>
                <w:sz w:val="18"/>
                <w:szCs w:val="18"/>
              </w:rPr>
              <w:t>Strukturänderung vs. Wertänderung sauber getrennt</w:t>
            </w:r>
          </w:p>
        </w:tc>
      </w:tr>
      <w:tr w:rsidR="00DA7727" w14:paraId="549850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ED49F6A" w14:textId="77777777" w:rsidR="00DA7727" w:rsidRDefault="00000000">
            <w:r>
              <w:rPr>
                <w:b/>
                <w:bCs/>
                <w:sz w:val="19"/>
                <w:szCs w:val="19"/>
              </w:rPr>
              <w:t>Architektur-Trennung</w:t>
            </w:r>
          </w:p>
        </w:tc>
        <w:tc>
          <w:tcPr>
            <w:tcW w:w="160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2DF47FB9" w14:textId="77777777" w:rsidR="00DA7727" w:rsidRDefault="00000000">
            <w:pPr>
              <w:jc w:val="center"/>
            </w:pPr>
            <w:r>
              <w:rPr>
                <w:b/>
                <w:bCs/>
                <w:color w:val="D97706"/>
                <w:sz w:val="19"/>
                <w:szCs w:val="19"/>
              </w:rPr>
              <w:t xml:space="preserve">⚠ </w:t>
            </w:r>
            <w:proofErr w:type="gramStart"/>
            <w:r>
              <w:rPr>
                <w:b/>
                <w:bCs/>
                <w:color w:val="D97706"/>
                <w:sz w:val="19"/>
                <w:szCs w:val="19"/>
              </w:rPr>
              <w:t>Wächst</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AA5C" w14:textId="77777777" w:rsidR="00DA7727" w:rsidRDefault="00000000">
            <w:r>
              <w:rPr>
                <w:color w:val="475569"/>
                <w:sz w:val="18"/>
                <w:szCs w:val="18"/>
              </w:rPr>
              <w:t>app.js 826 Zeilen, weitere Aufblähung vorprogrammiert</w:t>
            </w:r>
          </w:p>
        </w:tc>
      </w:tr>
      <w:tr w:rsidR="00DA7727" w14:paraId="4CD088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249D159" w14:textId="77777777" w:rsidR="00DA7727" w:rsidRDefault="00000000">
            <w:r>
              <w:rPr>
                <w:b/>
                <w:bCs/>
                <w:sz w:val="19"/>
                <w:szCs w:val="19"/>
              </w:rPr>
              <w:t>Event-Handling</w:t>
            </w:r>
          </w:p>
        </w:tc>
        <w:tc>
          <w:tcPr>
            <w:tcW w:w="160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14F14A35" w14:textId="77777777" w:rsidR="00DA7727" w:rsidRDefault="00000000">
            <w:pPr>
              <w:jc w:val="center"/>
            </w:pPr>
            <w:r>
              <w:rPr>
                <w:b/>
                <w:bCs/>
                <w:color w:val="D97706"/>
                <w:sz w:val="19"/>
                <w:szCs w:val="19"/>
              </w:rPr>
              <w:t xml:space="preserve">⚠ </w:t>
            </w:r>
            <w:proofErr w:type="gramStart"/>
            <w:r>
              <w:rPr>
                <w:b/>
                <w:bCs/>
                <w:color w:val="D97706"/>
                <w:sz w:val="19"/>
                <w:szCs w:val="19"/>
              </w:rPr>
              <w:t>Fragil</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884EF" w14:textId="77777777" w:rsidR="00DA7727" w:rsidRDefault="00000000">
            <w:proofErr w:type="spellStart"/>
            <w:r>
              <w:rPr>
                <w:color w:val="475569"/>
                <w:sz w:val="18"/>
                <w:szCs w:val="18"/>
              </w:rPr>
              <w:t>window.app</w:t>
            </w:r>
            <w:proofErr w:type="spellEnd"/>
            <w:r>
              <w:rPr>
                <w:color w:val="475569"/>
                <w:sz w:val="18"/>
                <w:szCs w:val="18"/>
              </w:rPr>
              <w:t xml:space="preserve">-Kopplung, kein </w:t>
            </w:r>
            <w:proofErr w:type="spellStart"/>
            <w:r>
              <w:rPr>
                <w:color w:val="475569"/>
                <w:sz w:val="18"/>
                <w:szCs w:val="18"/>
              </w:rPr>
              <w:t>Unbinding</w:t>
            </w:r>
            <w:proofErr w:type="spellEnd"/>
            <w:r>
              <w:rPr>
                <w:color w:val="475569"/>
                <w:sz w:val="18"/>
                <w:szCs w:val="18"/>
              </w:rPr>
              <w:t xml:space="preserve">, kein </w:t>
            </w:r>
            <w:proofErr w:type="spellStart"/>
            <w:r>
              <w:rPr>
                <w:color w:val="475569"/>
                <w:sz w:val="18"/>
                <w:szCs w:val="18"/>
              </w:rPr>
              <w:t>Linting</w:t>
            </w:r>
            <w:proofErr w:type="spellEnd"/>
            <w:r>
              <w:rPr>
                <w:color w:val="475569"/>
                <w:sz w:val="18"/>
                <w:szCs w:val="18"/>
              </w:rPr>
              <w:t xml:space="preserve"> möglich</w:t>
            </w:r>
          </w:p>
        </w:tc>
      </w:tr>
      <w:tr w:rsidR="00DA7727" w14:paraId="4AA5BE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7197752" w14:textId="77777777" w:rsidR="00DA7727" w:rsidRDefault="00000000">
            <w:proofErr w:type="spellStart"/>
            <w:r>
              <w:rPr>
                <w:b/>
                <w:bCs/>
                <w:sz w:val="19"/>
                <w:szCs w:val="19"/>
              </w:rPr>
              <w:t>realHistory</w:t>
            </w:r>
            <w:proofErr w:type="spellEnd"/>
            <w:r>
              <w:rPr>
                <w:b/>
                <w:bCs/>
                <w:sz w:val="19"/>
                <w:szCs w:val="19"/>
              </w:rPr>
              <w:t>-Bug</w:t>
            </w:r>
          </w:p>
        </w:tc>
        <w:tc>
          <w:tcPr>
            <w:tcW w:w="16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27037063" w14:textId="77777777" w:rsidR="00DA7727" w:rsidRDefault="00000000">
            <w:pPr>
              <w:jc w:val="center"/>
            </w:pPr>
            <w:r>
              <w:rPr>
                <w:b/>
                <w:bCs/>
                <w:color w:val="DC2626"/>
                <w:sz w:val="19"/>
                <w:szCs w:val="19"/>
              </w:rPr>
              <w:t>✗ Defekt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B5982" w14:textId="77777777" w:rsidR="00DA7727" w:rsidRDefault="00000000">
            <w:r>
              <w:rPr>
                <w:color w:val="475569"/>
                <w:sz w:val="18"/>
                <w:szCs w:val="18"/>
              </w:rPr>
              <w:t>Feature vollständig funktionslos wegen Typ-</w:t>
            </w:r>
            <w:proofErr w:type="spellStart"/>
            <w:r>
              <w:rPr>
                <w:color w:val="475569"/>
                <w:sz w:val="18"/>
                <w:szCs w:val="18"/>
              </w:rPr>
              <w:t>Mismatch</w:t>
            </w:r>
            <w:proofErr w:type="spellEnd"/>
          </w:p>
        </w:tc>
      </w:tr>
      <w:tr w:rsidR="00DA7727" w14:paraId="1FE4FA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53851CCD" w14:textId="77777777" w:rsidR="00DA7727" w:rsidRDefault="00000000">
            <w:r>
              <w:rPr>
                <w:b/>
                <w:bCs/>
                <w:sz w:val="19"/>
                <w:szCs w:val="19"/>
              </w:rPr>
              <w:t>Duplikat-Methode</w:t>
            </w:r>
          </w:p>
        </w:tc>
        <w:tc>
          <w:tcPr>
            <w:tcW w:w="16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34AEB998" w14:textId="77777777" w:rsidR="00DA7727" w:rsidRDefault="00000000">
            <w:pPr>
              <w:jc w:val="center"/>
            </w:pPr>
            <w:r>
              <w:rPr>
                <w:b/>
                <w:bCs/>
                <w:color w:val="DC2626"/>
                <w:sz w:val="19"/>
                <w:szCs w:val="19"/>
              </w:rPr>
              <w:t>✗ Bug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2BCE2" w14:textId="77777777" w:rsidR="00DA7727" w:rsidRDefault="00000000">
            <w:proofErr w:type="spellStart"/>
            <w:proofErr w:type="gramStart"/>
            <w:r>
              <w:rPr>
                <w:color w:val="475569"/>
                <w:sz w:val="18"/>
                <w:szCs w:val="18"/>
              </w:rPr>
              <w:t>loadExampleData</w:t>
            </w:r>
            <w:proofErr w:type="spellEnd"/>
            <w:r>
              <w:rPr>
                <w:color w:val="475569"/>
                <w:sz w:val="18"/>
                <w:szCs w:val="18"/>
              </w:rPr>
              <w:t>(</w:t>
            </w:r>
            <w:proofErr w:type="gramEnd"/>
            <w:r>
              <w:rPr>
                <w:color w:val="475569"/>
                <w:sz w:val="18"/>
                <w:szCs w:val="18"/>
              </w:rPr>
              <w:t xml:space="preserve">) zweimal definiert, kein </w:t>
            </w:r>
            <w:proofErr w:type="spellStart"/>
            <w:r>
              <w:rPr>
                <w:color w:val="475569"/>
                <w:sz w:val="18"/>
                <w:szCs w:val="18"/>
              </w:rPr>
              <w:t>Linting</w:t>
            </w:r>
            <w:proofErr w:type="spellEnd"/>
            <w:r>
              <w:rPr>
                <w:color w:val="475569"/>
                <w:sz w:val="18"/>
                <w:szCs w:val="18"/>
              </w:rPr>
              <w:t xml:space="preserve"> aktiv</w:t>
            </w:r>
          </w:p>
        </w:tc>
      </w:tr>
      <w:tr w:rsidR="00DA7727" w14:paraId="20F954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E6DB664" w14:textId="77777777" w:rsidR="00DA7727" w:rsidRDefault="00000000">
            <w:r>
              <w:rPr>
                <w:b/>
                <w:bCs/>
                <w:sz w:val="19"/>
                <w:szCs w:val="19"/>
              </w:rPr>
              <w:t>Browser-Kompatibilität</w:t>
            </w:r>
          </w:p>
        </w:tc>
        <w:tc>
          <w:tcPr>
            <w:tcW w:w="160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41FADDC4" w14:textId="77777777" w:rsidR="00DA7727" w:rsidRDefault="00000000">
            <w:pPr>
              <w:jc w:val="center"/>
            </w:pPr>
            <w:r>
              <w:rPr>
                <w:b/>
                <w:bCs/>
                <w:color w:val="D97706"/>
                <w:sz w:val="19"/>
                <w:szCs w:val="19"/>
              </w:rPr>
              <w:t>⚠ Risiko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A6DF6" w14:textId="77777777" w:rsidR="00DA7727" w:rsidRDefault="00000000">
            <w:proofErr w:type="spellStart"/>
            <w:r>
              <w:rPr>
                <w:color w:val="475569"/>
                <w:sz w:val="18"/>
                <w:szCs w:val="18"/>
              </w:rPr>
              <w:t>WebKitCSSMatrix</w:t>
            </w:r>
            <w:proofErr w:type="spellEnd"/>
            <w:r>
              <w:rPr>
                <w:color w:val="475569"/>
                <w:sz w:val="18"/>
                <w:szCs w:val="18"/>
              </w:rPr>
              <w:t xml:space="preserve"> statt standardisiertem </w:t>
            </w:r>
            <w:proofErr w:type="spellStart"/>
            <w:r>
              <w:rPr>
                <w:color w:val="475569"/>
                <w:sz w:val="18"/>
                <w:szCs w:val="18"/>
              </w:rPr>
              <w:t>DOMMatrix</w:t>
            </w:r>
            <w:proofErr w:type="spellEnd"/>
          </w:p>
        </w:tc>
      </w:tr>
      <w:tr w:rsidR="00DA7727" w14:paraId="60D262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1824EBD1" w14:textId="77777777" w:rsidR="00DA7727" w:rsidRDefault="00000000">
            <w:r>
              <w:rPr>
                <w:b/>
                <w:bCs/>
                <w:sz w:val="19"/>
                <w:szCs w:val="19"/>
              </w:rPr>
              <w:t>XSS / Input-</w:t>
            </w:r>
            <w:proofErr w:type="spellStart"/>
            <w:r>
              <w:rPr>
                <w:b/>
                <w:bCs/>
                <w:sz w:val="19"/>
                <w:szCs w:val="19"/>
              </w:rPr>
              <w:t>Escaping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B776779" w14:textId="77777777" w:rsidR="00DA7727" w:rsidRDefault="00000000">
            <w:pPr>
              <w:jc w:val="center"/>
            </w:pPr>
            <w:r>
              <w:rPr>
                <w:b/>
                <w:bCs/>
                <w:color w:val="D97706"/>
                <w:sz w:val="19"/>
                <w:szCs w:val="19"/>
              </w:rPr>
              <w:t xml:space="preserve">⚠ </w:t>
            </w:r>
            <w:proofErr w:type="gramStart"/>
            <w:r>
              <w:rPr>
                <w:b/>
                <w:bCs/>
                <w:color w:val="D97706"/>
                <w:sz w:val="19"/>
                <w:szCs w:val="19"/>
              </w:rPr>
              <w:t>Offen</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96FCA" w14:textId="77777777" w:rsidR="00DA7727" w:rsidRDefault="00000000">
            <w:r>
              <w:rPr>
                <w:color w:val="475569"/>
                <w:sz w:val="18"/>
                <w:szCs w:val="18"/>
              </w:rPr>
              <w:t xml:space="preserve">Alle User-Inputs landen ungefiltert in </w:t>
            </w:r>
            <w:proofErr w:type="spellStart"/>
            <w:r>
              <w:rPr>
                <w:color w:val="475569"/>
                <w:sz w:val="18"/>
                <w:szCs w:val="18"/>
              </w:rPr>
              <w:t>innerHTML</w:t>
            </w:r>
            <w:proofErr w:type="spellEnd"/>
          </w:p>
        </w:tc>
      </w:tr>
    </w:tbl>
    <w:p w14:paraId="021081EE" w14:textId="77777777" w:rsidR="00DA7727" w:rsidRDefault="00DA7727">
      <w:pPr>
        <w:spacing w:before="240"/>
      </w:pPr>
    </w:p>
    <w:p w14:paraId="4E5535EA" w14:textId="77777777" w:rsidR="00DA7727" w:rsidRDefault="00000000">
      <w:pPr>
        <w:pStyle w:val="berschrift1"/>
      </w:pPr>
      <w:r>
        <w:t>6. Priorisierte Handlungsempfehlungen</w:t>
      </w:r>
    </w:p>
    <w:p w14:paraId="36024387" w14:textId="77777777" w:rsidR="00DA7727" w:rsidRDefault="00000000">
      <w:pPr>
        <w:pStyle w:val="berschrift2"/>
        <w:pBdr>
          <w:bottom w:val="single" w:sz="4" w:space="4" w:color="2563EB"/>
        </w:pBdr>
      </w:pPr>
      <w:r>
        <w:t>Priorität 1 — Sofort (Bugs mit funktionalem Impact)</w:t>
      </w:r>
    </w:p>
    <w:p w14:paraId="0FE563A5" w14:textId="77777777" w:rsidR="00DA7727" w:rsidRDefault="00000000">
      <w:pPr>
        <w:pStyle w:val="Listenabsatz"/>
        <w:numPr>
          <w:ilvl w:val="0"/>
          <w:numId w:val="2"/>
        </w:numPr>
        <w:spacing w:before="40" w:after="60"/>
      </w:pPr>
      <w:r>
        <w:t xml:space="preserve">Bug 1 fixen: </w:t>
      </w:r>
      <w:proofErr w:type="spellStart"/>
      <w:r>
        <w:rPr>
          <w:rFonts w:ascii="Courier New" w:eastAsia="Courier New" w:hAnsi="Courier New" w:cs="Courier New"/>
          <w:color w:val="2563EB"/>
          <w:sz w:val="18"/>
          <w:szCs w:val="18"/>
        </w:rPr>
        <w:t>realHistory</w:t>
      </w:r>
      <w:proofErr w:type="spellEnd"/>
      <w:r>
        <w:rPr>
          <w:rFonts w:ascii="Courier New" w:eastAsia="Courier New" w:hAnsi="Courier New" w:cs="Courier New"/>
          <w:color w:val="2563EB"/>
          <w:sz w:val="18"/>
          <w:szCs w:val="18"/>
        </w:rPr>
        <w:t>: {}</w:t>
      </w:r>
      <w:r>
        <w:t xml:space="preserve"> → </w:t>
      </w:r>
      <w:proofErr w:type="spellStart"/>
      <w:r>
        <w:rPr>
          <w:rFonts w:ascii="Courier New" w:eastAsia="Courier New" w:hAnsi="Courier New" w:cs="Courier New"/>
          <w:color w:val="2563EB"/>
          <w:sz w:val="18"/>
          <w:szCs w:val="18"/>
        </w:rPr>
        <w:t>realHistory</w:t>
      </w:r>
      <w:proofErr w:type="spellEnd"/>
      <w:r>
        <w:rPr>
          <w:rFonts w:ascii="Courier New" w:eastAsia="Courier New" w:hAnsi="Courier New" w:cs="Courier New"/>
          <w:color w:val="2563EB"/>
          <w:sz w:val="18"/>
          <w:szCs w:val="18"/>
        </w:rPr>
        <w:t>: []</w:t>
      </w:r>
      <w:r>
        <w:t xml:space="preserve"> in </w:t>
      </w:r>
      <w:r>
        <w:rPr>
          <w:rFonts w:ascii="Courier New" w:eastAsia="Courier New" w:hAnsi="Courier New" w:cs="Courier New"/>
          <w:color w:val="2563EB"/>
          <w:sz w:val="18"/>
          <w:szCs w:val="18"/>
        </w:rPr>
        <w:t>state.js</w:t>
      </w:r>
      <w:r>
        <w:t xml:space="preserve"> + </w:t>
      </w:r>
      <w:proofErr w:type="spellStart"/>
      <w:r>
        <w:rPr>
          <w:rFonts w:ascii="Courier New" w:eastAsia="Courier New" w:hAnsi="Courier New" w:cs="Courier New"/>
          <w:color w:val="2563EB"/>
          <w:sz w:val="18"/>
          <w:szCs w:val="18"/>
        </w:rPr>
        <w:t>emptyState</w:t>
      </w:r>
      <w:proofErr w:type="spellEnd"/>
      <w:r>
        <w:t xml:space="preserve"> (3 Zeichen, 5 Minuten)</w:t>
      </w:r>
    </w:p>
    <w:p w14:paraId="6E2C5CFF" w14:textId="77777777" w:rsidR="00DA7727" w:rsidRDefault="00000000">
      <w:pPr>
        <w:pStyle w:val="Listenabsatz"/>
        <w:numPr>
          <w:ilvl w:val="0"/>
          <w:numId w:val="2"/>
        </w:numPr>
        <w:spacing w:before="40" w:after="60"/>
      </w:pPr>
      <w:r>
        <w:t xml:space="preserve">Bug 2 fixen: Duplizierte </w:t>
      </w:r>
      <w:proofErr w:type="spellStart"/>
      <w:proofErr w:type="gramStart"/>
      <w:r>
        <w:rPr>
          <w:rFonts w:ascii="Courier New" w:eastAsia="Courier New" w:hAnsi="Courier New" w:cs="Courier New"/>
          <w:color w:val="2563EB"/>
          <w:sz w:val="18"/>
          <w:szCs w:val="18"/>
        </w:rPr>
        <w:t>loadExampleData</w:t>
      </w:r>
      <w:proofErr w:type="spellEnd"/>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w:t>
      </w:r>
      <w:r>
        <w:t>-Methode entfernen</w:t>
      </w:r>
    </w:p>
    <w:p w14:paraId="36F89B59" w14:textId="77777777" w:rsidR="00DA7727" w:rsidRDefault="00000000">
      <w:pPr>
        <w:pStyle w:val="Listenabsatz"/>
        <w:numPr>
          <w:ilvl w:val="0"/>
          <w:numId w:val="2"/>
        </w:numPr>
        <w:spacing w:before="40" w:after="60"/>
      </w:pPr>
      <w:r>
        <w:t xml:space="preserve">Bug 3 fixen: </w:t>
      </w:r>
      <w:proofErr w:type="spellStart"/>
      <w:r>
        <w:rPr>
          <w:rFonts w:ascii="Courier New" w:eastAsia="Courier New" w:hAnsi="Courier New" w:cs="Courier New"/>
          <w:color w:val="2563EB"/>
          <w:sz w:val="18"/>
          <w:szCs w:val="18"/>
        </w:rPr>
        <w:t>openDetailModal</w:t>
      </w:r>
      <w:proofErr w:type="spellEnd"/>
      <w:r>
        <w:t xml:space="preserve"> nutzt </w:t>
      </w:r>
      <w:proofErr w:type="spellStart"/>
      <w:proofErr w:type="gramStart"/>
      <w:r>
        <w:rPr>
          <w:rFonts w:ascii="Courier New" w:eastAsia="Courier New" w:hAnsi="Courier New" w:cs="Courier New"/>
          <w:color w:val="2563EB"/>
          <w:sz w:val="18"/>
          <w:szCs w:val="18"/>
        </w:rPr>
        <w:t>this.simulationResults</w:t>
      </w:r>
      <w:proofErr w:type="spellEnd"/>
      <w:proofErr w:type="gramEnd"/>
      <w:r>
        <w:t xml:space="preserve"> statt Neuberechnung</w:t>
      </w:r>
    </w:p>
    <w:p w14:paraId="7A6C70C8" w14:textId="77777777" w:rsidR="00DA7727" w:rsidRDefault="00000000">
      <w:pPr>
        <w:pStyle w:val="Listenabsatz"/>
        <w:numPr>
          <w:ilvl w:val="0"/>
          <w:numId w:val="2"/>
        </w:numPr>
        <w:spacing w:before="40" w:after="60"/>
      </w:pPr>
      <w:r>
        <w:t xml:space="preserve">Bug 4 fixen: </w:t>
      </w:r>
      <w:proofErr w:type="spellStart"/>
      <w:r>
        <w:rPr>
          <w:rFonts w:ascii="Courier New" w:eastAsia="Courier New" w:hAnsi="Courier New" w:cs="Courier New"/>
          <w:color w:val="2563EB"/>
          <w:sz w:val="18"/>
          <w:szCs w:val="18"/>
        </w:rPr>
        <w:t>WebKitCSSMatrix</w:t>
      </w:r>
      <w:proofErr w:type="spellEnd"/>
      <w:r>
        <w:t xml:space="preserve"> → </w:t>
      </w:r>
      <w:proofErr w:type="spellStart"/>
      <w:r>
        <w:rPr>
          <w:rFonts w:ascii="Courier New" w:eastAsia="Courier New" w:hAnsi="Courier New" w:cs="Courier New"/>
          <w:color w:val="2563EB"/>
          <w:sz w:val="18"/>
          <w:szCs w:val="18"/>
        </w:rPr>
        <w:t>DOMMatrix</w:t>
      </w:r>
      <w:proofErr w:type="spellEnd"/>
    </w:p>
    <w:p w14:paraId="2D2FA57D" w14:textId="77777777" w:rsidR="00DA7727" w:rsidRDefault="00DA7727">
      <w:pPr>
        <w:spacing w:before="120"/>
      </w:pPr>
    </w:p>
    <w:p w14:paraId="17EC7791" w14:textId="77777777" w:rsidR="00DA7727" w:rsidRDefault="00000000">
      <w:pPr>
        <w:pStyle w:val="berschrift2"/>
        <w:pBdr>
          <w:bottom w:val="single" w:sz="4" w:space="4" w:color="2563EB"/>
        </w:pBdr>
      </w:pPr>
      <w:r>
        <w:lastRenderedPageBreak/>
        <w:t>Priorität 2 — Kurzfristig (Stabilisierung)</w:t>
      </w:r>
    </w:p>
    <w:p w14:paraId="65B3B045" w14:textId="77777777" w:rsidR="00DA7727" w:rsidRDefault="00000000">
      <w:pPr>
        <w:pStyle w:val="Listenabsatz"/>
        <w:numPr>
          <w:ilvl w:val="0"/>
          <w:numId w:val="2"/>
        </w:numPr>
        <w:spacing w:before="40" w:after="60"/>
      </w:pPr>
      <w:proofErr w:type="spellStart"/>
      <w:r>
        <w:t>ESLint</w:t>
      </w:r>
      <w:proofErr w:type="spellEnd"/>
      <w:r>
        <w:t xml:space="preserve"> einführen mit </w:t>
      </w:r>
      <w:proofErr w:type="spellStart"/>
      <w:r>
        <w:rPr>
          <w:rFonts w:ascii="Courier New" w:eastAsia="Courier New" w:hAnsi="Courier New" w:cs="Courier New"/>
          <w:color w:val="2563EB"/>
          <w:sz w:val="18"/>
          <w:szCs w:val="18"/>
        </w:rPr>
        <w:t>no-dupe-class-members</w:t>
      </w:r>
      <w:proofErr w:type="spellEnd"/>
      <w:r>
        <w:t xml:space="preserve">, </w:t>
      </w:r>
      <w:proofErr w:type="spellStart"/>
      <w:r>
        <w:rPr>
          <w:rFonts w:ascii="Courier New" w:eastAsia="Courier New" w:hAnsi="Courier New" w:cs="Courier New"/>
          <w:color w:val="2563EB"/>
          <w:sz w:val="18"/>
          <w:szCs w:val="18"/>
        </w:rPr>
        <w:t>no-unused-vars</w:t>
      </w:r>
      <w:proofErr w:type="spellEnd"/>
      <w:r>
        <w:t xml:space="preserve">, </w:t>
      </w:r>
      <w:proofErr w:type="spellStart"/>
      <w:r>
        <w:rPr>
          <w:rFonts w:ascii="Courier New" w:eastAsia="Courier New" w:hAnsi="Courier New" w:cs="Courier New"/>
          <w:color w:val="2563EB"/>
          <w:sz w:val="18"/>
          <w:szCs w:val="18"/>
        </w:rPr>
        <w:t>eqeqeq</w:t>
      </w:r>
      <w:proofErr w:type="spellEnd"/>
      <w:r>
        <w:t xml:space="preserve"> — verhindert ganze Klasse von Bugs automatisch</w:t>
      </w:r>
    </w:p>
    <w:p w14:paraId="397E228E" w14:textId="77777777" w:rsidR="00DA7727" w:rsidRDefault="00000000">
      <w:pPr>
        <w:pStyle w:val="Listenabsatz"/>
        <w:numPr>
          <w:ilvl w:val="0"/>
          <w:numId w:val="2"/>
        </w:numPr>
        <w:spacing w:before="40" w:after="60"/>
      </w:pPr>
      <w:r>
        <w:t xml:space="preserve">Zentrale </w:t>
      </w:r>
      <w:proofErr w:type="spellStart"/>
      <w:r>
        <w:rPr>
          <w:rFonts w:ascii="Courier New" w:eastAsia="Courier New" w:hAnsi="Courier New" w:cs="Courier New"/>
          <w:color w:val="2563EB"/>
          <w:sz w:val="18"/>
          <w:szCs w:val="18"/>
        </w:rPr>
        <w:t>escapeHtml</w:t>
      </w:r>
      <w:proofErr w:type="spellEnd"/>
      <w:r>
        <w:rPr>
          <w:rFonts w:ascii="Courier New" w:eastAsia="Courier New" w:hAnsi="Courier New" w:cs="Courier New"/>
          <w:color w:val="2563EB"/>
          <w:sz w:val="18"/>
          <w:szCs w:val="18"/>
        </w:rPr>
        <w:t>(</w:t>
      </w:r>
      <w:proofErr w:type="spellStart"/>
      <w:r>
        <w:rPr>
          <w:rFonts w:ascii="Courier New" w:eastAsia="Courier New" w:hAnsi="Courier New" w:cs="Courier New"/>
          <w:color w:val="2563EB"/>
          <w:sz w:val="18"/>
          <w:szCs w:val="18"/>
        </w:rPr>
        <w:t>str</w:t>
      </w:r>
      <w:proofErr w:type="spellEnd"/>
      <w:r>
        <w:rPr>
          <w:rFonts w:ascii="Courier New" w:eastAsia="Courier New" w:hAnsi="Courier New" w:cs="Courier New"/>
          <w:color w:val="2563EB"/>
          <w:sz w:val="18"/>
          <w:szCs w:val="18"/>
        </w:rPr>
        <w:t>)</w:t>
      </w:r>
      <w:r>
        <w:t>-Funktion für alle Template-Literals mit User-Input</w:t>
      </w:r>
    </w:p>
    <w:p w14:paraId="3700731C" w14:textId="77777777" w:rsidR="00DA7727" w:rsidRDefault="00000000">
      <w:pPr>
        <w:pStyle w:val="Listenabsatz"/>
        <w:numPr>
          <w:ilvl w:val="0"/>
          <w:numId w:val="2"/>
        </w:numPr>
        <w:spacing w:before="40" w:after="60"/>
      </w:pPr>
      <w:r>
        <w:t xml:space="preserve">Einfache Unit-Tests für </w:t>
      </w:r>
      <w:proofErr w:type="spellStart"/>
      <w:r>
        <w:rPr>
          <w:rFonts w:ascii="Courier New" w:eastAsia="Courier New" w:hAnsi="Courier New" w:cs="Courier New"/>
          <w:color w:val="2563EB"/>
          <w:sz w:val="18"/>
          <w:szCs w:val="18"/>
        </w:rPr>
        <w:t>calculateSimulation</w:t>
      </w:r>
      <w:proofErr w:type="spellEnd"/>
      <w:r>
        <w:t xml:space="preserve"> — mindestens:</w:t>
      </w:r>
    </w:p>
    <w:p w14:paraId="274CC4A0" w14:textId="77777777" w:rsidR="00DA7727" w:rsidRDefault="00000000">
      <w:pPr>
        <w:pStyle w:val="Listenabsatz"/>
        <w:numPr>
          <w:ilvl w:val="1"/>
          <w:numId w:val="2"/>
        </w:numPr>
        <w:spacing w:before="40" w:after="60"/>
      </w:pPr>
      <w:r>
        <w:t>Grundfall: ein Topf, keine Rente, Vermögen wächst korrekt</w:t>
      </w:r>
    </w:p>
    <w:p w14:paraId="47200498" w14:textId="77777777" w:rsidR="00DA7727" w:rsidRDefault="00000000">
      <w:pPr>
        <w:pStyle w:val="Listenabsatz"/>
        <w:numPr>
          <w:ilvl w:val="1"/>
          <w:numId w:val="2"/>
        </w:numPr>
        <w:spacing w:before="40" w:after="60"/>
      </w:pPr>
      <w:r>
        <w:t>Realitätscheck wird korrekt auf Simulation angewendet</w:t>
      </w:r>
    </w:p>
    <w:p w14:paraId="325D0639" w14:textId="77777777" w:rsidR="00DA7727" w:rsidRDefault="00000000">
      <w:pPr>
        <w:pStyle w:val="Listenabsatz"/>
        <w:numPr>
          <w:ilvl w:val="1"/>
          <w:numId w:val="2"/>
        </w:numPr>
        <w:spacing w:before="40" w:after="60"/>
      </w:pPr>
      <w:r>
        <w:t>Entnahme-Lücke wird korrekt berechnet</w:t>
      </w:r>
    </w:p>
    <w:p w14:paraId="35C48BBB" w14:textId="77777777" w:rsidR="00DA7727" w:rsidRDefault="00DA7727">
      <w:pPr>
        <w:spacing w:before="120"/>
      </w:pPr>
    </w:p>
    <w:p w14:paraId="5031424D" w14:textId="77777777" w:rsidR="00DA7727" w:rsidRDefault="00000000">
      <w:pPr>
        <w:pStyle w:val="berschrift2"/>
        <w:pBdr>
          <w:bottom w:val="single" w:sz="4" w:space="4" w:color="2563EB"/>
        </w:pBdr>
      </w:pPr>
      <w:r>
        <w:t>Priorität 3 — Mittelfristig (Wartbarkeit &amp; Skalierbarkeit)</w:t>
      </w:r>
    </w:p>
    <w:p w14:paraId="0CC954C0" w14:textId="77777777" w:rsidR="00DA7727" w:rsidRDefault="00000000">
      <w:pPr>
        <w:pStyle w:val="Listenabsatz"/>
        <w:numPr>
          <w:ilvl w:val="0"/>
          <w:numId w:val="2"/>
        </w:numPr>
        <w:spacing w:before="40" w:after="60"/>
      </w:pPr>
      <w:r>
        <w:t xml:space="preserve">app.js aufsplitten: </w:t>
      </w:r>
      <w:proofErr w:type="spellStart"/>
      <w:r>
        <w:rPr>
          <w:rFonts w:ascii="Courier New" w:eastAsia="Courier New" w:hAnsi="Courier New" w:cs="Courier New"/>
          <w:color w:val="2563EB"/>
          <w:sz w:val="18"/>
          <w:szCs w:val="18"/>
        </w:rPr>
        <w:t>ModalManager</w:t>
      </w:r>
      <w:proofErr w:type="spellEnd"/>
      <w:r>
        <w:t xml:space="preserve">, </w:t>
      </w:r>
      <w:proofErr w:type="spellStart"/>
      <w:r>
        <w:rPr>
          <w:rFonts w:ascii="Courier New" w:eastAsia="Courier New" w:hAnsi="Courier New" w:cs="Courier New"/>
          <w:color w:val="2563EB"/>
          <w:sz w:val="18"/>
          <w:szCs w:val="18"/>
        </w:rPr>
        <w:t>NavigationController</w:t>
      </w:r>
      <w:proofErr w:type="spellEnd"/>
      <w:r>
        <w:t xml:space="preserve">, </w:t>
      </w:r>
      <w:proofErr w:type="spellStart"/>
      <w:r>
        <w:rPr>
          <w:rFonts w:ascii="Courier New" w:eastAsia="Courier New" w:hAnsi="Courier New" w:cs="Courier New"/>
          <w:color w:val="2563EB"/>
          <w:sz w:val="18"/>
          <w:szCs w:val="18"/>
        </w:rPr>
        <w:t>DataController</w:t>
      </w:r>
      <w:proofErr w:type="spellEnd"/>
      <w:r>
        <w:t xml:space="preserve">, </w:t>
      </w:r>
      <w:proofErr w:type="spellStart"/>
      <w:r>
        <w:rPr>
          <w:rFonts w:ascii="Courier New" w:eastAsia="Courier New" w:hAnsi="Courier New" w:cs="Courier New"/>
          <w:color w:val="2563EB"/>
          <w:sz w:val="18"/>
          <w:szCs w:val="18"/>
        </w:rPr>
        <w:t>KpiUpdater</w:t>
      </w:r>
      <w:proofErr w:type="spellEnd"/>
      <w:r>
        <w:t xml:space="preserve"> als eigenständige Module</w:t>
      </w:r>
    </w:p>
    <w:p w14:paraId="22C4F5E3" w14:textId="77777777" w:rsidR="00DA7727" w:rsidRDefault="00000000">
      <w:pPr>
        <w:pStyle w:val="Listenabsatz"/>
        <w:numPr>
          <w:ilvl w:val="0"/>
          <w:numId w:val="2"/>
        </w:numPr>
        <w:spacing w:before="40" w:after="60"/>
      </w:pPr>
      <w:r>
        <w:t xml:space="preserve">Event Delegation: </w:t>
      </w:r>
      <w:proofErr w:type="spellStart"/>
      <w:r>
        <w:rPr>
          <w:rFonts w:ascii="Courier New" w:eastAsia="Courier New" w:hAnsi="Courier New" w:cs="Courier New"/>
          <w:color w:val="2563EB"/>
          <w:sz w:val="18"/>
          <w:szCs w:val="18"/>
        </w:rPr>
        <w:t>onclick</w:t>
      </w:r>
      <w:proofErr w:type="spellEnd"/>
      <w:r>
        <w:rPr>
          <w:rFonts w:ascii="Courier New" w:eastAsia="Courier New" w:hAnsi="Courier New" w:cs="Courier New"/>
          <w:color w:val="2563EB"/>
          <w:sz w:val="18"/>
          <w:szCs w:val="18"/>
        </w:rPr>
        <w:t>="</w:t>
      </w:r>
      <w:proofErr w:type="spellStart"/>
      <w:proofErr w:type="gramStart"/>
      <w:r>
        <w:rPr>
          <w:rFonts w:ascii="Courier New" w:eastAsia="Courier New" w:hAnsi="Courier New" w:cs="Courier New"/>
          <w:color w:val="2563EB"/>
          <w:sz w:val="18"/>
          <w:szCs w:val="18"/>
        </w:rPr>
        <w:t>app.xyz</w:t>
      </w:r>
      <w:proofErr w:type="spellEnd"/>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w:t>
      </w:r>
      <w:r>
        <w:t xml:space="preserve"> → </w:t>
      </w:r>
      <w:proofErr w:type="spellStart"/>
      <w:r>
        <w:rPr>
          <w:rFonts w:ascii="Courier New" w:eastAsia="Courier New" w:hAnsi="Courier New" w:cs="Courier New"/>
          <w:color w:val="2563EB"/>
          <w:sz w:val="18"/>
          <w:szCs w:val="18"/>
        </w:rPr>
        <w:t>data</w:t>
      </w:r>
      <w:proofErr w:type="spellEnd"/>
      <w:r>
        <w:rPr>
          <w:rFonts w:ascii="Courier New" w:eastAsia="Courier New" w:hAnsi="Courier New" w:cs="Courier New"/>
          <w:color w:val="2563EB"/>
          <w:sz w:val="18"/>
          <w:szCs w:val="18"/>
        </w:rPr>
        <w:t>-action</w:t>
      </w:r>
      <w:r>
        <w:t>-Attribute + zentraler Handler — entkoppelt HTML von JavaScript vollständig</w:t>
      </w:r>
    </w:p>
    <w:p w14:paraId="7919B86A" w14:textId="77777777" w:rsidR="00DA7727" w:rsidRDefault="00000000">
      <w:pPr>
        <w:pStyle w:val="Listenabsatz"/>
        <w:numPr>
          <w:ilvl w:val="0"/>
          <w:numId w:val="2"/>
        </w:numPr>
        <w:spacing w:before="40" w:after="60"/>
      </w:pPr>
      <w:proofErr w:type="spellStart"/>
      <w:r>
        <w:t>window.app</w:t>
      </w:r>
      <w:proofErr w:type="spellEnd"/>
      <w:r>
        <w:t xml:space="preserve"> </w:t>
      </w:r>
      <w:proofErr w:type="gramStart"/>
      <w:r>
        <w:t>auf explizites Import</w:t>
      </w:r>
      <w:proofErr w:type="gramEnd"/>
      <w:r>
        <w:t>/Export-System umstellen — macht Abhängigkeiten sichtbar und erlaubt Tree-Shaking</w:t>
      </w:r>
    </w:p>
    <w:p w14:paraId="6AC4A820" w14:textId="77777777" w:rsidR="00DA7727" w:rsidRDefault="00DA7727">
      <w:pPr>
        <w:spacing w:before="240"/>
      </w:pPr>
    </w:p>
    <w:p w14:paraId="1572C9F1" w14:textId="77777777" w:rsidR="00DA7727" w:rsidRDefault="00000000">
      <w:pPr>
        <w:pStyle w:val="berschrift1"/>
      </w:pPr>
      <w:r>
        <w:t>7. Grobe Aufwandsschätzung</w:t>
      </w:r>
    </w:p>
    <w:p w14:paraId="6FB9CED5" w14:textId="77777777" w:rsidR="00DA7727" w:rsidRDefault="00DA7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DA7727" w14:paraId="68C4EBC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40A8A1" w14:textId="77777777" w:rsidR="00DA7727" w:rsidRDefault="00000000">
            <w:r>
              <w:rPr>
                <w:b/>
                <w:bCs/>
                <w:color w:val="FFFFFF"/>
                <w:sz w:val="19"/>
                <w:szCs w:val="19"/>
              </w:rPr>
              <w:t>Maßnahme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9920E04" w14:textId="77777777" w:rsidR="00DA7727" w:rsidRDefault="00000000">
            <w:pPr>
              <w:jc w:val="center"/>
            </w:pPr>
            <w:r>
              <w:rPr>
                <w:b/>
                <w:bCs/>
                <w:color w:val="FFFFFF"/>
                <w:sz w:val="19"/>
                <w:szCs w:val="19"/>
              </w:rPr>
              <w:t>Aufwand</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308E04" w14:textId="77777777" w:rsidR="00DA7727" w:rsidRDefault="00000000">
            <w:r>
              <w:rPr>
                <w:b/>
                <w:bCs/>
                <w:color w:val="FFFFFF"/>
                <w:sz w:val="19"/>
                <w:szCs w:val="19"/>
              </w:rPr>
              <w:t>Risiko</w:t>
            </w:r>
          </w:p>
        </w:tc>
      </w:tr>
      <w:tr w:rsidR="00DA7727" w14:paraId="13429A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595C6DF" w14:textId="77777777" w:rsidR="00DA7727" w:rsidRDefault="00000000">
            <w:r>
              <w:rPr>
                <w:sz w:val="19"/>
                <w:szCs w:val="19"/>
              </w:rPr>
              <w:t>Bug-Fixes Prio 1 (alle 4)</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DFB3ED7" w14:textId="77777777" w:rsidR="00DA7727" w:rsidRDefault="00000000">
            <w:pPr>
              <w:jc w:val="center"/>
            </w:pPr>
            <w:r>
              <w:rPr>
                <w:b/>
                <w:bCs/>
                <w:color w:val="2563EB"/>
                <w:sz w:val="19"/>
                <w:szCs w:val="19"/>
              </w:rPr>
              <w:t>~ 1–2 Std.</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AA6922C" w14:textId="77777777" w:rsidR="00DA7727" w:rsidRDefault="00000000">
            <w:r>
              <w:rPr>
                <w:color w:val="475569"/>
                <w:sz w:val="18"/>
                <w:szCs w:val="18"/>
              </w:rPr>
              <w:t>Sehr gering — isolierte, chirurgische Änderungen</w:t>
            </w:r>
          </w:p>
        </w:tc>
      </w:tr>
      <w:tr w:rsidR="00DA7727" w14:paraId="62E918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AA4C" w14:textId="77777777" w:rsidR="00DA7727" w:rsidRDefault="00000000">
            <w:proofErr w:type="spellStart"/>
            <w:r>
              <w:rPr>
                <w:sz w:val="19"/>
                <w:szCs w:val="19"/>
              </w:rPr>
              <w:t>ESLint</w:t>
            </w:r>
            <w:proofErr w:type="spellEnd"/>
            <w:r>
              <w:rPr>
                <w:sz w:val="19"/>
                <w:szCs w:val="19"/>
              </w:rPr>
              <w:t xml:space="preserve"> + </w:t>
            </w:r>
            <w:proofErr w:type="spellStart"/>
            <w:r>
              <w:rPr>
                <w:sz w:val="19"/>
                <w:szCs w:val="19"/>
              </w:rPr>
              <w:t>escapeHtml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23B7" w14:textId="77777777" w:rsidR="00DA7727" w:rsidRDefault="00000000">
            <w:pPr>
              <w:jc w:val="center"/>
            </w:pPr>
            <w:r>
              <w:rPr>
                <w:b/>
                <w:bCs/>
                <w:color w:val="2563EB"/>
                <w:sz w:val="19"/>
                <w:szCs w:val="19"/>
              </w:rPr>
              <w:t>~ 2–4 Std.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F1EE" w14:textId="77777777" w:rsidR="00DA7727" w:rsidRDefault="00000000">
            <w:r>
              <w:rPr>
                <w:color w:val="475569"/>
                <w:sz w:val="18"/>
                <w:szCs w:val="18"/>
              </w:rPr>
              <w:t>Gering — keine Logikänderung</w:t>
            </w:r>
          </w:p>
        </w:tc>
      </w:tr>
      <w:tr w:rsidR="00DA7727" w14:paraId="09DDF8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34F1CE1" w14:textId="77777777" w:rsidR="00DA7727" w:rsidRDefault="00000000">
            <w:r>
              <w:rPr>
                <w:sz w:val="19"/>
                <w:szCs w:val="19"/>
              </w:rPr>
              <w:t>Unit-Tests simulation.js</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2D139F62" w14:textId="77777777" w:rsidR="00DA7727" w:rsidRDefault="00000000">
            <w:pPr>
              <w:jc w:val="center"/>
            </w:pPr>
            <w:r>
              <w:rPr>
                <w:b/>
                <w:bCs/>
                <w:color w:val="2563EB"/>
                <w:sz w:val="19"/>
                <w:szCs w:val="19"/>
              </w:rPr>
              <w:t>~ 4–8 Std.</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4D63C8E" w14:textId="77777777" w:rsidR="00DA7727" w:rsidRDefault="00000000">
            <w:r>
              <w:rPr>
                <w:color w:val="475569"/>
                <w:sz w:val="18"/>
                <w:szCs w:val="18"/>
              </w:rPr>
              <w:t>Gering — reine Funktion, ideal testbar</w:t>
            </w:r>
          </w:p>
        </w:tc>
      </w:tr>
      <w:tr w:rsidR="00DA7727" w14:paraId="49024D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4DC7" w14:textId="77777777" w:rsidR="00DA7727" w:rsidRDefault="00000000">
            <w:r>
              <w:rPr>
                <w:sz w:val="19"/>
                <w:szCs w:val="19"/>
              </w:rPr>
              <w:t>app.js aufsplitten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596D2" w14:textId="77777777" w:rsidR="00DA7727" w:rsidRDefault="00000000">
            <w:pPr>
              <w:jc w:val="center"/>
            </w:pPr>
            <w:r>
              <w:rPr>
                <w:b/>
                <w:bCs/>
                <w:color w:val="2563EB"/>
                <w:sz w:val="19"/>
                <w:szCs w:val="19"/>
              </w:rPr>
              <w:t>~ 1–2 Tage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7D3BA" w14:textId="77777777" w:rsidR="00DA7727" w:rsidRDefault="00000000">
            <w:r>
              <w:rPr>
                <w:color w:val="475569"/>
                <w:sz w:val="18"/>
                <w:szCs w:val="18"/>
              </w:rPr>
              <w:t xml:space="preserve">Mittel — erfordert sorgfältiges </w:t>
            </w:r>
            <w:proofErr w:type="spellStart"/>
            <w:r>
              <w:rPr>
                <w:color w:val="475569"/>
                <w:sz w:val="18"/>
                <w:szCs w:val="18"/>
              </w:rPr>
              <w:t>Refactoring</w:t>
            </w:r>
            <w:proofErr w:type="spellEnd"/>
          </w:p>
        </w:tc>
      </w:tr>
      <w:tr w:rsidR="00DA7727" w14:paraId="3CBA6B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78622E88" w14:textId="77777777" w:rsidR="00DA7727" w:rsidRDefault="00000000">
            <w:r>
              <w:rPr>
                <w:sz w:val="19"/>
                <w:szCs w:val="19"/>
              </w:rPr>
              <w:t>Event Delegation</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69A01DFA" w14:textId="77777777" w:rsidR="00DA7727" w:rsidRDefault="00000000">
            <w:pPr>
              <w:jc w:val="center"/>
            </w:pPr>
            <w:r>
              <w:rPr>
                <w:b/>
                <w:bCs/>
                <w:color w:val="2563EB"/>
                <w:sz w:val="19"/>
                <w:szCs w:val="19"/>
              </w:rPr>
              <w:t>~ 1–2 Tage</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tcPr>
          <w:p w14:paraId="3EAAE25A" w14:textId="77777777" w:rsidR="00DA7727" w:rsidRDefault="00000000">
            <w:r>
              <w:rPr>
                <w:color w:val="475569"/>
                <w:sz w:val="18"/>
                <w:szCs w:val="18"/>
              </w:rPr>
              <w:t>Mittel — alle Template-Literals müssen angepasst werden</w:t>
            </w:r>
          </w:p>
        </w:tc>
      </w:tr>
    </w:tbl>
    <w:p w14:paraId="56AA32E2" w14:textId="77777777" w:rsidR="00DA7727" w:rsidRDefault="00DA7727">
      <w:pPr>
        <w:spacing w:before="240"/>
      </w:pPr>
    </w:p>
    <w:p w14:paraId="5A6EDB6C" w14:textId="77777777" w:rsidR="00DA7727" w:rsidRDefault="00000000">
      <w:pPr>
        <w:pBdr>
          <w:top w:val="single" w:sz="4" w:space="4" w:color="2563EB"/>
        </w:pBdr>
        <w:spacing w:before="200"/>
      </w:pPr>
      <w:r>
        <w:rPr>
          <w:i/>
          <w:iCs/>
          <w:color w:val="475569"/>
          <w:sz w:val="17"/>
          <w:szCs w:val="17"/>
        </w:rPr>
        <w:t>Alle Fundstellen sind mit Dateinamen und Zeilennummern belegt und können auf Anfrage als annotierter Diff bereitgestellt werden.</w:t>
      </w:r>
    </w:p>
    <w:sectPr w:rsidR="00DA772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37215"/>
    <w:multiLevelType w:val="hybridMultilevel"/>
    <w:tmpl w:val="BF92CF6C"/>
    <w:lvl w:ilvl="0" w:tplc="F18E6236">
      <w:start w:val="1"/>
      <w:numFmt w:val="bullet"/>
      <w:lvlText w:val="•"/>
      <w:lvlJc w:val="left"/>
      <w:pPr>
        <w:ind w:left="720" w:hanging="360"/>
      </w:pPr>
    </w:lvl>
    <w:lvl w:ilvl="1" w:tplc="2CF2C136">
      <w:start w:val="1"/>
      <w:numFmt w:val="bullet"/>
      <w:lvlText w:val="◦"/>
      <w:lvlJc w:val="left"/>
      <w:pPr>
        <w:ind w:left="1080" w:hanging="360"/>
      </w:pPr>
    </w:lvl>
    <w:lvl w:ilvl="2" w:tplc="E7820D8A">
      <w:numFmt w:val="decimal"/>
      <w:lvlText w:val=""/>
      <w:lvlJc w:val="left"/>
    </w:lvl>
    <w:lvl w:ilvl="3" w:tplc="AFDE546A">
      <w:numFmt w:val="decimal"/>
      <w:lvlText w:val=""/>
      <w:lvlJc w:val="left"/>
    </w:lvl>
    <w:lvl w:ilvl="4" w:tplc="C4D4B1F2">
      <w:numFmt w:val="decimal"/>
      <w:lvlText w:val=""/>
      <w:lvlJc w:val="left"/>
    </w:lvl>
    <w:lvl w:ilvl="5" w:tplc="136A3946">
      <w:numFmt w:val="decimal"/>
      <w:lvlText w:val=""/>
      <w:lvlJc w:val="left"/>
    </w:lvl>
    <w:lvl w:ilvl="6" w:tplc="801E65C6">
      <w:numFmt w:val="decimal"/>
      <w:lvlText w:val=""/>
      <w:lvlJc w:val="left"/>
    </w:lvl>
    <w:lvl w:ilvl="7" w:tplc="DEA627A8">
      <w:numFmt w:val="decimal"/>
      <w:lvlText w:val=""/>
      <w:lvlJc w:val="left"/>
    </w:lvl>
    <w:lvl w:ilvl="8" w:tplc="A47E0D70">
      <w:numFmt w:val="decimal"/>
      <w:lvlText w:val=""/>
      <w:lvlJc w:val="left"/>
    </w:lvl>
  </w:abstractNum>
  <w:abstractNum w:abstractNumId="1" w15:restartNumberingAfterBreak="0">
    <w:nsid w:val="55864B7E"/>
    <w:multiLevelType w:val="hybridMultilevel"/>
    <w:tmpl w:val="201C2032"/>
    <w:lvl w:ilvl="0" w:tplc="7610D842">
      <w:start w:val="1"/>
      <w:numFmt w:val="bullet"/>
      <w:lvlText w:val="●"/>
      <w:lvlJc w:val="left"/>
      <w:pPr>
        <w:ind w:left="720" w:hanging="360"/>
      </w:pPr>
    </w:lvl>
    <w:lvl w:ilvl="1" w:tplc="F878AE94">
      <w:start w:val="1"/>
      <w:numFmt w:val="bullet"/>
      <w:lvlText w:val="○"/>
      <w:lvlJc w:val="left"/>
      <w:pPr>
        <w:ind w:left="1440" w:hanging="360"/>
      </w:pPr>
    </w:lvl>
    <w:lvl w:ilvl="2" w:tplc="CF7EB4AE">
      <w:start w:val="1"/>
      <w:numFmt w:val="bullet"/>
      <w:lvlText w:val="■"/>
      <w:lvlJc w:val="left"/>
      <w:pPr>
        <w:ind w:left="2160" w:hanging="360"/>
      </w:pPr>
    </w:lvl>
    <w:lvl w:ilvl="3" w:tplc="0D4679EC">
      <w:start w:val="1"/>
      <w:numFmt w:val="bullet"/>
      <w:lvlText w:val="●"/>
      <w:lvlJc w:val="left"/>
      <w:pPr>
        <w:ind w:left="2880" w:hanging="360"/>
      </w:pPr>
    </w:lvl>
    <w:lvl w:ilvl="4" w:tplc="CEBA5024">
      <w:start w:val="1"/>
      <w:numFmt w:val="bullet"/>
      <w:lvlText w:val="○"/>
      <w:lvlJc w:val="left"/>
      <w:pPr>
        <w:ind w:left="3600" w:hanging="360"/>
      </w:pPr>
    </w:lvl>
    <w:lvl w:ilvl="5" w:tplc="C5EC782E">
      <w:start w:val="1"/>
      <w:numFmt w:val="bullet"/>
      <w:lvlText w:val="■"/>
      <w:lvlJc w:val="left"/>
      <w:pPr>
        <w:ind w:left="4320" w:hanging="360"/>
      </w:pPr>
    </w:lvl>
    <w:lvl w:ilvl="6" w:tplc="0B7E5628">
      <w:start w:val="1"/>
      <w:numFmt w:val="bullet"/>
      <w:lvlText w:val="●"/>
      <w:lvlJc w:val="left"/>
      <w:pPr>
        <w:ind w:left="5040" w:hanging="360"/>
      </w:pPr>
    </w:lvl>
    <w:lvl w:ilvl="7" w:tplc="A5C27514">
      <w:start w:val="1"/>
      <w:numFmt w:val="bullet"/>
      <w:lvlText w:val="●"/>
      <w:lvlJc w:val="left"/>
      <w:pPr>
        <w:ind w:left="5760" w:hanging="360"/>
      </w:pPr>
    </w:lvl>
    <w:lvl w:ilvl="8" w:tplc="1EC6FE66">
      <w:start w:val="1"/>
      <w:numFmt w:val="bullet"/>
      <w:lvlText w:val="●"/>
      <w:lvlJc w:val="left"/>
      <w:pPr>
        <w:ind w:left="6480" w:hanging="360"/>
      </w:pPr>
    </w:lvl>
  </w:abstractNum>
  <w:num w:numId="1" w16cid:durableId="1723403831">
    <w:abstractNumId w:val="1"/>
    <w:lvlOverride w:ilvl="0">
      <w:startOverride w:val="1"/>
    </w:lvlOverride>
  </w:num>
  <w:num w:numId="2" w16cid:durableId="1880513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727"/>
    <w:rsid w:val="005D6B9D"/>
    <w:rsid w:val="00CF1C32"/>
    <w:rsid w:val="00DA77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8A5A"/>
  <w15:docId w15:val="{CCADA89E-8AA4-4AF1-88C8-16D7CFB1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1E3A5F"/>
      <w:sz w:val="32"/>
      <w:szCs w:val="32"/>
    </w:rPr>
  </w:style>
  <w:style w:type="paragraph" w:styleId="berschrift2">
    <w:name w:val="heading 2"/>
    <w:uiPriority w:val="9"/>
    <w:unhideWhenUsed/>
    <w:qFormat/>
    <w:pPr>
      <w:spacing w:before="300" w:after="120"/>
      <w:outlineLvl w:val="1"/>
    </w:pPr>
    <w:rPr>
      <w:b/>
      <w:bCs/>
      <w:color w:val="1E3A5F"/>
      <w:sz w:val="26"/>
      <w:szCs w:val="26"/>
    </w:rPr>
  </w:style>
  <w:style w:type="paragraph" w:styleId="berschrift3">
    <w:name w:val="heading 3"/>
    <w:uiPriority w:val="9"/>
    <w:unhideWhenUsed/>
    <w:qFormat/>
    <w:pPr>
      <w:spacing w:before="200" w:after="80"/>
      <w:outlineLvl w:val="2"/>
    </w:pPr>
    <w:rPr>
      <w:b/>
      <w:bCs/>
      <w:color w:val="475569"/>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1310</Words>
  <Characters>8254</Characters>
  <Application>Microsoft Office Word</Application>
  <DocSecurity>0</DocSecurity>
  <Lines>68</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Mathias Böhme</cp:lastModifiedBy>
  <cp:revision>2</cp:revision>
  <dcterms:created xsi:type="dcterms:W3CDTF">2026-03-03T20:52:00Z</dcterms:created>
  <dcterms:modified xsi:type="dcterms:W3CDTF">2026-03-03T20:52:00Z</dcterms:modified>
</cp:coreProperties>
</file>