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D35480A" w:rsidP="5D35480A" w:rsidRDefault="5D35480A" w14:paraId="16865921" w14:textId="2B00F9ED">
      <w:pPr>
        <w:spacing w:beforeAutospacing="on" w:afterAutospacing="on" w:line="240" w:lineRule="auto"/>
        <w:rPr>
          <w:rFonts w:ascii="Calibri" w:hAnsi="Calibri" w:eastAsia="Calibri" w:cs="Calibri"/>
          <w:b w:val="1"/>
          <w:bCs w:val="1"/>
        </w:rPr>
      </w:pPr>
      <w:r w:rsidRPr="5D35480A" w:rsidR="5D35480A">
        <w:rPr>
          <w:rFonts w:ascii="Calibri" w:hAnsi="Calibri" w:eastAsia="Calibri" w:cs="Calibri"/>
          <w:b w:val="1"/>
          <w:bCs w:val="1"/>
        </w:rPr>
        <w:t xml:space="preserve">Grupo: Gabrieli, Guilherme, </w:t>
      </w:r>
      <w:r w:rsidRPr="5D35480A" w:rsidR="5D35480A">
        <w:rPr>
          <w:rFonts w:ascii="Calibri" w:hAnsi="Calibri" w:eastAsia="Calibri" w:cs="Calibri"/>
          <w:b w:val="1"/>
          <w:bCs w:val="1"/>
        </w:rPr>
        <w:t>Neife</w:t>
      </w:r>
      <w:r w:rsidRPr="5D35480A" w:rsidR="5D35480A">
        <w:rPr>
          <w:rFonts w:ascii="Calibri" w:hAnsi="Calibri" w:eastAsia="Calibri" w:cs="Calibri"/>
          <w:b w:val="1"/>
          <w:bCs w:val="1"/>
        </w:rPr>
        <w:t xml:space="preserve"> e </w:t>
      </w:r>
      <w:r w:rsidRPr="5D35480A" w:rsidR="5D35480A">
        <w:rPr>
          <w:rFonts w:ascii="Calibri" w:hAnsi="Calibri" w:eastAsia="Calibri" w:cs="Calibri"/>
          <w:b w:val="1"/>
          <w:bCs w:val="1"/>
        </w:rPr>
        <w:t>Raika</w:t>
      </w:r>
    </w:p>
    <w:p w:rsidR="5D35480A" w:rsidP="5D35480A" w:rsidRDefault="5D35480A" w14:paraId="644F41AE" w14:textId="7C88141A">
      <w:pPr>
        <w:spacing w:beforeAutospacing="on" w:afterAutospacing="on" w:line="240" w:lineRule="auto"/>
        <w:rPr>
          <w:rFonts w:ascii="Calibri" w:hAnsi="Calibri" w:eastAsia="Calibri" w:cs="Calibri"/>
          <w:b w:val="1"/>
          <w:bCs w:val="1"/>
        </w:rPr>
      </w:pPr>
    </w:p>
    <w:p w:rsidR="072FFFD2" w:rsidP="22354F0A" w:rsidRDefault="072FFFD2" w14:paraId="48CABE7D" w14:textId="4A155B35">
      <w:pPr>
        <w:spacing w:before="240" w:beforeAutospacing="on" w:after="240" w:afterAutospacing="on" w:line="240" w:lineRule="auto"/>
        <w:rPr>
          <w:rFonts w:ascii="Calibri" w:hAnsi="Calibri" w:eastAsia="Calibri" w:cs="Calibri"/>
          <w:b w:val="1"/>
          <w:bCs w:val="1"/>
        </w:rPr>
      </w:pPr>
      <w:bookmarkStart w:name="_Int_QAPknXs3" w:id="1280878028"/>
      <w:r w:rsidRPr="22354F0A" w:rsidR="072FFFD2">
        <w:rPr>
          <w:rFonts w:ascii="Calibri" w:hAnsi="Calibri" w:eastAsia="Calibri" w:cs="Calibri"/>
          <w:b w:val="1"/>
          <w:bCs w:val="1"/>
        </w:rPr>
        <w:t>Computação Confidencial e Privacidade por Design</w:t>
      </w:r>
      <w:bookmarkEnd w:id="1280878028"/>
    </w:p>
    <w:p w:rsidR="072FFFD2" w:rsidP="072FFFD2" w:rsidRDefault="072FFFD2" w14:paraId="70CF7A33" w14:textId="6E3F416C">
      <w:pPr>
        <w:spacing w:before="240" w:after="240"/>
      </w:pPr>
      <w:r w:rsidRPr="072FFFD2">
        <w:rPr>
          <w:rFonts w:ascii="Calibri" w:hAnsi="Calibri" w:eastAsia="Calibri" w:cs="Calibri"/>
        </w:rPr>
        <w:t>A computação confidencial e a privacidade por design são abordagens que visam garantir a segurança dos dados durante o processamento e o armazenamento, minimizando riscos de vazamento e uso indevido. Essas técnicas são cada vez mais essenciais em um mundo onde dados pessoais e empresariais precisam ser protegidos contra acessos não autorizados.</w:t>
      </w:r>
    </w:p>
    <w:p w:rsidR="072FFFD2" w:rsidP="072FFFD2" w:rsidRDefault="072FFFD2" w14:paraId="73F2BB82" w14:textId="4A6CF17B">
      <w:pPr>
        <w:spacing w:before="240" w:after="240"/>
      </w:pPr>
      <w:r w:rsidRPr="072FFFD2">
        <w:rPr>
          <w:rFonts w:ascii="Calibri" w:hAnsi="Calibri" w:eastAsia="Calibri" w:cs="Calibri"/>
        </w:rPr>
        <w:t>Com o avanço da tecnologia, surgiram diversas abordagens e técnicas para aprimorar a proteção de dados, garantindo que a privacidade seja preservada desde a concepção dos sistemas até a sua utilização. Neste contexto, abordaremos alguns conceitos fundamentais que desempenham um papel importante na proteção da privacidade e na segurança dos dados:</w:t>
      </w:r>
    </w:p>
    <w:p w:rsidR="072FFFD2" w:rsidP="072FFFD2" w:rsidRDefault="072FFFD2" w14:paraId="3FE76006" w14:textId="06A35228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</w:rPr>
      </w:pPr>
      <w:r w:rsidRPr="072FFFD2">
        <w:rPr>
          <w:rFonts w:ascii="Calibri" w:hAnsi="Calibri" w:eastAsia="Calibri" w:cs="Calibri"/>
          <w:b/>
          <w:bCs/>
        </w:rPr>
        <w:t>Computação Homomórfica</w:t>
      </w:r>
      <w:r w:rsidRPr="072FFFD2">
        <w:rPr>
          <w:rFonts w:ascii="Calibri" w:hAnsi="Calibri" w:eastAsia="Calibri" w:cs="Calibri"/>
        </w:rPr>
        <w:t>: Permite realizar cálculos diretamente em dados criptografados, sem necessidade de descriptografá-los, garantindo maior segurança durante o processamento.</w:t>
      </w:r>
    </w:p>
    <w:p w:rsidR="072FFFD2" w:rsidP="072FFFD2" w:rsidRDefault="072FFFD2" w14:paraId="359D9952" w14:textId="3B566BEE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</w:rPr>
      </w:pPr>
      <w:r w:rsidRPr="072FFFD2">
        <w:rPr>
          <w:rFonts w:ascii="Calibri" w:hAnsi="Calibri" w:eastAsia="Calibri" w:cs="Calibri"/>
          <w:b/>
          <w:bCs/>
        </w:rPr>
        <w:t>Federated Learning (Aprendizado Federado)</w:t>
      </w:r>
      <w:r w:rsidRPr="072FFFD2">
        <w:rPr>
          <w:rFonts w:ascii="Calibri" w:hAnsi="Calibri" w:eastAsia="Calibri" w:cs="Calibri"/>
        </w:rPr>
        <w:t>: Um método de aprendizado de máquina descentralizado que permite que modelos sejam treinados sem que os dados precisem sair dos dispositivos dos usuários.</w:t>
      </w:r>
    </w:p>
    <w:p w:rsidR="072FFFD2" w:rsidP="072FFFD2" w:rsidRDefault="072FFFD2" w14:paraId="103E844F" w14:textId="00B92A9C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</w:rPr>
      </w:pPr>
      <w:r w:rsidRPr="072FFFD2">
        <w:rPr>
          <w:rFonts w:ascii="Calibri" w:hAnsi="Calibri" w:eastAsia="Calibri" w:cs="Calibri"/>
          <w:b/>
          <w:bCs/>
        </w:rPr>
        <w:t>Differential Privacy (Privacidade Diferencial)</w:t>
      </w:r>
      <w:r w:rsidRPr="072FFFD2">
        <w:rPr>
          <w:rFonts w:ascii="Calibri" w:hAnsi="Calibri" w:eastAsia="Calibri" w:cs="Calibri"/>
        </w:rPr>
        <w:t>: Uma abordagem estatística que adiciona ruído aos dados para dificultar a identificação de indivíduos em grandes conjuntos de informações.</w:t>
      </w:r>
    </w:p>
    <w:p w:rsidR="072FFFD2" w:rsidP="00E87CD6" w:rsidRDefault="072FFFD2" w14:paraId="218D09EC" w14:textId="47CCB19F">
      <w:pPr>
        <w:spacing w:before="240" w:after="240"/>
      </w:pPr>
      <w:r w:rsidRPr="072FFFD2">
        <w:rPr>
          <w:rFonts w:ascii="Calibri" w:hAnsi="Calibri" w:eastAsia="Calibri" w:cs="Calibri"/>
        </w:rPr>
        <w:t>A seguir, exploraremos cada um desses conceitos em detalhes.</w:t>
      </w:r>
    </w:p>
    <w:p w:rsidR="072FFFD2" w:rsidP="072FFFD2" w:rsidRDefault="072FFFD2" w14:paraId="745F57B1" w14:textId="31858B16">
      <w:pPr>
        <w:spacing w:before="240" w:after="240"/>
      </w:pPr>
      <w:r w:rsidRPr="072FFFD2">
        <w:rPr>
          <w:rFonts w:ascii="Calibri" w:hAnsi="Calibri" w:eastAsia="Calibri" w:cs="Calibri"/>
          <w:b/>
          <w:bCs/>
        </w:rPr>
        <w:t>Computação Homomórfica</w:t>
      </w:r>
    </w:p>
    <w:p w:rsidR="072FFFD2" w:rsidP="072FFFD2" w:rsidRDefault="072FFFD2" w14:paraId="6CA031EC" w14:textId="38527FE7">
      <w:pPr>
        <w:spacing w:before="240" w:after="240"/>
      </w:pPr>
      <w:r w:rsidRPr="072FFFD2">
        <w:rPr>
          <w:rFonts w:ascii="Calibri" w:hAnsi="Calibri" w:eastAsia="Calibri" w:cs="Calibri"/>
        </w:rPr>
        <w:t xml:space="preserve">A </w:t>
      </w:r>
      <w:r w:rsidRPr="072FFFD2">
        <w:rPr>
          <w:rFonts w:ascii="Calibri" w:hAnsi="Calibri" w:eastAsia="Calibri" w:cs="Calibri"/>
          <w:b/>
          <w:bCs/>
        </w:rPr>
        <w:t>computação homomórfica</w:t>
      </w:r>
      <w:r w:rsidRPr="072FFFD2">
        <w:rPr>
          <w:rFonts w:ascii="Calibri" w:hAnsi="Calibri" w:eastAsia="Calibri" w:cs="Calibri"/>
        </w:rPr>
        <w:t xml:space="preserve"> é uma técnica criptográfica que permite a execução de operações em dados criptografados sem precisar descriptografá-los. Isso garante que informações sensíveis possam ser processadas com segurança, mesmo em ambientes não confiáveis.</w:t>
      </w:r>
    </w:p>
    <w:p w:rsidR="072FFFD2" w:rsidP="072FFFD2" w:rsidRDefault="072FFFD2" w14:paraId="47467D8B" w14:textId="6C8E7B18">
      <w:pPr>
        <w:spacing w:before="240" w:after="240"/>
      </w:pPr>
      <w:r w:rsidRPr="072FFFD2">
        <w:rPr>
          <w:rFonts w:ascii="Calibri" w:hAnsi="Calibri" w:eastAsia="Calibri" w:cs="Calibri"/>
        </w:rPr>
        <w:t xml:space="preserve">Um dos principais avanços dessa tecnologia veio com o conceito de </w:t>
      </w:r>
      <w:r w:rsidRPr="072FFFD2">
        <w:rPr>
          <w:rFonts w:ascii="Calibri" w:hAnsi="Calibri" w:eastAsia="Calibri" w:cs="Calibri"/>
          <w:b/>
          <w:bCs/>
        </w:rPr>
        <w:t>criptografia homomórfica totalmente funcional (Fully Homomorphic Encryption - FHE)</w:t>
      </w:r>
      <w:r w:rsidRPr="072FFFD2">
        <w:rPr>
          <w:rFonts w:ascii="Calibri" w:hAnsi="Calibri" w:eastAsia="Calibri" w:cs="Calibri"/>
        </w:rPr>
        <w:t>, que permite qualquer tipo de operação matemática sobre dados criptografados. Um exemplo prático disso seria um serviço de saúde que armazena exames médicos criptografados e permite que algoritmos de IA façam análises sobre esses dados sem jamais acessá-los em sua forma original.</w:t>
      </w:r>
    </w:p>
    <w:p w:rsidR="072FFFD2" w:rsidP="072FFFD2" w:rsidRDefault="072FFFD2" w14:paraId="0F1C8731" w14:textId="3C0EB525">
      <w:pPr>
        <w:spacing w:before="240" w:after="240"/>
      </w:pPr>
      <w:r w:rsidRPr="072FFFD2">
        <w:rPr>
          <w:rFonts w:ascii="Calibri" w:hAnsi="Calibri" w:eastAsia="Calibri" w:cs="Calibri"/>
        </w:rPr>
        <w:t xml:space="preserve">Empresas como </w:t>
      </w:r>
      <w:r w:rsidRPr="072FFFD2">
        <w:rPr>
          <w:rFonts w:ascii="Calibri" w:hAnsi="Calibri" w:eastAsia="Calibri" w:cs="Calibri"/>
          <w:b/>
          <w:bCs/>
        </w:rPr>
        <w:t>IBM e Microsoft</w:t>
      </w:r>
      <w:r w:rsidRPr="072FFFD2">
        <w:rPr>
          <w:rFonts w:ascii="Calibri" w:hAnsi="Calibri" w:eastAsia="Calibri" w:cs="Calibri"/>
        </w:rPr>
        <w:t xml:space="preserve"> têm investido fortemente em computação homomórfica para criar soluções que possibilitam cálculos seguros em serviços de nuvem.</w:t>
      </w:r>
    </w:p>
    <w:p w:rsidR="072FFFD2" w:rsidRDefault="072FFFD2" w14:paraId="3E3F242E" w14:textId="0D06851F"/>
    <w:p w:rsidR="072FFFD2" w:rsidP="072FFFD2" w:rsidRDefault="072FFFD2" w14:paraId="7DA81D97" w14:textId="5A2F171B">
      <w:pPr>
        <w:spacing w:before="240" w:after="240"/>
      </w:pPr>
      <w:r w:rsidRPr="072FFFD2">
        <w:rPr>
          <w:rFonts w:ascii="Calibri" w:hAnsi="Calibri" w:eastAsia="Calibri" w:cs="Calibri"/>
          <w:b/>
          <w:bCs/>
        </w:rPr>
        <w:t>Federated Learning (Aprendizado Federado)</w:t>
      </w:r>
    </w:p>
    <w:p w:rsidR="072FFFD2" w:rsidP="072FFFD2" w:rsidRDefault="072FFFD2" w14:paraId="2B1BA34D" w14:textId="56992736">
      <w:pPr>
        <w:spacing w:before="240" w:after="240"/>
      </w:pPr>
      <w:r w:rsidRPr="072FFFD2">
        <w:rPr>
          <w:rFonts w:ascii="Calibri" w:hAnsi="Calibri" w:eastAsia="Calibri" w:cs="Calibri"/>
        </w:rPr>
        <w:t xml:space="preserve">O </w:t>
      </w:r>
      <w:r w:rsidRPr="072FFFD2">
        <w:rPr>
          <w:rFonts w:ascii="Calibri" w:hAnsi="Calibri" w:eastAsia="Calibri" w:cs="Calibri"/>
          <w:b/>
          <w:bCs/>
        </w:rPr>
        <w:t>Aprendizado Federado (Federated Learning)</w:t>
      </w:r>
      <w:r w:rsidRPr="072FFFD2">
        <w:rPr>
          <w:rFonts w:ascii="Calibri" w:hAnsi="Calibri" w:eastAsia="Calibri" w:cs="Calibri"/>
        </w:rPr>
        <w:t xml:space="preserve"> é uma abordagem de treinamento de modelos de inteligência artificial que permite que os dados permaneçam localizados nos dispositivos dos usuários, ao invés de serem centralizados em servidores. Isso melhora a privacidade e a segurança, pois os dados brutos nunca saem dos dispositivos.</w:t>
      </w:r>
    </w:p>
    <w:p w:rsidR="072FFFD2" w:rsidP="072FFFD2" w:rsidRDefault="072FFFD2" w14:paraId="7F7CF3F0" w14:textId="23797AF4">
      <w:pPr>
        <w:spacing w:before="240" w:after="240"/>
      </w:pPr>
      <w:r w:rsidRPr="072FFFD2">
        <w:rPr>
          <w:rFonts w:ascii="Calibri" w:hAnsi="Calibri" w:eastAsia="Calibri" w:cs="Calibri"/>
        </w:rPr>
        <w:t xml:space="preserve">Essa técnica foi popularizada pelo Google, que a utiliza em aplicativos como </w:t>
      </w:r>
      <w:r w:rsidRPr="072FFFD2">
        <w:rPr>
          <w:rFonts w:ascii="Calibri" w:hAnsi="Calibri" w:eastAsia="Calibri" w:cs="Calibri"/>
          <w:b/>
          <w:bCs/>
        </w:rPr>
        <w:t>Gboard</w:t>
      </w:r>
      <w:r w:rsidRPr="072FFFD2">
        <w:rPr>
          <w:rFonts w:ascii="Calibri" w:hAnsi="Calibri" w:eastAsia="Calibri" w:cs="Calibri"/>
        </w:rPr>
        <w:t>, onde o modelo de IA aprende padrões de digitação sem precisar acessar diretamente os textos digitados pelo usuário. Em vez disso, cada dispositivo treina um modelo localmente e apenas os parâmetros treinados são compartilhados com o servidor central, mantendo os dados privados.</w:t>
      </w:r>
    </w:p>
    <w:p w:rsidR="072FFFD2" w:rsidP="072FFFD2" w:rsidRDefault="072FFFD2" w14:paraId="77FCEFE5" w14:textId="50E6FA88">
      <w:pPr>
        <w:spacing w:before="240" w:after="240"/>
      </w:pPr>
      <w:r w:rsidRPr="22354F0A" w:rsidR="072FFFD2">
        <w:rPr>
          <w:rFonts w:ascii="Calibri" w:hAnsi="Calibri" w:eastAsia="Calibri" w:cs="Calibri"/>
        </w:rPr>
        <w:t>Além de aumentar a privacidade, o aprendizado federado também reduz a necessidade de grandes volumes de transferência de dados, tornando-o mais eficiente para dispositivos móveis e IoT (Internet das Coisas).</w:t>
      </w:r>
    </w:p>
    <w:p w:rsidR="072FFFD2" w:rsidP="22354F0A" w:rsidRDefault="072FFFD2" w14:paraId="139409B8" w14:textId="2A79B2B9">
      <w:pPr>
        <w:spacing w:before="240" w:after="240"/>
        <w:rPr>
          <w:rFonts w:ascii="Calibri" w:hAnsi="Calibri" w:eastAsia="Calibri" w:cs="Calibri"/>
        </w:rPr>
      </w:pPr>
    </w:p>
    <w:p w:rsidR="072FFFD2" w:rsidP="22354F0A" w:rsidRDefault="072FFFD2" w14:paraId="5B0DE3A0" w14:textId="40C9A355">
      <w:pPr>
        <w:spacing w:before="240" w:after="240"/>
      </w:pPr>
      <w:r w:rsidRPr="22354F0A" w:rsidR="70E1C3BC">
        <w:rPr>
          <w:rFonts w:ascii="Calibri" w:hAnsi="Calibri" w:eastAsia="Calibri" w:cs="Calibri"/>
          <w:b w:val="1"/>
          <w:bCs w:val="1"/>
        </w:rPr>
        <w:t xml:space="preserve">Privacidade por Design </w:t>
      </w:r>
    </w:p>
    <w:p w:rsidR="70E1C3BC" w:rsidP="22354F0A" w:rsidRDefault="70E1C3BC" w14:paraId="69BA575C" w14:textId="528075C0">
      <w:pPr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2354F0A" w:rsidR="70E1C3BC">
        <w:rPr>
          <w:rFonts w:ascii="Calibri" w:hAnsi="Calibri" w:eastAsia="Calibri" w:cs="Calibri"/>
          <w:sz w:val="22"/>
          <w:szCs w:val="22"/>
          <w:lang w:eastAsia="pt-BR"/>
        </w:rPr>
        <w:t>A privacidade diferencial é uma técnica que permite analisar dados coletados de um grupo de pessoas sem revelar informações sobre indivíduos específicos. Imagine que você tem um conjunto de dados com informações sobre a saúde de várias pessoas e deseja estudar a prevalência de uma determinada doença.</w:t>
      </w:r>
    </w:p>
    <w:p w:rsidR="70E1C3BC" w:rsidP="22354F0A" w:rsidRDefault="70E1C3BC" w14:paraId="43217737">
      <w:pPr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2354F0A" w:rsidR="70E1C3BC">
        <w:rPr>
          <w:rFonts w:ascii="Calibri" w:hAnsi="Calibri" w:eastAsia="Calibri" w:cs="Calibri"/>
          <w:b w:val="1"/>
          <w:bCs w:val="1"/>
          <w:sz w:val="22"/>
          <w:szCs w:val="22"/>
          <w:lang w:eastAsia="pt-BR"/>
        </w:rPr>
        <w:t>Como funciona:</w:t>
      </w:r>
    </w:p>
    <w:p w:rsidR="70E1C3BC" w:rsidP="22354F0A" w:rsidRDefault="70E1C3BC" w14:paraId="5369795A" w14:textId="2BAC55EB">
      <w:pPr>
        <w:numPr>
          <w:ilvl w:val="0"/>
          <w:numId w:val="2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</w:pP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pt-BR"/>
        </w:rPr>
        <w:t>Adição de ruído: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 ideia principal é adicionar ruído aleatório aos resultados da análise. Esse ruído 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>máscara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as informações individuais, tornando difícil identificar se uma pessoa específica está presente no conjunto de dados ou qual é a sua informação.</w:t>
      </w:r>
    </w:p>
    <w:p w:rsidR="70E1C3BC" w:rsidP="22354F0A" w:rsidRDefault="70E1C3BC" w14:paraId="677A1DE1">
      <w:pPr>
        <w:numPr>
          <w:ilvl w:val="0"/>
          <w:numId w:val="2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</w:pP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pt-BR"/>
        </w:rPr>
        <w:t>Controle do ruído: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 quantidade de ruído adicionada é cuidadosamente controlada para garantir que a análise ainda seja útil. Se o ruído for muito alto, os resultados serão imprecisos. Se for muito baixo, a privacidade será comprometida.</w:t>
      </w:r>
    </w:p>
    <w:p w:rsidR="70E1C3BC" w:rsidP="22354F0A" w:rsidRDefault="70E1C3BC" w14:paraId="50B886F2">
      <w:pPr>
        <w:numPr>
          <w:ilvl w:val="0"/>
          <w:numId w:val="2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</w:pP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pt-BR"/>
        </w:rPr>
        <w:t>Garantia de privacidade: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 privacidade diferencial fornece uma garantia matemática de que a presença ou ausência de uma pessoa no conjunto de dados não afetará significativamente os resultados da análise. Isso significa que é possível aprender sobre o grupo como um todo sem expor informações individuais.</w:t>
      </w:r>
    </w:p>
    <w:p w:rsidR="70E1C3BC" w:rsidP="22354F0A" w:rsidRDefault="70E1C3BC" w14:paraId="4705625B">
      <w:pPr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2354F0A" w:rsidR="70E1C3BC">
        <w:rPr>
          <w:rFonts w:ascii="Calibri" w:hAnsi="Calibri" w:eastAsia="Calibri" w:cs="Calibri"/>
          <w:b w:val="1"/>
          <w:bCs w:val="1"/>
          <w:sz w:val="22"/>
          <w:szCs w:val="22"/>
          <w:lang w:eastAsia="pt-BR"/>
        </w:rPr>
        <w:t>Exemplo:</w:t>
      </w:r>
    </w:p>
    <w:p w:rsidR="70E1C3BC" w:rsidP="22354F0A" w:rsidRDefault="70E1C3BC" w14:paraId="52E37600">
      <w:pPr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2354F0A" w:rsidR="70E1C3BC">
        <w:rPr>
          <w:rFonts w:ascii="Calibri" w:hAnsi="Calibri" w:eastAsia="Calibri" w:cs="Calibri"/>
          <w:sz w:val="22"/>
          <w:szCs w:val="22"/>
          <w:lang w:eastAsia="pt-BR"/>
        </w:rPr>
        <w:t>Imagine que você está analisando um conjunto de dados de saúde e deseja saber quantas pessoas têm diabetes. Em vez de fornecer o número exato, você pode adicionar um ruído aleatório. Por exemplo, se o número real for 100, você pode relatar um número entre 90 e 110.</w:t>
      </w:r>
    </w:p>
    <w:p w:rsidR="70E1C3BC" w:rsidP="22354F0A" w:rsidRDefault="70E1C3BC" w14:paraId="166F5549" w14:textId="3009ECBF">
      <w:pPr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2354F0A" w:rsidR="70E1C3BC">
        <w:rPr>
          <w:rFonts w:ascii="Calibri" w:hAnsi="Calibri" w:eastAsia="Calibri" w:cs="Calibri"/>
          <w:b w:val="1"/>
          <w:bCs w:val="1"/>
          <w:sz w:val="22"/>
          <w:szCs w:val="22"/>
          <w:lang w:eastAsia="pt-BR"/>
        </w:rPr>
        <w:t>Benefícios:</w:t>
      </w:r>
    </w:p>
    <w:p w:rsidR="70E1C3BC" w:rsidP="22354F0A" w:rsidRDefault="70E1C3BC" w14:paraId="2DA6D37B">
      <w:pPr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</w:pP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pt-BR"/>
        </w:rPr>
        <w:t>Proteção da privacidade: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 privacidade diferencial protege as informações individuais, mesmo que um invasor tenha acesso ao conjunto de dados e a outras informações sobre as pessoas.</w:t>
      </w:r>
    </w:p>
    <w:p w:rsidR="70E1C3BC" w:rsidP="22354F0A" w:rsidRDefault="70E1C3BC" w14:paraId="48AB737A">
      <w:pPr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</w:pP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pt-BR"/>
        </w:rPr>
        <w:t>Análise de dados útil: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Apesar da adição de ruído, a privacidade diferencial ainda permite obter resultados precisos e úteis para a análise de dados.</w:t>
      </w:r>
    </w:p>
    <w:p w:rsidR="70E1C3BC" w:rsidP="22354F0A" w:rsidRDefault="70E1C3BC" w14:paraId="7678408A">
      <w:pPr>
        <w:numPr>
          <w:ilvl w:val="0"/>
          <w:numId w:val="3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</w:pP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pt-BR"/>
        </w:rPr>
        <w:t>Aplicações:</w:t>
      </w:r>
      <w:r w:rsidRPr="22354F0A" w:rsidR="70E1C3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pt-BR"/>
        </w:rPr>
        <w:t xml:space="preserve"> A privacidade diferencial pode ser usada em diversas áreas, como saúde, pesquisa social e análise de dados governamentais.</w:t>
      </w:r>
    </w:p>
    <w:p w:rsidR="70E1C3BC" w:rsidP="22354F0A" w:rsidRDefault="70E1C3BC" w14:paraId="5A24D52E">
      <w:pPr>
        <w:spacing w:before="240" w:beforeAutospacing="off" w:after="240" w:afterAutospacing="off" w:line="259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2354F0A" w:rsidR="70E1C3BC">
        <w:rPr>
          <w:rFonts w:ascii="Calibri" w:hAnsi="Calibri" w:eastAsia="Calibri" w:cs="Calibri"/>
          <w:sz w:val="22"/>
          <w:szCs w:val="22"/>
          <w:lang w:eastAsia="pt-BR"/>
        </w:rPr>
        <w:t>Em resumo, a privacidade diferencial é uma ferramenta poderosa para proteger a privacidade individual ao mesmo tempo em que permite a análise de dados úteis.</w:t>
      </w:r>
    </w:p>
    <w:p w:rsidR="22354F0A" w:rsidP="22354F0A" w:rsidRDefault="22354F0A" w14:paraId="6415EF6D" w14:textId="56F8A467">
      <w:pPr>
        <w:pStyle w:val="Normal"/>
      </w:pPr>
    </w:p>
    <w:p w:rsidR="00E87CD6" w:rsidP="072FFFD2" w:rsidRDefault="00E87CD6" w14:paraId="5722B233" w14:textId="77777777">
      <w:pPr>
        <w:pBdr>
          <w:bottom w:val="single" w:color="auto" w:sz="6" w:space="1"/>
        </w:pBdr>
        <w:spacing w:before="240" w:after="240"/>
        <w:rPr>
          <w:rFonts w:ascii="Calibri" w:hAnsi="Calibri" w:eastAsia="Calibri" w:cs="Calibri"/>
        </w:rPr>
      </w:pPr>
    </w:p>
    <w:p w:rsidR="072FFFD2" w:rsidP="072FFFD2" w:rsidRDefault="072FFFD2" w14:paraId="4EB1F19C" w14:textId="72242B86">
      <w:pPr>
        <w:spacing w:before="240" w:after="240"/>
      </w:pPr>
      <w:r w:rsidRPr="072FFFD2">
        <w:rPr>
          <w:rFonts w:ascii="Calibri" w:hAnsi="Calibri" w:eastAsia="Calibri" w:cs="Calibri"/>
        </w:rPr>
        <w:t xml:space="preserve">Com o crescimento do uso de dados pessoais e sensíveis, as tecnologias de </w:t>
      </w:r>
      <w:r w:rsidRPr="072FFFD2">
        <w:rPr>
          <w:rFonts w:ascii="Calibri" w:hAnsi="Calibri" w:eastAsia="Calibri" w:cs="Calibri"/>
          <w:b/>
          <w:bCs/>
        </w:rPr>
        <w:t>computação confidencial</w:t>
      </w:r>
      <w:r w:rsidRPr="072FFFD2">
        <w:rPr>
          <w:rFonts w:ascii="Calibri" w:hAnsi="Calibri" w:eastAsia="Calibri" w:cs="Calibri"/>
        </w:rPr>
        <w:t xml:space="preserve">, </w:t>
      </w:r>
      <w:r w:rsidRPr="072FFFD2">
        <w:rPr>
          <w:rFonts w:ascii="Calibri" w:hAnsi="Calibri" w:eastAsia="Calibri" w:cs="Calibri"/>
          <w:b/>
          <w:bCs/>
        </w:rPr>
        <w:t>privacidade por design</w:t>
      </w:r>
      <w:r w:rsidRPr="072FFFD2">
        <w:rPr>
          <w:rFonts w:ascii="Calibri" w:hAnsi="Calibri" w:eastAsia="Calibri" w:cs="Calibri"/>
        </w:rPr>
        <w:t xml:space="preserve">, </w:t>
      </w:r>
      <w:r w:rsidRPr="072FFFD2">
        <w:rPr>
          <w:rFonts w:ascii="Calibri" w:hAnsi="Calibri" w:eastAsia="Calibri" w:cs="Calibri"/>
          <w:b/>
          <w:bCs/>
        </w:rPr>
        <w:t>computação homomórfica</w:t>
      </w:r>
      <w:r w:rsidRPr="072FFFD2">
        <w:rPr>
          <w:rFonts w:ascii="Calibri" w:hAnsi="Calibri" w:eastAsia="Calibri" w:cs="Calibri"/>
        </w:rPr>
        <w:t xml:space="preserve">, </w:t>
      </w:r>
      <w:r w:rsidRPr="072FFFD2">
        <w:rPr>
          <w:rFonts w:ascii="Calibri" w:hAnsi="Calibri" w:eastAsia="Calibri" w:cs="Calibri"/>
          <w:b/>
          <w:bCs/>
        </w:rPr>
        <w:t>aprendizado federado</w:t>
      </w:r>
      <w:r w:rsidRPr="072FFFD2">
        <w:rPr>
          <w:rFonts w:ascii="Calibri" w:hAnsi="Calibri" w:eastAsia="Calibri" w:cs="Calibri"/>
        </w:rPr>
        <w:t xml:space="preserve"> e </w:t>
      </w:r>
      <w:r w:rsidRPr="072FFFD2">
        <w:rPr>
          <w:rFonts w:ascii="Calibri" w:hAnsi="Calibri" w:eastAsia="Calibri" w:cs="Calibri"/>
          <w:b/>
          <w:bCs/>
        </w:rPr>
        <w:t>privacidade diferencial</w:t>
      </w:r>
      <w:r w:rsidRPr="072FFFD2">
        <w:rPr>
          <w:rFonts w:ascii="Calibri" w:hAnsi="Calibri" w:eastAsia="Calibri" w:cs="Calibri"/>
        </w:rPr>
        <w:t xml:space="preserve"> estão se tornando fundamentais para garantir a segurança e o sigilo das informações. Empresas e pesquisadores continuam desenvolvendo novas soluções para proteger os dados, equilibrando a necessidade de processamento e aprendizado com a proteção da privacidade dos usuários.</w:t>
      </w:r>
    </w:p>
    <w:p w:rsidR="072FFFD2" w:rsidRDefault="072FFFD2" w14:paraId="60D60BA1" w14:textId="034E98F3"/>
    <w:sectPr w:rsidR="072FFFD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APknXs3" int2:invalidationBookmarkName="" int2:hashCode="HsgooOvbFZ5jsT" int2:id="NIZKPk5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0F623"/>
    <w:multiLevelType w:val="hybridMultilevel"/>
    <w:tmpl w:val="B1162014"/>
    <w:lvl w:ilvl="0" w:tplc="13261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601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21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E43F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623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565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BAA2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EA8A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B680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A1C46"/>
    <w:multiLevelType w:val="multilevel"/>
    <w:tmpl w:val="DD44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C0832"/>
    <w:multiLevelType w:val="multilevel"/>
    <w:tmpl w:val="303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38350348">
    <w:abstractNumId w:val="0"/>
  </w:num>
  <w:num w:numId="2" w16cid:durableId="967206123">
    <w:abstractNumId w:val="1"/>
  </w:num>
  <w:num w:numId="3" w16cid:durableId="1651327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01"/>
    <w:rsid w:val="000B5DC6"/>
    <w:rsid w:val="001B6022"/>
    <w:rsid w:val="001F7C72"/>
    <w:rsid w:val="002E5693"/>
    <w:rsid w:val="00305E01"/>
    <w:rsid w:val="00602829"/>
    <w:rsid w:val="00722A12"/>
    <w:rsid w:val="009B6A21"/>
    <w:rsid w:val="00D60595"/>
    <w:rsid w:val="00E87CD6"/>
    <w:rsid w:val="00EB4783"/>
    <w:rsid w:val="072FFFD2"/>
    <w:rsid w:val="07DFBDF8"/>
    <w:rsid w:val="22354F0A"/>
    <w:rsid w:val="47B8B7A1"/>
    <w:rsid w:val="5D35480A"/>
    <w:rsid w:val="6D9D8128"/>
    <w:rsid w:val="6E50697F"/>
    <w:rsid w:val="70E1C3BC"/>
    <w:rsid w:val="7317E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6D6F"/>
  <w15:chartTrackingRefBased/>
  <w15:docId w15:val="{044E2C85-89E4-4302-AD8F-02C2D9DD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E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305E01"/>
    <w:rPr>
      <w:b/>
      <w:bCs/>
    </w:rPr>
  </w:style>
  <w:style w:type="paragraph" w:styleId="ListParagraph">
    <w:name w:val="List Paragraph"/>
    <w:basedOn w:val="Normal"/>
    <w:uiPriority w:val="34"/>
    <w:qFormat/>
    <w:rsid w:val="072FF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6a5b64c79c0f4d7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1B07CEB5B13478F9BDC27F934B909" ma:contentTypeVersion="15" ma:contentTypeDescription="Create a new document." ma:contentTypeScope="" ma:versionID="b48fa8cd4fa44c538240069492def65e">
  <xsd:schema xmlns:xsd="http://www.w3.org/2001/XMLSchema" xmlns:xs="http://www.w3.org/2001/XMLSchema" xmlns:p="http://schemas.microsoft.com/office/2006/metadata/properties" xmlns:ns3="65dbf837-e607-4240-b875-b2117dee7506" xmlns:ns4="b8ce0cd1-d9a2-4dd8-ace3-d9a016c9a20e" targetNamespace="http://schemas.microsoft.com/office/2006/metadata/properties" ma:root="true" ma:fieldsID="044f30ae739a7ad298533518f366ef13" ns3:_="" ns4:_="">
    <xsd:import namespace="65dbf837-e607-4240-b875-b2117dee7506"/>
    <xsd:import namespace="b8ce0cd1-d9a2-4dd8-ace3-d9a016c9a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f837-e607-4240-b875-b2117dee7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e0cd1-d9a2-4dd8-ace3-d9a016c9a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dbf837-e607-4240-b875-b2117dee7506" xsi:nil="true"/>
  </documentManagement>
</p:properties>
</file>

<file path=customXml/itemProps1.xml><?xml version="1.0" encoding="utf-8"?>
<ds:datastoreItem xmlns:ds="http://schemas.openxmlformats.org/officeDocument/2006/customXml" ds:itemID="{0B8EB569-E705-46CA-86D4-4C3C73F44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10C7B-7FAF-419E-A265-9265E279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f837-e607-4240-b875-b2117dee7506"/>
    <ds:schemaRef ds:uri="b8ce0cd1-d9a2-4dd8-ace3-d9a016c9a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CA930-79D6-40E3-ABCE-F741F5FDD1D2}">
  <ds:schemaRefs>
    <ds:schemaRef ds:uri="http://schemas.microsoft.com/office/2006/metadata/properties"/>
    <ds:schemaRef ds:uri="http://schemas.microsoft.com/office/infopath/2007/PartnerControls"/>
    <ds:schemaRef ds:uri="65dbf837-e607-4240-b875-b2117dee75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Raika Raiane Sousa Da Silva</dc:creator>
  <keywords/>
  <dc:description/>
  <lastModifiedBy>Usuário Convidado</lastModifiedBy>
  <revision>8</revision>
  <dcterms:created xsi:type="dcterms:W3CDTF">2025-03-12T14:00:00.0000000Z</dcterms:created>
  <dcterms:modified xsi:type="dcterms:W3CDTF">2025-03-20T00:37:05.8180226Z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0x0101007301B07CEB5B13478F9BDC27F934B909</vt:lpwstr>
  </property>
</Properties>
</file>