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image/x-emf" PartName="/word/media/image10.emf"/>
  <Override ContentType="image/x-emf" PartName="/word/media/image11.emf"/>
  <Override ContentType="image/x-emf" PartName="/word/media/image16.emf"/>
  <Default ContentType="image/png" Extension="png"/>
  <Override ContentType="image/x-emf" PartName="/word/media/image20.emf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浙江工业大学2012 /2013学年</w:t>
      </w:r>
    </w:p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第 二 学期试卷</w:t>
      </w:r>
    </w:p>
    <w:p>
      <w:pPr>
        <w:rPr>
          <w:sz w:val="24"/>
        </w:rPr>
      </w:pP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  <w:u w:val="single"/>
        </w:rPr>
        <w:t>　　</w:t>
      </w:r>
      <w:r>
        <w:rPr>
          <w:rFonts w:hint="eastAsia" w:eastAsia="楷体_GB2312"/>
          <w:sz w:val="28"/>
          <w:u w:val="single"/>
        </w:rPr>
        <w:t>机械原理　　　　　　</w:t>
      </w:r>
      <w:r>
        <w:rPr>
          <w:rFonts w:hint="eastAsia"/>
          <w:sz w:val="24"/>
        </w:rPr>
        <w:t xml:space="preserve">      姓名___________________________</w:t>
      </w: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班级________________________         学号___________________________</w:t>
      </w:r>
    </w:p>
    <w:tbl>
      <w:tblPr>
        <w:tblStyle w:val="8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3"/>
        <w:gridCol w:w="806"/>
        <w:gridCol w:w="806"/>
        <w:gridCol w:w="806"/>
        <w:gridCol w:w="805"/>
        <w:gridCol w:w="805"/>
        <w:gridCol w:w="805"/>
        <w:gridCol w:w="805"/>
        <w:gridCol w:w="805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1042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1042" w:type="dxa"/>
            <w:vAlign w:val="center"/>
          </w:tcPr>
          <w:p>
            <w:pPr>
              <w:spacing w:line="600" w:lineRule="exact"/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8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06" w:hRule="atLeast"/>
        </w:trPr>
        <w:tc>
          <w:tcPr>
            <w:tcW w:w="9813" w:type="dxa"/>
            <w:vAlign w:val="top"/>
          </w:tcPr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一、选择题（每空2分，共20分）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1、在机构中，某些不影响机构运动传递的重复部分所带入的约束为</w:t>
            </w:r>
            <w:r>
              <w:rPr>
                <w:rFonts w:hint="eastAsia"/>
                <w:sz w:val="24"/>
                <w:u w:val="single"/>
              </w:rPr>
              <w:t xml:space="preserve">   A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虚约束              B. 局部自由度                  C. 复合铰链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2、转动副机械自锁的原因是驱动力</w:t>
            </w:r>
            <w:r>
              <w:rPr>
                <w:rFonts w:hint="eastAsia"/>
                <w:sz w:val="24"/>
                <w:u w:val="single"/>
              </w:rPr>
              <w:t xml:space="preserve">   B  </w:t>
            </w:r>
            <w:r>
              <w:rPr>
                <w:rFonts w:hint="eastAsia"/>
                <w:sz w:val="24"/>
              </w:rPr>
              <w:t>摩擦圆。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切于                B. 交于                        C. 远离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3、对于双曲柄机构，最短杆与最长杆长度之和</w:t>
            </w:r>
            <w:r>
              <w:rPr>
                <w:rFonts w:hint="eastAsia"/>
                <w:sz w:val="24"/>
                <w:u w:val="single"/>
              </w:rPr>
              <w:t xml:space="preserve">   C   </w:t>
            </w:r>
            <w:r>
              <w:rPr>
                <w:rFonts w:hint="eastAsia"/>
                <w:sz w:val="24"/>
              </w:rPr>
              <w:t>大于其余两杆长度之和。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一定                B. 不一定                      C. 一定不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4、设计凸轮廓线时，若减小凸轮的基圆半径，则凸轮压力角将</w:t>
            </w:r>
            <w:r>
              <w:rPr>
                <w:rFonts w:hint="eastAsia"/>
                <w:sz w:val="24"/>
                <w:u w:val="single"/>
              </w:rPr>
              <w:t xml:space="preserve">   A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增大                B. 不变                        C. 减小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5、在蜗杆传动中，用</w:t>
            </w:r>
            <w:r>
              <w:rPr>
                <w:rFonts w:hint="eastAsia"/>
                <w:sz w:val="24"/>
                <w:u w:val="single"/>
              </w:rPr>
              <w:t xml:space="preserve">   C    </w:t>
            </w:r>
            <w:r>
              <w:rPr>
                <w:rFonts w:hint="eastAsia"/>
                <w:sz w:val="24"/>
              </w:rPr>
              <w:t>来计算传动比是错误的。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</w:t>
            </w:r>
            <w:r>
              <w:rPr>
                <w:rFonts w:ascii="Times New Roman" w:hAnsi="Times New Roman" w:eastAsia="宋体" w:cs="Times New Roman"/>
                <w:kern w:val="2"/>
                <w:position w:val="-10"/>
                <w:sz w:val="24"/>
                <w:szCs w:val="24"/>
                <w:lang w:val="en-US" w:eastAsia="zh-CN" w:bidi="ar-SA"/>
              </w:rPr>
              <w:object>
                <v:shape id="Picture 1" type="#_x0000_t75" style="height:16.9pt;width:50.7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1" DrawAspect="Content" ObjectID="_1" r:id="rId5"/>
              </w:object>
            </w:r>
            <w:r>
              <w:rPr>
                <w:rFonts w:hint="eastAsia"/>
                <w:sz w:val="24"/>
              </w:rPr>
              <w:t xml:space="preserve">           B. </w:t>
            </w:r>
            <w:r>
              <w:rPr>
                <w:rFonts w:ascii="Times New Roman" w:hAnsi="Times New Roman" w:eastAsia="宋体" w:cs="Times New Roman"/>
                <w:kern w:val="2"/>
                <w:position w:val="-10"/>
                <w:sz w:val="24"/>
                <w:szCs w:val="24"/>
                <w:lang w:val="en-US" w:eastAsia="zh-CN" w:bidi="ar-SA"/>
              </w:rPr>
              <w:object>
                <v:shape id="Picture 2" type="#_x0000_t75" style="height:16.9pt;width:46.3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2" DrawAspect="Content" ObjectID="_2" r:id="rId7"/>
              </w:object>
            </w:r>
            <w:r>
              <w:rPr>
                <w:rFonts w:hint="eastAsia"/>
                <w:sz w:val="24"/>
              </w:rPr>
              <w:t xml:space="preserve">                     C. </w:t>
            </w:r>
            <w:r>
              <w:rPr>
                <w:rFonts w:ascii="Times New Roman" w:hAnsi="Times New Roman" w:eastAsia="宋体" w:cs="Times New Roman"/>
                <w:kern w:val="2"/>
                <w:position w:val="-10"/>
                <w:sz w:val="24"/>
                <w:szCs w:val="24"/>
                <w:lang w:val="en-US" w:eastAsia="zh-CN" w:bidi="ar-SA"/>
              </w:rPr>
              <w:object>
                <v:shape id="Picture 3" type="#_x0000_t75" style="height:16.9pt;width:48.8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3" DrawAspect="Content" ObjectID="_3" r:id="rId9"/>
              </w:objec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6、在其他条件相同时，斜齿圆柱齿轮传动比直齿圆柱齿轮传动重合度</w:t>
            </w:r>
            <w:r>
              <w:rPr>
                <w:rFonts w:hint="eastAsia"/>
                <w:sz w:val="24"/>
                <w:u w:val="single"/>
              </w:rPr>
              <w:t xml:space="preserve">   C 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小                  B. 相等                        C. 大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7、棘轮机构中采用了止回棘爪主要是为了</w:t>
            </w:r>
            <w:r>
              <w:rPr>
                <w:rFonts w:hint="eastAsia"/>
                <w:sz w:val="24"/>
                <w:u w:val="single"/>
              </w:rPr>
              <w:t xml:space="preserve">    A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防止棘轮反转        B. 保证棘轮每次转过相同角度    C. 对棘轮双向定位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8、利用飞轮进行调速的原因是它能</w:t>
            </w:r>
            <w:r>
              <w:rPr>
                <w:rFonts w:hint="eastAsia"/>
                <w:sz w:val="24"/>
                <w:u w:val="single"/>
              </w:rPr>
              <w:t xml:space="preserve">   C    </w:t>
            </w:r>
            <w:r>
              <w:rPr>
                <w:rFonts w:hint="eastAsia"/>
                <w:sz w:val="24"/>
              </w:rPr>
              <w:t>能量。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产生                B. 消耗                        C. 储存和放出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9、对于结构尺寸</w:t>
            </w:r>
            <w:r>
              <w:rPr>
                <w:rFonts w:ascii="Times New Roman" w:hAnsi="Times New Roman" w:eastAsia="宋体" w:cs="Times New Roman"/>
                <w:kern w:val="2"/>
                <w:position w:val="-10"/>
                <w:sz w:val="24"/>
                <w:szCs w:val="24"/>
                <w:lang w:val="en-US" w:eastAsia="zh-CN" w:bidi="ar-SA"/>
              </w:rPr>
              <w:object>
                <v:shape id="Picture 4" type="#_x0000_t75" style="height:16.9pt;width:43.8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4" DrawAspect="Content" ObjectID="_4" r:id="rId11"/>
              </w:object>
            </w:r>
            <w:r>
              <w:rPr>
                <w:rFonts w:hint="eastAsia"/>
                <w:sz w:val="24"/>
              </w:rPr>
              <w:t>的不平衡刚性转子，需进行</w:t>
            </w:r>
            <w:r>
              <w:rPr>
                <w:rFonts w:hint="eastAsia"/>
                <w:sz w:val="24"/>
                <w:u w:val="single"/>
              </w:rPr>
              <w:t xml:space="preserve">   B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动平衡              B. 静平衡                      C. 不用平衡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10、自由度为2的周转轮系是</w:t>
            </w:r>
            <w:r>
              <w:rPr>
                <w:rFonts w:hint="eastAsia"/>
                <w:sz w:val="24"/>
                <w:u w:val="single"/>
              </w:rPr>
              <w:t xml:space="preserve">    A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A. 差动轮系            B. 行星轮系                    C. 复合轮系</w:t>
            </w:r>
          </w:p>
        </w:tc>
      </w:tr>
    </w:tbl>
    <w:p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共  8  页  第 1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二、(12</w:t>
            </w:r>
            <w:r>
              <w:rPr>
                <w:rFonts w:hint="eastAsia" w:ascii="黑体" w:eastAsia="黑体"/>
                <w:b/>
                <w:bCs/>
                <w:sz w:val="24"/>
              </w:rPr>
              <w:t>分</w:t>
            </w:r>
            <w:r>
              <w:rPr>
                <w:rFonts w:eastAsia="黑体"/>
                <w:b/>
                <w:bCs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如图所示是某机构的运动简图，点</w:t>
            </w:r>
            <w:r>
              <w:rPr>
                <w:rFonts w:hint="eastAsia" w:ascii="Times New Roman" w:hAnsi="Times New Roman" w:eastAsia="宋体" w:cs="Times New Roman"/>
                <w:kern w:val="2"/>
                <w:position w:val="-8"/>
                <w:sz w:val="24"/>
                <w:szCs w:val="24"/>
                <w:lang w:val="en-US" w:eastAsia="zh-CN" w:bidi="ar-SA"/>
              </w:rPr>
              <w:object>
                <v:shape id="Picture 5" type="#_x0000_t75" style="height:14.4pt;width:10.6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5" DrawAspect="Content" ObjectID="_5" r:id="rId13"/>
              </w:objec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2"/>
                <w:position w:val="-8"/>
                <w:sz w:val="24"/>
                <w:szCs w:val="24"/>
                <w:lang w:val="en-US" w:eastAsia="zh-CN" w:bidi="ar-SA"/>
              </w:rPr>
              <w:object>
                <v:shape id="Picture 6" type="#_x0000_t75" style="height:14.4pt;width:12.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6" DrawAspect="Content" ObjectID="_6" r:id="rId15"/>
              </w:object>
            </w:r>
            <w:r>
              <w:rPr>
                <w:rFonts w:hint="eastAsia"/>
                <w:sz w:val="24"/>
              </w:rPr>
              <w:t>为在图示位置时，凸轮廓线在接触点处的曲率中心。要求：</w:t>
            </w:r>
          </w:p>
          <w:p>
            <w:pPr>
              <w:spacing w:line="360" w:lineRule="auto"/>
              <w:ind w:firstLine="485" w:firstLineChars="202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）若存在复合铰链、局部自由度和虚约束，指出其位置；</w:t>
            </w:r>
          </w:p>
          <w:p>
            <w:pPr>
              <w:spacing w:line="360" w:lineRule="auto"/>
              <w:ind w:firstLine="485" w:firstLineChars="202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）计算该机构的自由度</w:t>
            </w:r>
            <w:r>
              <w:rPr>
                <w:i/>
                <w:iCs/>
                <w:sz w:val="24"/>
              </w:rPr>
              <w:t>F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widowControl/>
              <w:ind w:firstLine="504"/>
              <w:rPr>
                <w:sz w:val="24"/>
              </w:rPr>
            </w:pPr>
            <w:r>
              <w:rPr>
                <w:rFonts w:hint="eastAsia"/>
                <w:sz w:val="24"/>
              </w:rPr>
              <w:t>（3）对机构进行高副低代，并作结构分析，确定机构级别。</w:t>
            </w:r>
          </w:p>
          <w:p>
            <w:pPr>
              <w:widowControl/>
              <w:ind w:firstLine="504"/>
              <w:rPr>
                <w:sz w:val="20"/>
                <w:szCs w:val="20"/>
              </w:rPr>
            </w:pPr>
          </w:p>
          <w:p>
            <w:pPr>
              <w:wordWrap w:val="0"/>
              <w:spacing w:line="360" w:lineRule="auto"/>
              <w:ind w:firstLine="424" w:firstLineChars="202"/>
              <w:jc w:val="right"/>
              <w:rPr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object>
                <v:shape id="Picture 7" type="#_x0000_t75" style="height:323.7pt;width:301.1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7" DrawAspect="Content" ObjectID="_7" r:id="rId17"/>
              </w:object>
            </w:r>
            <w:r>
              <w:rPr>
                <w:rFonts w:hint="eastAsia"/>
              </w:rPr>
              <w:t xml:space="preserve">    </w:t>
            </w:r>
          </w:p>
          <w:p>
            <w:pPr>
              <w:ind w:firstLine="424" w:firstLineChars="202"/>
              <w:jc w:val="right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</w:t>
      </w:r>
      <w:r>
        <w:rPr>
          <w:rFonts w:hint="eastAsia"/>
          <w:sz w:val="24"/>
        </w:rPr>
        <w:t>共  8  页  第  2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三、（10分）</w:t>
            </w:r>
            <w:r>
              <w:rPr>
                <w:rFonts w:hint="eastAsia"/>
                <w:sz w:val="24"/>
              </w:rPr>
              <w:t>图示机构中，设构件</w:t>
            </w:r>
            <w:r>
              <w:rPr>
                <w:iCs/>
                <w:sz w:val="24"/>
              </w:rPr>
              <w:t>1</w:t>
            </w:r>
            <w:r>
              <w:rPr>
                <w:rFonts w:hint="eastAsia"/>
                <w:sz w:val="24"/>
              </w:rPr>
              <w:t>为原动件，</w:t>
            </w: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d</w:t>
            </w:r>
            <w:r>
              <w:rPr>
                <w:rFonts w:hint="eastAsia"/>
                <w:sz w:val="24"/>
              </w:rPr>
              <w:t>和</w:t>
            </w:r>
            <w:r>
              <w:rPr>
                <w:i/>
                <w:sz w:val="24"/>
              </w:rPr>
              <w:t>Q</w:t>
            </w:r>
            <w:r>
              <w:rPr>
                <w:rFonts w:hint="eastAsia"/>
                <w:sz w:val="24"/>
              </w:rPr>
              <w:t>分别为驱动力矩及生产阻力，图示细线圆为摩擦圆，</w:t>
            </w:r>
            <w:r>
              <w:rPr>
                <w:i/>
                <w:sz w:val="24"/>
              </w:rPr>
              <w:t>φ</w:t>
            </w:r>
            <w:r>
              <w:rPr>
                <w:rFonts w:hint="eastAsia"/>
                <w:sz w:val="24"/>
              </w:rPr>
              <w:t>为摩擦角。试在机构图中画出该位置时各运动副中的总反力</w:t>
            </w:r>
            <w:r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包括方向与作用线位置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504"/>
              <w:jc w:val="center"/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pict>
                <v:shape id="图片 105" o:spid="_x0000_s1033" type="#_x0000_t75" style="height:188.15pt;width:296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ind w:left="362" w:hanging="362" w:hangingChars="151"/>
              <w:rPr>
                <w:sz w:val="24"/>
              </w:rPr>
            </w:pPr>
          </w:p>
          <w:p>
            <w:pPr>
              <w:widowControl/>
              <w:ind w:firstLine="504"/>
              <w:jc w:val="center"/>
            </w:pPr>
          </w:p>
          <w:p>
            <w:pPr>
              <w:widowControl/>
              <w:rPr>
                <w:sz w:val="24"/>
              </w:rPr>
            </w:pPr>
            <w:r>
              <w:t xml:space="preserve"> 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3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（10分）</w:t>
            </w:r>
            <w:r>
              <w:rPr>
                <w:rFonts w:hint="eastAsia"/>
                <w:kern w:val="0"/>
                <w:sz w:val="24"/>
              </w:rPr>
              <w:t>已知某机械一个稳定运动循环内的等效阻力矩</w:t>
            </w:r>
            <w:r>
              <w:rPr>
                <w:rFonts w:hint="eastAsia"/>
                <w:i/>
                <w:kern w:val="0"/>
                <w:sz w:val="24"/>
              </w:rPr>
              <w:t>M</w:t>
            </w:r>
            <w:r>
              <w:rPr>
                <w:rFonts w:hint="eastAsia"/>
                <w:kern w:val="0"/>
                <w:sz w:val="24"/>
                <w:vertAlign w:val="subscript"/>
              </w:rPr>
              <w:t>r</w:t>
            </w:r>
            <w:r>
              <w:rPr>
                <w:rFonts w:hint="eastAsia"/>
                <w:kern w:val="0"/>
                <w:sz w:val="24"/>
              </w:rPr>
              <w:t>如图所示，等效驱动力矩</w:t>
            </w:r>
            <w:r>
              <w:rPr>
                <w:rFonts w:hint="eastAsia"/>
                <w:i/>
                <w:kern w:val="0"/>
                <w:sz w:val="24"/>
              </w:rPr>
              <w:t>M</w:t>
            </w:r>
            <w:r>
              <w:rPr>
                <w:rFonts w:hint="eastAsia"/>
                <w:kern w:val="0"/>
                <w:sz w:val="24"/>
                <w:vertAlign w:val="subscript"/>
              </w:rPr>
              <w:t>d</w:t>
            </w:r>
            <w:r>
              <w:rPr>
                <w:rFonts w:hint="eastAsia"/>
                <w:kern w:val="0"/>
                <w:sz w:val="24"/>
              </w:rPr>
              <w:t>为常数，等效构件的最大及最小角速度分别为：</w:t>
            </w:r>
            <w:r>
              <w:rPr>
                <w:i/>
                <w:kern w:val="0"/>
                <w:sz w:val="24"/>
              </w:rPr>
              <w:t>ω</w:t>
            </w:r>
            <w:r>
              <w:rPr>
                <w:rFonts w:hint="eastAsia"/>
                <w:kern w:val="0"/>
                <w:sz w:val="24"/>
                <w:vertAlign w:val="subscript"/>
              </w:rPr>
              <w:t>max</w:t>
            </w:r>
            <w:r>
              <w:rPr>
                <w:rFonts w:hint="eastAsia"/>
                <w:kern w:val="0"/>
                <w:sz w:val="24"/>
              </w:rPr>
              <w:t>=200rad/s及</w:t>
            </w:r>
            <w:r>
              <w:rPr>
                <w:i/>
                <w:kern w:val="0"/>
                <w:sz w:val="24"/>
              </w:rPr>
              <w:t>ω</w:t>
            </w:r>
            <w:r>
              <w:rPr>
                <w:rFonts w:hint="eastAsia"/>
                <w:kern w:val="0"/>
                <w:sz w:val="24"/>
                <w:vertAlign w:val="subscript"/>
              </w:rPr>
              <w:t>min</w:t>
            </w:r>
            <w:r>
              <w:rPr>
                <w:rFonts w:hint="eastAsia"/>
                <w:kern w:val="0"/>
                <w:sz w:val="24"/>
              </w:rPr>
              <w:t>=180rad/s。试求：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240" w:firstLineChars="10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（1）等效驱动力矩</w:t>
            </w:r>
            <w:r>
              <w:rPr>
                <w:rFonts w:hint="eastAsia"/>
                <w:i/>
                <w:kern w:val="0"/>
                <w:sz w:val="24"/>
              </w:rPr>
              <w:t>M</w:t>
            </w:r>
            <w:r>
              <w:rPr>
                <w:rFonts w:hint="eastAsia"/>
                <w:kern w:val="0"/>
                <w:sz w:val="24"/>
                <w:vertAlign w:val="subscript"/>
              </w:rPr>
              <w:t>d</w:t>
            </w:r>
            <w:r>
              <w:rPr>
                <w:rFonts w:hint="eastAsia"/>
                <w:kern w:val="0"/>
                <w:sz w:val="24"/>
              </w:rPr>
              <w:t>的大小；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240" w:firstLineChars="10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（2）运转的速度不均匀系数</w:t>
            </w:r>
            <w:r>
              <w:rPr>
                <w:kern w:val="0"/>
                <w:sz w:val="24"/>
              </w:rPr>
              <w:t>δ</w:t>
            </w:r>
            <w:r>
              <w:rPr>
                <w:rFonts w:hint="eastAsia"/>
                <w:kern w:val="0"/>
                <w:sz w:val="24"/>
              </w:rPr>
              <w:t>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240" w:firstLineChars="10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（3）当要求</w:t>
            </w:r>
            <w:r>
              <w:rPr>
                <w:kern w:val="0"/>
                <w:sz w:val="24"/>
              </w:rPr>
              <w:t>δ</w:t>
            </w:r>
            <w:r>
              <w:rPr>
                <w:rFonts w:hint="eastAsia"/>
                <w:kern w:val="0"/>
                <w:sz w:val="24"/>
              </w:rPr>
              <w:t>在</w:t>
            </w:r>
            <w:r>
              <w:rPr>
                <w:kern w:val="0"/>
                <w:sz w:val="24"/>
              </w:rPr>
              <w:t>0.05</w:t>
            </w:r>
            <w:r>
              <w:rPr>
                <w:rFonts w:hint="eastAsia"/>
                <w:kern w:val="0"/>
                <w:sz w:val="24"/>
              </w:rPr>
              <w:t>范围内，并不计其余构件的转动惯量时，应装在等效构件上的飞轮的转动惯量</w:t>
            </w:r>
            <w:r>
              <w:rPr>
                <w:rFonts w:hint="eastAsia"/>
                <w:i/>
                <w:kern w:val="0"/>
                <w:sz w:val="24"/>
              </w:rPr>
              <w:t>J</w:t>
            </w:r>
            <w:r>
              <w:rPr>
                <w:rFonts w:hint="eastAsia"/>
                <w:kern w:val="0"/>
                <w:sz w:val="24"/>
                <w:vertAlign w:val="subscript"/>
              </w:rPr>
              <w:t>F</w:t>
            </w:r>
            <w:r>
              <w:rPr>
                <w:rFonts w:hint="eastAsia"/>
                <w:kern w:val="0"/>
                <w:sz w:val="24"/>
              </w:rPr>
              <w:t>。(</w:t>
            </w:r>
            <w:r>
              <w:rPr>
                <w:rFonts w:ascii="Times New Roman" w:hAnsi="Times New Roman" w:eastAsia="宋体" w:cs="Times New Roman"/>
                <w:kern w:val="2"/>
                <w:position w:val="-30"/>
                <w:sz w:val="24"/>
                <w:szCs w:val="24"/>
                <w:lang w:val="en-US" w:eastAsia="zh-CN" w:bidi="ar-SA"/>
              </w:rPr>
              <w:object>
                <v:shape id="Picture 8" type="#_x0000_t75" style="height:33.8pt;width:59.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.3" ShapeID="Picture 8" DrawAspect="Content" ObjectID="_9" r:id="rId20"/>
              </w:object>
            </w:r>
            <w:r>
              <w:rPr>
                <w:rFonts w:hint="eastAsia"/>
                <w:kern w:val="0"/>
                <w:sz w:val="24"/>
              </w:rPr>
              <w:t>)</w:t>
            </w:r>
          </w:p>
          <w:p>
            <w:pPr>
              <w:spacing w:line="360" w:lineRule="auto"/>
              <w:ind w:left="250" w:hanging="250" w:hangingChars="119"/>
              <w:jc w:val="center"/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object>
                <v:shape id="Picture 9" type="#_x0000_t75" style="height:140.85pt;width:297.4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9" DrawAspect="Content" ObjectID="_10" r:id="rId22"/>
              </w:object>
            </w:r>
          </w:p>
          <w:p>
            <w:pPr>
              <w:pStyle w:val="10"/>
              <w:numPr>
                <w:ilvl w:val="0"/>
                <w:numId w:val="1"/>
              </w:numPr>
              <w:spacing w:line="360" w:lineRule="auto"/>
              <w:ind w:right="105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M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=(1000</w:t>
            </w:r>
            <w:r>
              <w:rPr>
                <w:b/>
                <w:bCs/>
                <w:sz w:val="24"/>
              </w:rPr>
              <w:t>×π</w:t>
            </w:r>
            <w:r>
              <w:rPr>
                <w:rFonts w:hint="eastAsia"/>
                <w:b/>
                <w:bCs/>
                <w:sz w:val="24"/>
              </w:rPr>
              <w:t>/4+100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>π</w:t>
            </w:r>
            <w:r>
              <w:rPr>
                <w:rFonts w:hint="eastAsia"/>
                <w:b/>
                <w:bCs/>
                <w:sz w:val="24"/>
              </w:rPr>
              <w:t>/4)/2</w:t>
            </w:r>
            <w:r>
              <w:rPr>
                <w:b/>
                <w:bCs/>
                <w:sz w:val="24"/>
              </w:rPr>
              <w:t>π</w:t>
            </w:r>
            <w:r>
              <w:rPr>
                <w:rFonts w:hint="eastAsia"/>
                <w:b/>
                <w:bCs/>
                <w:sz w:val="24"/>
              </w:rPr>
              <w:t>=212.5N</w:t>
            </w:r>
            <w:r>
              <w:rPr>
                <w:b/>
                <w:bCs/>
                <w:sz w:val="24"/>
              </w:rPr>
              <w:t>·</w:t>
            </w:r>
            <w:r>
              <w:rPr>
                <w:rFonts w:hint="eastAsia"/>
                <w:b/>
                <w:bCs/>
                <w:sz w:val="24"/>
              </w:rPr>
              <w:t>m</w:t>
            </w:r>
          </w:p>
          <w:p>
            <w:pPr>
              <w:pStyle w:val="10"/>
              <w:numPr>
                <w:ilvl w:val="0"/>
                <w:numId w:val="1"/>
              </w:numPr>
              <w:spacing w:line="360" w:lineRule="auto"/>
              <w:ind w:right="105" w:firstLineChars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ω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m</w:t>
            </w:r>
            <w:r>
              <w:rPr>
                <w:rFonts w:hint="eastAsia"/>
                <w:b/>
                <w:bCs/>
                <w:sz w:val="24"/>
              </w:rPr>
              <w:t>=(</w:t>
            </w:r>
            <w:r>
              <w:rPr>
                <w:i/>
                <w:kern w:val="0"/>
                <w:sz w:val="24"/>
              </w:rPr>
              <w:t>ω</w:t>
            </w:r>
            <w:r>
              <w:rPr>
                <w:rFonts w:hint="eastAsia"/>
                <w:kern w:val="0"/>
                <w:sz w:val="24"/>
                <w:vertAlign w:val="subscript"/>
              </w:rPr>
              <w:t>max</w:t>
            </w:r>
            <w:r>
              <w:rPr>
                <w:rFonts w:hint="eastAsia"/>
                <w:kern w:val="0"/>
                <w:sz w:val="24"/>
              </w:rPr>
              <w:t>+</w:t>
            </w:r>
            <w:r>
              <w:rPr>
                <w:i/>
                <w:kern w:val="0"/>
                <w:sz w:val="24"/>
              </w:rPr>
              <w:t>ω</w:t>
            </w:r>
            <w:r>
              <w:rPr>
                <w:rFonts w:hint="eastAsia"/>
                <w:kern w:val="0"/>
                <w:sz w:val="24"/>
                <w:vertAlign w:val="subscript"/>
              </w:rPr>
              <w:t>min</w:t>
            </w:r>
            <w:r>
              <w:rPr>
                <w:rFonts w:hint="eastAsia"/>
                <w:kern w:val="0"/>
                <w:sz w:val="24"/>
              </w:rPr>
              <w:t>)/2=(200+180)/2=190rad/s</w:t>
            </w:r>
          </w:p>
          <w:p>
            <w:pPr>
              <w:pStyle w:val="10"/>
              <w:spacing w:line="360" w:lineRule="auto"/>
              <w:ind w:left="720" w:right="105" w:firstLine="0" w:firstLineChars="0"/>
              <w:jc w:val="left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ind w:right="105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（3）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  4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</w:t>
            </w:r>
            <w:r>
              <w:rPr>
                <w:rFonts w:hint="eastAsia"/>
                <w:sz w:val="24"/>
              </w:rPr>
              <w:t>（12分）</w:t>
            </w:r>
            <w:r>
              <w:rPr>
                <w:rFonts w:eastAsia="宋体"/>
                <w:color w:val="000000"/>
                <w:kern w:val="0"/>
                <w:sz w:val="24"/>
              </w:rPr>
              <w:t>设计一曲柄滑块机构，已知曲柄长度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AB</w:t>
            </w:r>
            <w:r>
              <w:rPr>
                <w:rFonts w:eastAsia="宋体"/>
                <w:color w:val="000000"/>
                <w:kern w:val="0"/>
                <w:sz w:val="24"/>
              </w:rPr>
              <w:t>=25mm，偏心距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e</w:t>
            </w:r>
            <w:r>
              <w:rPr>
                <w:rFonts w:eastAsia="宋体"/>
                <w:color w:val="000000"/>
                <w:kern w:val="0"/>
                <w:sz w:val="24"/>
              </w:rPr>
              <w:t>=10mm，其最小传动角</w:t>
            </w:r>
            <w:r>
              <w:rPr>
                <w:rFonts w:eastAsia="宋体"/>
                <w:i/>
                <w:color w:val="000000"/>
                <w:sz w:val="24"/>
              </w:rPr>
              <w:t>γ</w:t>
            </w:r>
            <w:r>
              <w:rPr>
                <w:rFonts w:eastAsia="宋体"/>
                <w:color w:val="000000"/>
                <w:sz w:val="24"/>
                <w:vertAlign w:val="subscript"/>
              </w:rPr>
              <w:t>min</w:t>
            </w:r>
            <w:r>
              <w:rPr>
                <w:rFonts w:eastAsia="宋体"/>
                <w:sz w:val="24"/>
              </w:rPr>
              <w:t>= 60°</w:t>
            </w:r>
            <w:r>
              <w:rPr>
                <w:rFonts w:eastAsia="宋体"/>
                <w:color w:val="000000"/>
                <w:sz w:val="24"/>
              </w:rPr>
              <w:t>，试用作图法确定连杆长度</w:t>
            </w:r>
            <w:r>
              <w:rPr>
                <w:rFonts w:eastAsia="宋体"/>
                <w:i/>
                <w:color w:val="000000"/>
                <w:sz w:val="24"/>
              </w:rPr>
              <w:t>BC</w:t>
            </w:r>
            <w:r>
              <w:rPr>
                <w:rFonts w:eastAsia="宋体"/>
                <w:color w:val="000000"/>
                <w:sz w:val="24"/>
              </w:rPr>
              <w:t>，滑块最大行程</w:t>
            </w:r>
            <w:r>
              <w:rPr>
                <w:rFonts w:eastAsia="宋体"/>
                <w:i/>
                <w:color w:val="000000"/>
                <w:sz w:val="24"/>
              </w:rPr>
              <w:t>H</w:t>
            </w:r>
            <w:r>
              <w:rPr>
                <w:rFonts w:eastAsia="宋体"/>
                <w:color w:val="000000"/>
                <w:sz w:val="24"/>
              </w:rPr>
              <w:t>，并标明极位夹角</w:t>
            </w:r>
            <w:r>
              <w:rPr>
                <w:rFonts w:eastAsia="宋体"/>
                <w:i/>
                <w:color w:val="000000"/>
                <w:sz w:val="24"/>
              </w:rPr>
              <w:t>θ</w:t>
            </w:r>
            <w:r>
              <w:rPr>
                <w:rFonts w:eastAsia="宋体"/>
                <w:color w:val="000000"/>
                <w:sz w:val="24"/>
              </w:rPr>
              <w:t>，求出其行程速比系数</w:t>
            </w:r>
            <w:r>
              <w:rPr>
                <w:rFonts w:eastAsia="宋体"/>
                <w:i/>
                <w:color w:val="000000"/>
                <w:sz w:val="24"/>
              </w:rPr>
              <w:t>K</w:t>
            </w:r>
            <w:r>
              <w:rPr>
                <w:rFonts w:eastAsia="宋体"/>
                <w:color w:val="000000"/>
                <w:sz w:val="24"/>
              </w:rPr>
              <w:t>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object>
                <v:shape id="Picture 10" type="#_x0000_t75" style="height:184.05pt;width:381.3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10" DrawAspect="Content" ObjectID="_11" r:id="rId24"/>
              </w:object>
            </w:r>
          </w:p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H＝50.6mm</w:t>
            </w:r>
          </w:p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5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spacing w:line="360" w:lineRule="auto"/>
              <w:ind w:left="366" w:leftChars="1" w:hanging="364" w:hangingChars="151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</w:t>
            </w:r>
            <w:r>
              <w:rPr>
                <w:rFonts w:hint="eastAsia"/>
                <w:b/>
                <w:sz w:val="24"/>
              </w:rPr>
              <w:t>（10分）</w:t>
            </w:r>
            <w:r>
              <w:rPr>
                <w:rFonts w:hint="eastAsia"/>
                <w:sz w:val="24"/>
              </w:rPr>
              <w:t>已知凸轮基圆半径</w:t>
            </w:r>
            <w:r>
              <w:rPr>
                <w:i/>
                <w:iCs/>
                <w:sz w:val="24"/>
              </w:rPr>
              <w:t>r</w:t>
            </w:r>
            <w:r>
              <w:rPr>
                <w:rFonts w:ascii="Times New Roman" w:hAnsi="Times New Roman" w:eastAsia="宋体" w:cs="Times New Roman"/>
                <w:kern w:val="2"/>
                <w:position w:val="-8"/>
                <w:sz w:val="24"/>
                <w:szCs w:val="24"/>
                <w:lang w:val="en-US" w:eastAsia="zh-CN" w:bidi="ar-SA"/>
              </w:rPr>
              <w:pict>
                <v:shape id="图片 9" o:spid="_x0000_s1037" type="#_x0000_t75" style="height:14.4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＝</w:t>
            </w:r>
            <w:r>
              <w:rPr>
                <w:sz w:val="24"/>
              </w:rPr>
              <w:t>25mm</w:t>
            </w:r>
            <w:r>
              <w:rPr>
                <w:rFonts w:hint="eastAsia"/>
                <w:sz w:val="24"/>
              </w:rPr>
              <w:t>，滚子半径</w:t>
            </w:r>
            <w:r>
              <w:rPr>
                <w:i/>
                <w:iCs/>
                <w:sz w:val="24"/>
              </w:rPr>
              <w:t>r</w:t>
            </w:r>
            <w:r>
              <w:rPr>
                <w:position w:val="-4"/>
                <w:sz w:val="24"/>
              </w:rPr>
              <w:t>r</w:t>
            </w:r>
            <w:r>
              <w:rPr>
                <w:sz w:val="24"/>
              </w:rPr>
              <w:t>=5mm</w:t>
            </w:r>
            <w:r>
              <w:rPr>
                <w:rFonts w:hint="eastAsia"/>
                <w:sz w:val="24"/>
              </w:rPr>
              <w:t>，偏距</w:t>
            </w:r>
            <w:r>
              <w:rPr>
                <w:i/>
                <w:iCs/>
                <w:sz w:val="24"/>
              </w:rPr>
              <w:t>e</w:t>
            </w:r>
            <w:r>
              <w:rPr>
                <w:sz w:val="24"/>
              </w:rPr>
              <w:t>=10mm</w:t>
            </w:r>
            <w:r>
              <w:rPr>
                <w:rFonts w:hint="eastAsia"/>
                <w:sz w:val="24"/>
              </w:rPr>
              <w:t>，凸轮以等角速度</w:t>
            </w:r>
            <w:r>
              <w:rPr>
                <w:rFonts w:ascii="Times New Roman" w:hAnsi="Times New Roman" w:eastAsia="宋体" w:cs="Times New Roman"/>
                <w:i/>
                <w:kern w:val="2"/>
                <w:position w:val="-4"/>
                <w:sz w:val="24"/>
                <w:szCs w:val="24"/>
                <w:lang w:val="en-US" w:eastAsia="zh-CN" w:bidi="ar-SA"/>
              </w:rPr>
              <w:pict>
                <v:shape id="图片 8" o:spid="_x0000_s1038" type="#_x0000_t75" style="height:8.75pt;width:1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逆时针方向转动。凸轮转角</w:t>
            </w:r>
            <w:r>
              <w:rPr>
                <w:rFonts w:ascii="Times New Roman" w:hAnsi="Times New Roman" w:eastAsia="宋体" w:cs="Times New Roman"/>
                <w:i/>
                <w:kern w:val="2"/>
                <w:position w:val="-8"/>
                <w:sz w:val="24"/>
                <w:szCs w:val="24"/>
                <w:lang w:val="en-US" w:eastAsia="zh-CN" w:bidi="ar-SA"/>
              </w:rPr>
              <w:pict>
                <v:shape id="图片 7" o:spid="_x0000_s1039" type="#_x0000_t75" style="height:11.25pt;width:8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＝</w:t>
            </w:r>
            <w:r>
              <w:rPr>
                <w:sz w:val="24"/>
              </w:rPr>
              <w:t>0</w:t>
            </w:r>
            <w:r>
              <w:rPr>
                <w:rFonts w:ascii="Times New Roman" w:hAnsi="Times New Roman" w:eastAsia="宋体" w:cs="Times New Roman"/>
                <w:kern w:val="2"/>
                <w:position w:val="-2"/>
                <w:sz w:val="24"/>
                <w:szCs w:val="24"/>
                <w:lang w:val="en-US" w:eastAsia="zh-CN" w:bidi="ar-SA"/>
              </w:rPr>
              <w:pict>
                <v:shape id="图片 6" o:spid="_x0000_s1040" type="#_x0000_t75" style="height:12.5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30</w:t>
            </w:r>
            <w:r>
              <w:rPr>
                <w:rFonts w:ascii="Times New Roman" w:hAnsi="Times New Roman" w:eastAsia="宋体" w:cs="Times New Roman"/>
                <w:kern w:val="2"/>
                <w:position w:val="-2"/>
                <w:sz w:val="24"/>
                <w:szCs w:val="24"/>
                <w:lang w:val="en-US" w:eastAsia="zh-CN" w:bidi="ar-SA"/>
              </w:rPr>
              <w:pict>
                <v:shape id="图片 5" o:spid="_x0000_s1041" type="#_x0000_t75" style="height:12.5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60</w:t>
            </w:r>
            <w:r>
              <w:rPr>
                <w:rFonts w:ascii="Times New Roman" w:hAnsi="Times New Roman" w:eastAsia="宋体" w:cs="Times New Roman"/>
                <w:kern w:val="2"/>
                <w:position w:val="-2"/>
                <w:sz w:val="24"/>
                <w:szCs w:val="24"/>
                <w:lang w:val="en-US" w:eastAsia="zh-CN" w:bidi="ar-SA"/>
              </w:rPr>
              <w:pict>
                <v:shape id="图片 4" o:spid="_x0000_s1042" type="#_x0000_t75" style="height:12.5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90</w:t>
            </w:r>
            <w:r>
              <w:rPr>
                <w:rFonts w:ascii="Times New Roman" w:hAnsi="Times New Roman" w:eastAsia="宋体" w:cs="Times New Roman"/>
                <w:kern w:val="2"/>
                <w:position w:val="-2"/>
                <w:sz w:val="24"/>
                <w:szCs w:val="24"/>
                <w:lang w:val="en-US" w:eastAsia="zh-CN" w:bidi="ar-SA"/>
              </w:rPr>
              <w:pict>
                <v:shape id="图片 3" o:spid="_x0000_s1043" type="#_x0000_t75" style="height:12.5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120</w:t>
            </w:r>
            <w:r>
              <w:rPr>
                <w:rFonts w:ascii="Times New Roman" w:hAnsi="Times New Roman" w:eastAsia="宋体" w:cs="Times New Roman"/>
                <w:kern w:val="2"/>
                <w:position w:val="-2"/>
                <w:sz w:val="24"/>
                <w:szCs w:val="24"/>
                <w:lang w:val="en-US" w:eastAsia="zh-CN" w:bidi="ar-SA"/>
              </w:rPr>
              <w:pict>
                <v:shape id="图片 2" o:spid="_x0000_s1044" type="#_x0000_t75" style="height:12.5pt;width: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  <w:sz w:val="24"/>
              </w:rPr>
              <w:t>时的位移如图所示。按图示的位移线图设计一偏置直动滚子从动件盘形凸轮的部分廓线。</w:t>
            </w:r>
          </w:p>
          <w:p>
            <w:pPr>
              <w:spacing w:before="156" w:beforeLines="50" w:line="360" w:lineRule="auto"/>
              <w:jc w:val="right"/>
              <w:rPr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object>
                <v:shape id="Picture 11" type="#_x0000_t75" style="height:92.05pt;width:239.8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31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11" DrawAspect="Content" ObjectID="_20" r:id="rId30"/>
              </w:object>
            </w:r>
          </w:p>
          <w:p>
            <w:pPr>
              <w:spacing w:before="156" w:beforeLines="50"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pict>
                <v:shape id="图片 1" o:spid="_x0000_s1046" type="#_x0000_t75" style="position:absolute;left:0;margin-left:156.4pt;margin-top:24.5pt;height:171.05pt;width:186.6pt;mso-wrap-distance-bottom:0pt;mso-wrap-distance-left:9pt;mso-wrap-distance-right:9pt;mso-wrap-distance-top:0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  <w10:wrap type="square"/>
                </v:shape>
              </w:pic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第  6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20"/>
              <w:rPr>
                <w:rFonts w:eastAsia="宋体"/>
                <w:color w:val="000000"/>
                <w:kern w:val="0"/>
                <w:sz w:val="24"/>
              </w:rPr>
            </w:pPr>
            <w:bookmarkStart w:id="0" w:name="_GoBack"/>
            <w:r>
              <w:rPr>
                <w:rFonts w:hint="eastAsia"/>
                <w:b/>
                <w:sz w:val="24"/>
              </w:rPr>
              <w:t>七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（16分）</w:t>
            </w:r>
            <w:r>
              <w:rPr>
                <w:rFonts w:eastAsia="宋体"/>
                <w:color w:val="000000"/>
                <w:kern w:val="0"/>
                <w:sz w:val="24"/>
              </w:rPr>
              <w:t>一对外啮合标准直齿圆柱齿轮啮合，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i</w:t>
            </w:r>
            <w:r>
              <w:rPr>
                <w:rFonts w:eastAsia="宋体"/>
                <w:color w:val="000000"/>
                <w:kern w:val="0"/>
                <w:sz w:val="24"/>
              </w:rPr>
              <w:t>=2，</w:t>
            </w:r>
            <w:r>
              <w:rPr>
                <w:rFonts w:hint="eastAsia" w:eastAsia="宋体"/>
                <w:color w:val="000000"/>
                <w:kern w:val="0"/>
                <w:sz w:val="24"/>
              </w:rPr>
              <w:t>z</w:t>
            </w:r>
            <w:r>
              <w:rPr>
                <w:rFonts w:eastAsia="宋体"/>
                <w:color w:val="000000"/>
                <w:kern w:val="0"/>
                <w:position w:val="-4"/>
                <w:sz w:val="24"/>
                <w:vertAlign w:val="subscript"/>
              </w:rPr>
              <w:t>1</w:t>
            </w:r>
            <w:r>
              <w:rPr>
                <w:rFonts w:eastAsia="宋体"/>
                <w:color w:val="000000"/>
                <w:kern w:val="0"/>
                <w:sz w:val="24"/>
              </w:rPr>
              <w:t>=20，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m</w:t>
            </w:r>
            <w:r>
              <w:rPr>
                <w:rFonts w:eastAsia="宋体"/>
                <w:color w:val="000000"/>
                <w:kern w:val="0"/>
                <w:sz w:val="24"/>
              </w:rPr>
              <w:t>=10(mm)，α=20 °，</w:t>
            </w:r>
            <w:r>
              <w:rPr>
                <w:rFonts w:ascii="Times New Roman" w:hAnsi="Times New Roman" w:eastAsia="宋体" w:cs="Times New Roman"/>
                <w:kern w:val="2"/>
                <w:position w:val="-12"/>
                <w:sz w:val="24"/>
                <w:szCs w:val="24"/>
                <w:lang w:val="en-US" w:eastAsia="zh-CN" w:bidi="ar-SA"/>
              </w:rPr>
              <w:object>
                <v:shape id="Picture 12" type="#_x0000_t75" style="height:18.8pt;width:30.0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34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12" DrawAspect="Content" ObjectID="_22" r:id="rId33"/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2"/>
                <w:position w:val="-6"/>
                <w:sz w:val="24"/>
                <w:szCs w:val="24"/>
                <w:lang w:val="en-US" w:eastAsia="zh-CN" w:bidi="ar-SA"/>
              </w:rPr>
              <w:object>
                <v:shape id="Picture 13" type="#_x0000_t75" style="height:15.65pt;width:45.7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36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13" DrawAspect="Content" ObjectID="_23" r:id="rId35"/>
              </w:object>
            </w:r>
            <w:r>
              <w:rPr>
                <w:rFonts w:eastAsia="宋体"/>
                <w:color w:val="000000"/>
                <w:kern w:val="0"/>
                <w:sz w:val="24"/>
              </w:rPr>
              <w:t>，试求：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left="630" w:hanging="630"/>
              <w:rPr>
                <w:rFonts w:eastAsia="宋体"/>
                <w:color w:val="000000"/>
                <w:kern w:val="0"/>
                <w:sz w:val="24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（1）齿轮2的齿数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z</w:t>
            </w:r>
            <w:r>
              <w:rPr>
                <w:rFonts w:eastAsia="宋体"/>
                <w:color w:val="000000"/>
                <w:kern w:val="0"/>
                <w:sz w:val="24"/>
                <w:vertAlign w:val="subscript"/>
              </w:rPr>
              <w:t>2</w:t>
            </w:r>
            <w:r>
              <w:rPr>
                <w:rFonts w:eastAsia="宋体"/>
                <w:color w:val="000000"/>
                <w:kern w:val="0"/>
                <w:sz w:val="24"/>
              </w:rPr>
              <w:t>，分度圆半径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r</w:t>
            </w:r>
            <w:r>
              <w:rPr>
                <w:rFonts w:eastAsia="宋体"/>
                <w:color w:val="000000"/>
                <w:kern w:val="0"/>
                <w:position w:val="-4"/>
                <w:sz w:val="24"/>
                <w:vertAlign w:val="subscript"/>
              </w:rPr>
              <w:t xml:space="preserve">2 </w:t>
            </w:r>
            <w:r>
              <w:rPr>
                <w:rFonts w:eastAsia="宋体"/>
                <w:color w:val="000000"/>
                <w:kern w:val="0"/>
                <w:sz w:val="24"/>
              </w:rPr>
              <w:t>、齿顶圆半径</w:t>
            </w:r>
            <w:r>
              <w:rPr>
                <w:rFonts w:hint="eastAsia" w:eastAsia="宋体"/>
                <w:i/>
                <w:color w:val="000000"/>
                <w:kern w:val="0"/>
                <w:sz w:val="24"/>
              </w:rPr>
              <w:t>r</w:t>
            </w:r>
            <w:r>
              <w:rPr>
                <w:rFonts w:hint="eastAsia" w:eastAsia="宋体"/>
                <w:color w:val="000000"/>
                <w:kern w:val="0"/>
                <w:sz w:val="24"/>
                <w:vertAlign w:val="subscript"/>
              </w:rPr>
              <w:t>a2</w:t>
            </w:r>
            <w:r>
              <w:rPr>
                <w:rFonts w:eastAsia="宋体"/>
                <w:color w:val="000000"/>
                <w:kern w:val="0"/>
                <w:sz w:val="24"/>
              </w:rPr>
              <w:t>、齿根圆半径</w:t>
            </w:r>
            <w:r>
              <w:rPr>
                <w:rFonts w:hint="eastAsia" w:eastAsia="宋体"/>
                <w:i/>
                <w:color w:val="000000"/>
                <w:kern w:val="0"/>
                <w:sz w:val="24"/>
              </w:rPr>
              <w:t>r</w:t>
            </w:r>
            <w:r>
              <w:rPr>
                <w:rFonts w:hint="eastAsia" w:eastAsia="宋体"/>
                <w:color w:val="000000"/>
                <w:kern w:val="0"/>
                <w:sz w:val="24"/>
                <w:vertAlign w:val="subscript"/>
              </w:rPr>
              <w:t>f2</w:t>
            </w:r>
            <w:r>
              <w:rPr>
                <w:rFonts w:eastAsia="宋体"/>
                <w:color w:val="000000"/>
                <w:kern w:val="0"/>
                <w:sz w:val="24"/>
              </w:rPr>
              <w:t>、基圆半径</w:t>
            </w:r>
            <w:r>
              <w:rPr>
                <w:rFonts w:hint="eastAsia" w:eastAsia="宋体"/>
                <w:i/>
                <w:color w:val="000000"/>
                <w:kern w:val="0"/>
                <w:sz w:val="24"/>
              </w:rPr>
              <w:t>r</w:t>
            </w:r>
            <w:r>
              <w:rPr>
                <w:rFonts w:hint="eastAsia" w:eastAsia="宋体"/>
                <w:color w:val="000000"/>
                <w:kern w:val="0"/>
                <w:sz w:val="24"/>
                <w:vertAlign w:val="subscript"/>
              </w:rPr>
              <w:t>b2</w:t>
            </w:r>
            <w:r>
              <w:rPr>
                <w:rFonts w:eastAsia="宋体"/>
                <w:color w:val="000000"/>
                <w:kern w:val="0"/>
                <w:sz w:val="24"/>
              </w:rPr>
              <w:t>，齿距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p</w:t>
            </w:r>
            <w:r>
              <w:rPr>
                <w:rFonts w:eastAsia="宋体"/>
                <w:color w:val="000000"/>
                <w:kern w:val="0"/>
                <w:sz w:val="24"/>
              </w:rPr>
              <w:t>、分度圆齿厚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s</w:t>
            </w:r>
            <w:r>
              <w:rPr>
                <w:rFonts w:eastAsia="宋体"/>
                <w:color w:val="000000"/>
                <w:kern w:val="0"/>
                <w:sz w:val="24"/>
              </w:rPr>
              <w:t xml:space="preserve">；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eastAsia="宋体"/>
                <w:color w:val="000000"/>
                <w:kern w:val="0"/>
                <w:sz w:val="24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（2）标准安装的中心距</w:t>
            </w:r>
            <w:r>
              <w:rPr>
                <w:rFonts w:eastAsia="宋体"/>
                <w:i/>
                <w:color w:val="000000"/>
                <w:kern w:val="0"/>
                <w:sz w:val="24"/>
              </w:rPr>
              <w:t>a</w:t>
            </w:r>
            <w:r>
              <w:rPr>
                <w:rFonts w:eastAsia="宋体"/>
                <w:color w:val="000000"/>
                <w:kern w:val="0"/>
                <w:sz w:val="24"/>
              </w:rPr>
              <w:t xml:space="preserve">、节圆半径和啮合角及顶隙c； </w:t>
            </w:r>
          </w:p>
          <w:p>
            <w:pPr>
              <w:spacing w:line="360" w:lineRule="auto"/>
              <w:ind w:left="502" w:hanging="502" w:hangingChars="209"/>
              <w:rPr>
                <w:rFonts w:ascii="Sim Sun" w:eastAsia="Sim Sun" w:cs="Sim Sun"/>
                <w:color w:val="000000"/>
                <w:kern w:val="0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4"/>
              </w:rPr>
              <w:t>（3）若中心距增大了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5mm</w:t>
            </w:r>
            <w:r>
              <w:rPr>
                <w:rFonts w:eastAsia="宋体"/>
                <w:color w:val="000000"/>
                <w:kern w:val="0"/>
                <w:sz w:val="24"/>
              </w:rPr>
              <w:t>，求节圆半径和啮合角及顶隙c。</w:t>
            </w:r>
          </w:p>
          <w:bookmarkEnd w:id="0"/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(1)  z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=i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z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=2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20=40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=m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z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/2=10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40/2=200mm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a2</w:t>
            </w:r>
            <w:r>
              <w:rPr>
                <w:rFonts w:hint="eastAsia"/>
                <w:b/>
                <w:bCs/>
                <w:sz w:val="24"/>
              </w:rPr>
              <w:t>=r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+h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a</w:t>
            </w:r>
            <w:r>
              <w:rPr>
                <w:rFonts w:hint="eastAsia"/>
                <w:b/>
                <w:bCs/>
                <w:sz w:val="24"/>
              </w:rPr>
              <w:t>=200+10=210mm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f2</w:t>
            </w:r>
            <w:r>
              <w:rPr>
                <w:rFonts w:hint="eastAsia"/>
                <w:b/>
                <w:bCs/>
                <w:sz w:val="24"/>
              </w:rPr>
              <w:t>=r-h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=200</w:t>
            </w:r>
            <w:r>
              <w:rPr>
                <w:b/>
                <w:bCs/>
                <w:sz w:val="24"/>
              </w:rPr>
              <w:t>-</w:t>
            </w:r>
            <w:r>
              <w:rPr>
                <w:rFonts w:hint="eastAsia"/>
                <w:b/>
                <w:bCs/>
                <w:sz w:val="24"/>
              </w:rPr>
              <w:t>(1+0.25)</w:t>
            </w:r>
            <w:r>
              <w:rPr>
                <w:b/>
                <w:bCs/>
                <w:sz w:val="24"/>
              </w:rPr>
              <w:t xml:space="preserve"> ×</w:t>
            </w:r>
            <w:r>
              <w:rPr>
                <w:rFonts w:hint="eastAsia"/>
                <w:b/>
                <w:bCs/>
                <w:sz w:val="24"/>
              </w:rPr>
              <w:t>10=187.5mm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b2</w:t>
            </w:r>
            <w:r>
              <w:rPr>
                <w:rFonts w:hint="eastAsia"/>
                <w:b/>
                <w:bCs/>
                <w:sz w:val="24"/>
              </w:rPr>
              <w:t>=r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cos</w:t>
            </w:r>
            <w:r>
              <w:rPr>
                <w:b/>
                <w:bCs/>
                <w:sz w:val="24"/>
              </w:rPr>
              <w:t>α</w:t>
            </w:r>
            <w:r>
              <w:rPr>
                <w:rFonts w:hint="eastAsia"/>
                <w:b/>
                <w:bCs/>
                <w:sz w:val="24"/>
              </w:rPr>
              <w:t>=200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cos20</w:t>
            </w:r>
            <w:r>
              <w:rPr>
                <w:rFonts w:ascii="Calibri" w:hAnsi="Calibri" w:cs="Calibri"/>
                <w:b/>
                <w:bCs/>
                <w:sz w:val="24"/>
              </w:rPr>
              <w:t>°</w:t>
            </w:r>
            <w:r>
              <w:rPr>
                <w:rFonts w:hint="eastAsia"/>
                <w:b/>
                <w:bCs/>
                <w:sz w:val="24"/>
              </w:rPr>
              <w:t>=187.94mm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p=</w:t>
            </w:r>
            <w:r>
              <w:rPr>
                <w:b/>
                <w:bCs/>
                <w:sz w:val="24"/>
              </w:rPr>
              <w:t>π</w:t>
            </w:r>
            <w:r>
              <w:rPr>
                <w:rFonts w:hint="eastAsia"/>
                <w:b/>
                <w:bCs/>
                <w:sz w:val="24"/>
              </w:rPr>
              <w:t>m=3.14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10=31.4mm</w:t>
            </w: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s=p/2=31.4/2=15.7mm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(2)  a=(z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+z</w:t>
            </w:r>
            <w:r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)m/2=(20+40)</w:t>
            </w:r>
            <w:r>
              <w:rPr>
                <w:b/>
                <w:bCs/>
                <w:sz w:val="24"/>
              </w:rPr>
              <w:t xml:space="preserve"> ×</w:t>
            </w:r>
            <w:r>
              <w:rPr>
                <w:rFonts w:hint="eastAsia"/>
                <w:b/>
                <w:bCs/>
                <w:sz w:val="24"/>
              </w:rPr>
              <w:t>10/2=300mm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ind w:left="502" w:leftChars="23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c=c*m=0.25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10=2.5mm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(3)  (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=101.67mm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=203.33mm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</w:p>
          <w:p>
            <w:pPr>
              <w:spacing w:line="360" w:lineRule="auto"/>
              <w:ind w:left="504" w:hanging="504" w:hangingChars="20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</w:t>
            </w:r>
          </w:p>
          <w:p>
            <w:pPr>
              <w:spacing w:line="360" w:lineRule="auto"/>
              <w:ind w:left="504" w:hanging="504" w:hangingChars="209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c=2.5+5=7.5mm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  7 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8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八、</w:t>
            </w:r>
            <w:r>
              <w:rPr>
                <w:rFonts w:hint="eastAsia" w:ascii="宋体" w:hAnsi="宋体"/>
                <w:b/>
                <w:sz w:val="24"/>
              </w:rPr>
              <w:t>（10分）</w:t>
            </w:r>
            <w:r>
              <w:rPr>
                <w:rFonts w:hint="eastAsia"/>
                <w:sz w:val="24"/>
              </w:rPr>
              <w:t>如图所示的轮系，齿轮</w:t>
            </w:r>
            <w:r>
              <w:rPr>
                <w:iCs/>
                <w:sz w:val="24"/>
              </w:rPr>
              <w:t>1</w:t>
            </w:r>
            <w:r>
              <w:rPr>
                <w:rFonts w:hint="eastAsia"/>
                <w:sz w:val="24"/>
              </w:rPr>
              <w:t>转速</w:t>
            </w:r>
            <w:r>
              <w:rPr>
                <w:rFonts w:hint="eastAsia"/>
                <w:i/>
                <w:sz w:val="24"/>
              </w:rPr>
              <w:t>n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=1296r/min，转向如图示，z</w:t>
            </w:r>
            <w:r>
              <w:rPr>
                <w:rFonts w:hint="eastAsia"/>
                <w:sz w:val="24"/>
                <w:vertAlign w:val="subscript"/>
              </w:rPr>
              <w:t>1</w:t>
            </w:r>
            <w:r>
              <w:rPr>
                <w:rFonts w:hint="eastAsia"/>
                <w:sz w:val="24"/>
              </w:rPr>
              <w:t>=20，z</w:t>
            </w:r>
            <w:r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=24，z</w:t>
            </w:r>
            <w:r>
              <w:rPr>
                <w:rFonts w:hint="eastAsia"/>
                <w:sz w:val="24"/>
                <w:vertAlign w:val="subscript"/>
              </w:rPr>
              <w:t>3</w:t>
            </w:r>
            <w:r>
              <w:rPr>
                <w:rFonts w:hint="eastAsia"/>
                <w:sz w:val="24"/>
              </w:rPr>
              <w:t>=20，z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=28，z</w:t>
            </w:r>
            <w:r>
              <w:rPr>
                <w:rFonts w:hint="eastAsia"/>
                <w:sz w:val="24"/>
                <w:vertAlign w:val="subscript"/>
              </w:rPr>
              <w:t>5</w:t>
            </w:r>
            <w:r>
              <w:rPr>
                <w:rFonts w:hint="eastAsia"/>
                <w:sz w:val="24"/>
              </w:rPr>
              <w:t>=28，z</w:t>
            </w:r>
            <w:r>
              <w:rPr>
                <w:rFonts w:hint="eastAsia"/>
                <w:sz w:val="24"/>
                <w:vertAlign w:val="subscript"/>
              </w:rPr>
              <w:t>6</w:t>
            </w:r>
            <w:r>
              <w:rPr>
                <w:rFonts w:hint="eastAsia"/>
                <w:sz w:val="24"/>
              </w:rPr>
              <w:t>=17，z</w:t>
            </w:r>
            <w:r>
              <w:rPr>
                <w:rFonts w:hint="eastAsia"/>
                <w:sz w:val="24"/>
                <w:vertAlign w:val="subscript"/>
              </w:rPr>
              <w:t>7</w:t>
            </w:r>
            <w:r>
              <w:rPr>
                <w:rFonts w:hint="eastAsia"/>
                <w:sz w:val="24"/>
              </w:rPr>
              <w:t>=62，z</w:t>
            </w:r>
            <w:r>
              <w:rPr>
                <w:rFonts w:hint="eastAsia"/>
                <w:sz w:val="24"/>
                <w:vertAlign w:val="subscript"/>
              </w:rPr>
              <w:t>8</w:t>
            </w:r>
            <w:r>
              <w:rPr>
                <w:rFonts w:hint="eastAsia"/>
                <w:sz w:val="24"/>
              </w:rPr>
              <w:t>=2，z</w:t>
            </w:r>
            <w:r>
              <w:rPr>
                <w:rFonts w:hint="eastAsia"/>
                <w:sz w:val="24"/>
                <w:vertAlign w:val="subscript"/>
              </w:rPr>
              <w:t>9</w:t>
            </w:r>
            <w:r>
              <w:rPr>
                <w:rFonts w:hint="eastAsia"/>
                <w:sz w:val="24"/>
              </w:rPr>
              <w:t>=80。试求：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>
              <w:rPr>
                <w:sz w:val="24"/>
              </w:rPr>
              <w:t>（1）蜗轮</w:t>
            </w:r>
            <w:r>
              <w:rPr>
                <w:iCs/>
                <w:sz w:val="24"/>
              </w:rPr>
              <w:t>9</w:t>
            </w:r>
            <w:r>
              <w:rPr>
                <w:sz w:val="24"/>
              </w:rPr>
              <w:t>的转速；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>
              <w:rPr>
                <w:sz w:val="24"/>
              </w:rPr>
              <w:t>（2）</w:t>
            </w:r>
            <w:r>
              <w:rPr>
                <w:rFonts w:hint="eastAsia"/>
                <w:sz w:val="24"/>
              </w:rPr>
              <w:t>蜗轮</w:t>
            </w:r>
            <w:r>
              <w:rPr>
                <w:iCs/>
                <w:sz w:val="24"/>
              </w:rPr>
              <w:t>9</w:t>
            </w:r>
            <w:r>
              <w:rPr>
                <w:rFonts w:hint="eastAsia"/>
                <w:sz w:val="24"/>
              </w:rPr>
              <w:t>的转向（以箭头表示在题图上）；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（3）蜗轮轮齿螺旋线的旋向。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object>
                <v:shape id="Picture 14" type="#_x0000_t75" style="height:208.5pt;width:312.4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38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Picture 14" DrawAspect="Content" ObjectID="_24" r:id="rId37"/>
              </w:object>
            </w:r>
            <w:r>
              <w:rPr>
                <w:rFonts w:hint="eastAsia"/>
              </w:rPr>
              <w:t xml:space="preserve">    </w:t>
            </w:r>
          </w:p>
          <w:p>
            <w:pPr>
              <w:widowControl/>
              <w:tabs>
                <w:tab w:val="left" w:pos="797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（1）</w:t>
            </w:r>
            <w:r>
              <w:rPr>
                <w:rFonts w:hint="eastAsia" w:ascii="Times New Roman" w:hAnsi="Times New Roman" w:eastAsia="宋体" w:cs="Times New Roman"/>
                <w:kern w:val="2"/>
                <w:position w:val="-28"/>
                <w:sz w:val="21"/>
                <w:szCs w:val="21"/>
                <w:lang w:val="en-US" w:eastAsia="zh-CN" w:bidi="ar-SA"/>
              </w:rPr>
              <w:object>
                <v:shape id="Picture 15" type="#_x0000_t75" style="height:31.95pt;width:144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40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15" DrawAspect="Content" ObjectID="_25" r:id="rId39"/>
              </w:object>
            </w:r>
          </w:p>
          <w:p>
            <w:pPr>
              <w:widowControl/>
              <w:tabs>
                <w:tab w:val="left" w:pos="7972"/>
              </w:tabs>
              <w:ind w:firstLine="525" w:firstLineChars="250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22"/>
                <w:sz w:val="21"/>
                <w:szCs w:val="21"/>
                <w:lang w:val="en-US" w:eastAsia="zh-CN" w:bidi="ar-SA"/>
              </w:rPr>
              <w:object>
                <v:shape id="Picture 16" type="#_x0000_t75" style="height:28.8pt;width:170.9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42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16" DrawAspect="Content" ObjectID="_26" r:id="rId41"/>
              </w:objec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sym w:font="Symbol" w:char="F0AF"/>
            </w:r>
            <w:r>
              <w:rPr>
                <w:rFonts w:hint="eastAsia"/>
                <w:szCs w:val="21"/>
              </w:rPr>
              <w:t>为正</w:t>
            </w:r>
          </w:p>
          <w:p>
            <w:pPr>
              <w:widowControl/>
              <w:tabs>
                <w:tab w:val="left" w:pos="7972"/>
              </w:tabs>
              <w:ind w:firstLine="525" w:firstLineChars="250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28"/>
                <w:sz w:val="21"/>
                <w:szCs w:val="21"/>
                <w:lang w:val="en-US" w:eastAsia="zh-CN" w:bidi="ar-SA"/>
              </w:rPr>
              <w:object>
                <v:shape id="Picture 17" type="#_x0000_t75" style="height:31.95pt;width:186.5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44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17" DrawAspect="Content" ObjectID="_27" r:id="rId43"/>
              </w:object>
            </w:r>
          </w:p>
          <w:p>
            <w:pPr>
              <w:widowControl/>
              <w:tabs>
                <w:tab w:val="left" w:pos="7972"/>
              </w:tabs>
              <w:ind w:firstLine="630" w:firstLineChars="300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22"/>
                <w:sz w:val="21"/>
                <w:szCs w:val="21"/>
                <w:lang w:val="en-US" w:eastAsia="zh-CN" w:bidi="ar-SA"/>
              </w:rPr>
              <w:object>
                <v:shape id="Picture 18" type="#_x0000_t75" style="height:28.8pt;width:207.8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46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18" DrawAspect="Content" ObjectID="_28" r:id="rId45"/>
              </w:object>
            </w:r>
          </w:p>
          <w:p>
            <w:pPr>
              <w:widowControl/>
              <w:tabs>
                <w:tab w:val="left" w:pos="7972"/>
              </w:tabs>
              <w:ind w:firstLine="630" w:firstLineChars="300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8"/>
                <w:sz w:val="21"/>
                <w:szCs w:val="21"/>
                <w:lang w:val="en-US" w:eastAsia="zh-CN" w:bidi="ar-SA"/>
              </w:rPr>
              <w:object>
                <v:shape id="Picture 19" type="#_x0000_t75" style="height:13.75pt;width:132.1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48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19" DrawAspect="Content" ObjectID="_29" r:id="rId47"/>
              </w:objec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sym w:font="Symbol" w:char="F0AF"/>
            </w:r>
          </w:p>
          <w:p>
            <w:pPr>
              <w:widowControl/>
              <w:tabs>
                <w:tab w:val="left" w:pos="7972"/>
              </w:tabs>
              <w:ind w:firstLine="630" w:firstLineChars="300"/>
              <w:rPr>
                <w:position w:val="-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28"/>
                <w:sz w:val="21"/>
                <w:szCs w:val="21"/>
                <w:lang w:val="en-US" w:eastAsia="zh-CN" w:bidi="ar-SA"/>
              </w:rPr>
              <w:object>
                <v:shape id="Picture 20" type="#_x0000_t75" style="height:31.95pt;width:141.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50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20" DrawAspect="Content" ObjectID="_30" r:id="rId49"/>
              </w:object>
            </w:r>
            <w:r>
              <w:rPr>
                <w:rFonts w:hint="eastAsia"/>
                <w:position w:val="-28"/>
                <w:szCs w:val="21"/>
              </w:rPr>
              <w:t xml:space="preserve">      </w:t>
            </w:r>
          </w:p>
          <w:p>
            <w:pPr>
              <w:widowControl/>
              <w:tabs>
                <w:tab w:val="left" w:pos="7972"/>
              </w:tabs>
              <w:ind w:firstLine="630" w:firstLineChars="300"/>
              <w:rPr>
                <w:position w:val="-28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position w:val="-22"/>
                <w:sz w:val="21"/>
                <w:szCs w:val="21"/>
                <w:lang w:val="en-US" w:eastAsia="zh-CN" w:bidi="ar-SA"/>
              </w:rPr>
              <w:object>
                <v:shape id="Picture 21" type="#_x0000_t75" style="height:28.8pt;width:97.05pt;rotation:0f;" o:ole="t" fillcolor="#FFFFFF" filled="f" o:preferrelative="t" stroked="f" coordorigin="0,0" coordsize="21600,21600">
                  <v:fill on="f" color2="#FFFFFF" focus="0%"/>
                  <v:imagedata gain="65536f" blacklevel="0f" gamma="0" o:title="" r:id="rId52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Equation" ShapeID="Picture 21" DrawAspect="Content" ObjectID="_31" r:id="rId51"/>
              </w:object>
            </w:r>
          </w:p>
          <w:p>
            <w:pPr>
              <w:widowControl/>
              <w:tabs>
                <w:tab w:val="left" w:pos="7972"/>
              </w:tabs>
              <w:rPr>
                <w:position w:val="-28"/>
                <w:szCs w:val="21"/>
              </w:rPr>
            </w:pPr>
            <w:r>
              <w:rPr>
                <w:rFonts w:hint="eastAsia"/>
                <w:szCs w:val="21"/>
              </w:rPr>
              <w:t>（2）转向为顺时针方向。</w:t>
            </w:r>
          </w:p>
          <w:p>
            <w:pPr>
              <w:spacing w:line="360" w:lineRule="auto"/>
              <w:ind w:right="105"/>
              <w:jc w:val="left"/>
              <w:rPr>
                <w:sz w:val="24"/>
              </w:rPr>
            </w:pPr>
            <w:r>
              <w:rPr>
                <w:rFonts w:hint="eastAsia"/>
                <w:szCs w:val="21"/>
              </w:rPr>
              <w:t>（3）蜗轮为左旋。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>
        <w:rPr>
          <w:rFonts w:hint="eastAsia"/>
          <w:sz w:val="24"/>
        </w:rPr>
        <w:t xml:space="preserve">共  8  页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  8  页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Sim Sun">
    <w:altName w:val="Arial Unicode MS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1107615">
    <w:nsid w:val="74E4209F"/>
    <w:multiLevelType w:val="multilevel"/>
    <w:tmpl w:val="74E4209F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61107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27863"/>
    <w:rsid w:val="0000633A"/>
    <w:rsid w:val="00011A58"/>
    <w:rsid w:val="00071343"/>
    <w:rsid w:val="00080CFA"/>
    <w:rsid w:val="000907B8"/>
    <w:rsid w:val="000935CE"/>
    <w:rsid w:val="000C5B24"/>
    <w:rsid w:val="000C789D"/>
    <w:rsid w:val="000D1E7F"/>
    <w:rsid w:val="000D406E"/>
    <w:rsid w:val="000E757A"/>
    <w:rsid w:val="001073A7"/>
    <w:rsid w:val="001321BA"/>
    <w:rsid w:val="0014268E"/>
    <w:rsid w:val="001531C4"/>
    <w:rsid w:val="0016070E"/>
    <w:rsid w:val="00171BA9"/>
    <w:rsid w:val="001764C7"/>
    <w:rsid w:val="00176CCD"/>
    <w:rsid w:val="00183D62"/>
    <w:rsid w:val="001947F6"/>
    <w:rsid w:val="00195E01"/>
    <w:rsid w:val="001B5835"/>
    <w:rsid w:val="001C28F1"/>
    <w:rsid w:val="001E4EBA"/>
    <w:rsid w:val="002000EC"/>
    <w:rsid w:val="00202E7B"/>
    <w:rsid w:val="00214090"/>
    <w:rsid w:val="0021459D"/>
    <w:rsid w:val="0022348C"/>
    <w:rsid w:val="00243315"/>
    <w:rsid w:val="00246246"/>
    <w:rsid w:val="00276748"/>
    <w:rsid w:val="002800EE"/>
    <w:rsid w:val="00297A52"/>
    <w:rsid w:val="002A3AB1"/>
    <w:rsid w:val="002B6621"/>
    <w:rsid w:val="002C0F12"/>
    <w:rsid w:val="002D4588"/>
    <w:rsid w:val="002D7D5B"/>
    <w:rsid w:val="002E72E7"/>
    <w:rsid w:val="002F1EBC"/>
    <w:rsid w:val="002F6ADD"/>
    <w:rsid w:val="00316608"/>
    <w:rsid w:val="00317FDA"/>
    <w:rsid w:val="003223C3"/>
    <w:rsid w:val="00331E71"/>
    <w:rsid w:val="00333FCA"/>
    <w:rsid w:val="00363629"/>
    <w:rsid w:val="00364BC7"/>
    <w:rsid w:val="003813A4"/>
    <w:rsid w:val="00385B94"/>
    <w:rsid w:val="003A60D2"/>
    <w:rsid w:val="003B0503"/>
    <w:rsid w:val="003B3D66"/>
    <w:rsid w:val="003B7023"/>
    <w:rsid w:val="003D051A"/>
    <w:rsid w:val="003D50C5"/>
    <w:rsid w:val="00406266"/>
    <w:rsid w:val="00435AE2"/>
    <w:rsid w:val="00436758"/>
    <w:rsid w:val="004767B3"/>
    <w:rsid w:val="00477514"/>
    <w:rsid w:val="00495B9D"/>
    <w:rsid w:val="004A0E24"/>
    <w:rsid w:val="004A1497"/>
    <w:rsid w:val="004A6F5D"/>
    <w:rsid w:val="004C456B"/>
    <w:rsid w:val="004C69DA"/>
    <w:rsid w:val="004D71D2"/>
    <w:rsid w:val="004F19F3"/>
    <w:rsid w:val="004F1D8B"/>
    <w:rsid w:val="00512EA1"/>
    <w:rsid w:val="00535652"/>
    <w:rsid w:val="00550525"/>
    <w:rsid w:val="00551205"/>
    <w:rsid w:val="00555FEC"/>
    <w:rsid w:val="005720AA"/>
    <w:rsid w:val="00577761"/>
    <w:rsid w:val="00580E9A"/>
    <w:rsid w:val="00583F7A"/>
    <w:rsid w:val="00592B48"/>
    <w:rsid w:val="00597B2F"/>
    <w:rsid w:val="005A0824"/>
    <w:rsid w:val="005B113F"/>
    <w:rsid w:val="005B6DDC"/>
    <w:rsid w:val="005C3042"/>
    <w:rsid w:val="005C3DDF"/>
    <w:rsid w:val="005C7AE5"/>
    <w:rsid w:val="005F0CF4"/>
    <w:rsid w:val="00600120"/>
    <w:rsid w:val="006002BF"/>
    <w:rsid w:val="00644A26"/>
    <w:rsid w:val="00645773"/>
    <w:rsid w:val="006538ED"/>
    <w:rsid w:val="0065440C"/>
    <w:rsid w:val="0065495B"/>
    <w:rsid w:val="00654B24"/>
    <w:rsid w:val="00660085"/>
    <w:rsid w:val="0066101F"/>
    <w:rsid w:val="00665DAB"/>
    <w:rsid w:val="006A5C76"/>
    <w:rsid w:val="006A71D5"/>
    <w:rsid w:val="006B05CF"/>
    <w:rsid w:val="006B0D9A"/>
    <w:rsid w:val="006D44DF"/>
    <w:rsid w:val="006E44D6"/>
    <w:rsid w:val="00725006"/>
    <w:rsid w:val="00727863"/>
    <w:rsid w:val="0074797D"/>
    <w:rsid w:val="00747DCC"/>
    <w:rsid w:val="007C6B3C"/>
    <w:rsid w:val="007F1BD9"/>
    <w:rsid w:val="00805C13"/>
    <w:rsid w:val="00820A6D"/>
    <w:rsid w:val="00823FF6"/>
    <w:rsid w:val="0084539A"/>
    <w:rsid w:val="00845B8A"/>
    <w:rsid w:val="00860353"/>
    <w:rsid w:val="008628F5"/>
    <w:rsid w:val="0087786D"/>
    <w:rsid w:val="00882756"/>
    <w:rsid w:val="008B348F"/>
    <w:rsid w:val="008B65FF"/>
    <w:rsid w:val="008D448A"/>
    <w:rsid w:val="008E4A40"/>
    <w:rsid w:val="008F4647"/>
    <w:rsid w:val="008F4DC2"/>
    <w:rsid w:val="009055DD"/>
    <w:rsid w:val="00906D7F"/>
    <w:rsid w:val="009277BF"/>
    <w:rsid w:val="00947127"/>
    <w:rsid w:val="00952CD5"/>
    <w:rsid w:val="0096119C"/>
    <w:rsid w:val="00981F35"/>
    <w:rsid w:val="00986E3E"/>
    <w:rsid w:val="00987A38"/>
    <w:rsid w:val="00991605"/>
    <w:rsid w:val="00994626"/>
    <w:rsid w:val="009E6BF1"/>
    <w:rsid w:val="00A02AE1"/>
    <w:rsid w:val="00A45E87"/>
    <w:rsid w:val="00A53519"/>
    <w:rsid w:val="00A64D3E"/>
    <w:rsid w:val="00A76E8F"/>
    <w:rsid w:val="00A92880"/>
    <w:rsid w:val="00AA1C19"/>
    <w:rsid w:val="00AC4015"/>
    <w:rsid w:val="00AD40B3"/>
    <w:rsid w:val="00AD4AC6"/>
    <w:rsid w:val="00AD5317"/>
    <w:rsid w:val="00AE410A"/>
    <w:rsid w:val="00AE6D76"/>
    <w:rsid w:val="00B450D8"/>
    <w:rsid w:val="00B50111"/>
    <w:rsid w:val="00B67473"/>
    <w:rsid w:val="00B92AD9"/>
    <w:rsid w:val="00BA1000"/>
    <w:rsid w:val="00BC5373"/>
    <w:rsid w:val="00BC6FF7"/>
    <w:rsid w:val="00BD3F72"/>
    <w:rsid w:val="00BE47A9"/>
    <w:rsid w:val="00BF3D1A"/>
    <w:rsid w:val="00C2321C"/>
    <w:rsid w:val="00C25AC6"/>
    <w:rsid w:val="00C77AFF"/>
    <w:rsid w:val="00C841DC"/>
    <w:rsid w:val="00CA4ED0"/>
    <w:rsid w:val="00CC7B6E"/>
    <w:rsid w:val="00CE50A4"/>
    <w:rsid w:val="00CF07E8"/>
    <w:rsid w:val="00CF53CD"/>
    <w:rsid w:val="00D06FEC"/>
    <w:rsid w:val="00D11617"/>
    <w:rsid w:val="00D13C9F"/>
    <w:rsid w:val="00D2060D"/>
    <w:rsid w:val="00D266EA"/>
    <w:rsid w:val="00D43BAA"/>
    <w:rsid w:val="00D6003A"/>
    <w:rsid w:val="00D81C65"/>
    <w:rsid w:val="00D93EC2"/>
    <w:rsid w:val="00D941AE"/>
    <w:rsid w:val="00D95808"/>
    <w:rsid w:val="00DC79CF"/>
    <w:rsid w:val="00DE0B24"/>
    <w:rsid w:val="00DE56F0"/>
    <w:rsid w:val="00DE6B75"/>
    <w:rsid w:val="00DF19D6"/>
    <w:rsid w:val="00DF45F0"/>
    <w:rsid w:val="00E5076F"/>
    <w:rsid w:val="00E56275"/>
    <w:rsid w:val="00E63FE6"/>
    <w:rsid w:val="00E95B42"/>
    <w:rsid w:val="00EA423B"/>
    <w:rsid w:val="00EB03AF"/>
    <w:rsid w:val="00EB4B60"/>
    <w:rsid w:val="00EC4632"/>
    <w:rsid w:val="00EC61FA"/>
    <w:rsid w:val="00F07449"/>
    <w:rsid w:val="00F31F38"/>
    <w:rsid w:val="00F50978"/>
    <w:rsid w:val="00F50A91"/>
    <w:rsid w:val="00F978B3"/>
    <w:rsid w:val="00FB356E"/>
    <w:rsid w:val="00FD4202"/>
    <w:rsid w:val="00FF0965"/>
    <w:rsid w:val="799D31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3">
    <w:name w:val="Body Text"/>
    <w:basedOn w:val="1"/>
    <w:uiPriority w:val="0"/>
    <w:pPr>
      <w:spacing w:before="240"/>
    </w:pPr>
    <w:rPr>
      <w:sz w:val="24"/>
      <w:szCs w:val="20"/>
    </w:r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1">
    <w:name w:val="页眉 Char"/>
    <w:link w:val="6"/>
    <w:uiPriority w:val="0"/>
    <w:rPr>
      <w:kern w:val="2"/>
      <w:sz w:val="18"/>
      <w:szCs w:val="18"/>
    </w:rPr>
  </w:style>
  <w:style w:type="character" w:customStyle="1" w:styleId="12">
    <w:name w:val="页脚 Char"/>
    <w:link w:val="5"/>
    <w:uiPriority w:val="0"/>
    <w:rPr>
      <w:kern w:val="2"/>
      <w:sz w:val="18"/>
      <w:szCs w:val="18"/>
    </w:rPr>
  </w:style>
  <w:style w:type="character" w:customStyle="1" w:styleId="13">
    <w:name w:val="批注框文本 Char"/>
    <w:basedOn w:val="7"/>
    <w:link w:val="4"/>
    <w:uiPriority w:val="0"/>
    <w:rPr>
      <w:kern w:val="2"/>
      <w:sz w:val="18"/>
      <w:szCs w:val="18"/>
    </w:rPr>
  </w:style>
  <w:style w:type="character" w:customStyle="1" w:styleId="14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7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0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1.wmf"/><Relationship Id="rId4" Type="http://schemas.openxmlformats.org/officeDocument/2006/relationships/theme" Target="theme/theme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20.emf"/><Relationship Id="rId37" Type="http://schemas.openxmlformats.org/officeDocument/2006/relationships/oleObject" Target="embeddings/oleObject14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7.png"/><Relationship Id="rId31" Type="http://schemas.openxmlformats.org/officeDocument/2006/relationships/image" Target="media/image16.emf"/><Relationship Id="rId30" Type="http://schemas.openxmlformats.org/officeDocument/2006/relationships/oleObject" Target="embeddings/oleObject11.bin"/><Relationship Id="rId3" Type="http://schemas.openxmlformats.org/officeDocument/2006/relationships/settings" Target="settings.xml"/><Relationship Id="rId29" Type="http://schemas.openxmlformats.org/officeDocument/2006/relationships/image" Target="media/image15.wmf"/><Relationship Id="rId28" Type="http://schemas.openxmlformats.org/officeDocument/2006/relationships/image" Target="media/image14.wmf"/><Relationship Id="rId27" Type="http://schemas.openxmlformats.org/officeDocument/2006/relationships/image" Target="media/image13.wmf"/><Relationship Id="rId26" Type="http://schemas.openxmlformats.org/officeDocument/2006/relationships/image" Target="media/image12.wmf"/><Relationship Id="rId25" Type="http://schemas.openxmlformats.org/officeDocument/2006/relationships/image" Target="media/image11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tyles" Target="styles.xml"/><Relationship Id="rId19" Type="http://schemas.openxmlformats.org/officeDocument/2006/relationships/image" Target="media/image8.png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jwk</Company>
  <Pages>1</Pages>
  <Words>626</Words>
  <Characters>3569</Characters>
  <Lines>29</Lines>
  <Paragraphs>8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2014-06-03T07:53:00Z</dcterms:created>
  <dc:creator>lsx</dc:creator>
  <cp:lastModifiedBy>Administrator</cp:lastModifiedBy>
  <cp:lastPrinted>2014-06-24T08:44:00Z</cp:lastPrinted>
  <dcterms:modified xsi:type="dcterms:W3CDTF">2015-05-28T00:30:21Z</dcterms:modified>
  <dc:title>浙江工业大学期终考试命题稿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