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CF3F" w14:textId="77777777" w:rsidR="00682225" w:rsidRPr="00682225" w:rsidRDefault="00682225" w:rsidP="00682225">
      <w:pPr>
        <w:pStyle w:val="a3"/>
        <w:jc w:val="center"/>
        <w:rPr>
          <w:sz w:val="28"/>
          <w:szCs w:val="28"/>
          <w:lang w:val="ru-RU"/>
        </w:rPr>
      </w:pPr>
      <w:r w:rsidRPr="00682225">
        <w:rPr>
          <w:rFonts w:asciiTheme="minorHAnsi" w:hAnsiTheme="minorHAnsi" w:cstheme="minorHAnsi"/>
          <w:noProof/>
          <w:sz w:val="32"/>
          <w:szCs w:val="32"/>
          <w:lang w:val="ru-RU"/>
        </w:rPr>
        <w:t>Нижегородский государственный университет имени Н. И. Лобачевского Радиофизический факультет</w:t>
      </w:r>
    </w:p>
    <w:p w14:paraId="18889615" w14:textId="77777777" w:rsidR="009D4280" w:rsidRDefault="009D4280" w:rsidP="00682225">
      <w:pPr>
        <w:jc w:val="center"/>
        <w:rPr>
          <w:lang w:val="ru-RU"/>
        </w:rPr>
      </w:pPr>
    </w:p>
    <w:p w14:paraId="4AF25036" w14:textId="77777777" w:rsidR="00682225" w:rsidRDefault="00682225" w:rsidP="00682225">
      <w:pPr>
        <w:jc w:val="center"/>
        <w:rPr>
          <w:lang w:val="ru-RU"/>
        </w:rPr>
      </w:pPr>
    </w:p>
    <w:p w14:paraId="4CFC0461" w14:textId="77777777" w:rsidR="00682225" w:rsidRDefault="00682225" w:rsidP="00682225">
      <w:pPr>
        <w:jc w:val="center"/>
        <w:rPr>
          <w:lang w:val="ru-RU"/>
        </w:rPr>
      </w:pPr>
    </w:p>
    <w:p w14:paraId="7B40D221" w14:textId="77777777" w:rsidR="00682225" w:rsidRDefault="00682225" w:rsidP="00682225">
      <w:pPr>
        <w:jc w:val="center"/>
        <w:rPr>
          <w:lang w:val="ru-RU"/>
        </w:rPr>
      </w:pPr>
    </w:p>
    <w:p w14:paraId="00CA347A" w14:textId="77777777" w:rsidR="00682225" w:rsidRDefault="00682225" w:rsidP="00682225">
      <w:pPr>
        <w:jc w:val="center"/>
        <w:rPr>
          <w:lang w:val="ru-RU"/>
        </w:rPr>
      </w:pPr>
    </w:p>
    <w:p w14:paraId="684BE2CB" w14:textId="77777777" w:rsidR="00682225" w:rsidRDefault="00682225" w:rsidP="00682225">
      <w:pPr>
        <w:jc w:val="center"/>
        <w:rPr>
          <w:lang w:val="ru-RU"/>
        </w:rPr>
      </w:pPr>
    </w:p>
    <w:p w14:paraId="4248619C" w14:textId="77777777" w:rsidR="00682225" w:rsidRDefault="00682225" w:rsidP="00682225">
      <w:pPr>
        <w:jc w:val="center"/>
        <w:rPr>
          <w:lang w:val="ru-RU"/>
        </w:rPr>
      </w:pPr>
    </w:p>
    <w:p w14:paraId="6DD57722" w14:textId="77777777" w:rsidR="00682225" w:rsidRDefault="00682225" w:rsidP="00682225">
      <w:pPr>
        <w:jc w:val="center"/>
        <w:rPr>
          <w:lang w:val="ru-RU"/>
        </w:rPr>
      </w:pPr>
    </w:p>
    <w:p w14:paraId="31484EE9" w14:textId="77777777" w:rsidR="00682225" w:rsidRDefault="00682225" w:rsidP="00682225">
      <w:pPr>
        <w:jc w:val="center"/>
        <w:rPr>
          <w:lang w:val="ru-RU"/>
        </w:rPr>
      </w:pPr>
    </w:p>
    <w:p w14:paraId="3E08085A" w14:textId="77777777" w:rsidR="00682225" w:rsidRDefault="00682225" w:rsidP="00682225">
      <w:pPr>
        <w:jc w:val="center"/>
        <w:rPr>
          <w:lang w:val="ru-RU"/>
        </w:rPr>
      </w:pPr>
    </w:p>
    <w:p w14:paraId="55353804" w14:textId="77777777" w:rsidR="00682225" w:rsidRDefault="00682225" w:rsidP="00682225">
      <w:pPr>
        <w:jc w:val="center"/>
        <w:rPr>
          <w:lang w:val="ru-RU"/>
        </w:rPr>
      </w:pPr>
    </w:p>
    <w:p w14:paraId="75B2CAB1" w14:textId="77777777" w:rsidR="00682225" w:rsidRDefault="00682225" w:rsidP="00682225">
      <w:pPr>
        <w:jc w:val="center"/>
        <w:rPr>
          <w:lang w:val="ru-RU"/>
        </w:rPr>
      </w:pPr>
    </w:p>
    <w:p w14:paraId="6716CEF3" w14:textId="77777777" w:rsidR="00682225" w:rsidRDefault="00682225" w:rsidP="00682225">
      <w:pPr>
        <w:jc w:val="center"/>
        <w:rPr>
          <w:lang w:val="ru-RU"/>
        </w:rPr>
      </w:pPr>
    </w:p>
    <w:p w14:paraId="710E3AC8" w14:textId="77777777" w:rsidR="00682225" w:rsidRPr="00682225" w:rsidRDefault="00682225" w:rsidP="00682225">
      <w:pPr>
        <w:jc w:val="center"/>
        <w:rPr>
          <w:sz w:val="32"/>
          <w:szCs w:val="32"/>
          <w:lang w:val="ru-RU"/>
        </w:rPr>
      </w:pPr>
    </w:p>
    <w:p w14:paraId="49F20A2F" w14:textId="77777777" w:rsidR="00682225" w:rsidRPr="00682225" w:rsidRDefault="00682225" w:rsidP="00682225">
      <w:pPr>
        <w:jc w:val="center"/>
        <w:rPr>
          <w:sz w:val="32"/>
          <w:szCs w:val="32"/>
          <w:lang w:val="ru-RU"/>
        </w:rPr>
      </w:pPr>
    </w:p>
    <w:p w14:paraId="657D8CE8" w14:textId="77777777" w:rsidR="00682225" w:rsidRPr="00682225" w:rsidRDefault="00682225" w:rsidP="00682225">
      <w:pPr>
        <w:jc w:val="center"/>
        <w:rPr>
          <w:rFonts w:asciiTheme="minorHAnsi" w:hAnsiTheme="minorHAnsi" w:cstheme="minorHAnsi"/>
          <w:sz w:val="44"/>
          <w:szCs w:val="44"/>
          <w:lang w:val="ru-RU"/>
        </w:rPr>
      </w:pPr>
    </w:p>
    <w:p w14:paraId="1C938656" w14:textId="77777777" w:rsidR="00682225" w:rsidRPr="00682225" w:rsidRDefault="00682225" w:rsidP="00682225">
      <w:pPr>
        <w:jc w:val="center"/>
        <w:rPr>
          <w:rFonts w:asciiTheme="minorHAnsi" w:hAnsiTheme="minorHAnsi" w:cstheme="minorHAnsi"/>
          <w:sz w:val="44"/>
          <w:szCs w:val="44"/>
          <w:lang w:val="ru-RU"/>
        </w:rPr>
      </w:pPr>
    </w:p>
    <w:p w14:paraId="629553DA" w14:textId="2C46E49D" w:rsidR="00682225" w:rsidRPr="00D2751D" w:rsidRDefault="00682225" w:rsidP="00682225">
      <w:pPr>
        <w:jc w:val="center"/>
        <w:rPr>
          <w:rFonts w:asciiTheme="minorHAnsi" w:hAnsiTheme="minorHAnsi" w:cstheme="minorHAnsi"/>
          <w:sz w:val="40"/>
          <w:szCs w:val="40"/>
          <w:lang w:val="ru-RU"/>
        </w:rPr>
      </w:pPr>
      <w:r w:rsidRPr="00D2751D">
        <w:rPr>
          <w:rFonts w:asciiTheme="minorHAnsi" w:hAnsiTheme="minorHAnsi" w:cstheme="minorHAnsi"/>
          <w:sz w:val="40"/>
          <w:szCs w:val="40"/>
          <w:lang w:val="ru-RU"/>
        </w:rPr>
        <w:t xml:space="preserve">Отчет по лабораторной работе </w:t>
      </w:r>
      <w:r w:rsidR="00D2751D" w:rsidRPr="00D2751D">
        <w:rPr>
          <w:rFonts w:asciiTheme="minorHAnsi" w:hAnsiTheme="minorHAnsi" w:cstheme="minorHAnsi"/>
          <w:sz w:val="40"/>
          <w:szCs w:val="40"/>
          <w:lang w:val="ru-RU"/>
        </w:rPr>
        <w:t>на кафедре радиотехники</w:t>
      </w:r>
    </w:p>
    <w:p w14:paraId="350FF392" w14:textId="77777777" w:rsidR="00F60D70" w:rsidRPr="00682225" w:rsidRDefault="00F60D70" w:rsidP="00682225">
      <w:pPr>
        <w:jc w:val="center"/>
        <w:rPr>
          <w:rFonts w:asciiTheme="minorHAnsi" w:hAnsiTheme="minorHAnsi" w:cstheme="minorHAnsi"/>
          <w:sz w:val="44"/>
          <w:szCs w:val="44"/>
          <w:lang w:val="ru-RU"/>
        </w:rPr>
      </w:pPr>
    </w:p>
    <w:p w14:paraId="00CE7889" w14:textId="441A04F1" w:rsidR="00E95D54" w:rsidRPr="00E95D54" w:rsidRDefault="00E95D54" w:rsidP="00E95D54">
      <w:pPr>
        <w:jc w:val="center"/>
        <w:rPr>
          <w:rFonts w:asciiTheme="minorHAnsi" w:hAnsiTheme="minorHAnsi" w:cstheme="minorHAnsi"/>
          <w:b/>
          <w:bCs/>
          <w:sz w:val="44"/>
          <w:szCs w:val="44"/>
          <w:lang w:val="ru-RU"/>
        </w:rPr>
      </w:pPr>
      <w:r>
        <w:rPr>
          <w:rFonts w:asciiTheme="minorHAnsi" w:hAnsiTheme="minorHAnsi" w:cstheme="minorHAnsi"/>
          <w:b/>
          <w:bCs/>
          <w:sz w:val="44"/>
          <w:szCs w:val="44"/>
          <w:lang w:val="ru-RU"/>
        </w:rPr>
        <w:t>И</w:t>
      </w:r>
      <w:r w:rsidRPr="00E95D54">
        <w:rPr>
          <w:rFonts w:asciiTheme="minorHAnsi" w:hAnsiTheme="minorHAnsi" w:cstheme="minorHAnsi"/>
          <w:b/>
          <w:bCs/>
          <w:sz w:val="44"/>
          <w:szCs w:val="44"/>
          <w:lang w:val="ru-RU"/>
        </w:rPr>
        <w:t>змерение времени жизни</w:t>
      </w:r>
    </w:p>
    <w:p w14:paraId="0BF2C683" w14:textId="1883DA97" w:rsidR="00E95D54" w:rsidRPr="00E95D54" w:rsidRDefault="00E95D54" w:rsidP="00E95D54">
      <w:pPr>
        <w:jc w:val="center"/>
        <w:rPr>
          <w:rFonts w:asciiTheme="minorHAnsi" w:hAnsiTheme="minorHAnsi" w:cstheme="minorHAnsi"/>
          <w:b/>
          <w:bCs/>
          <w:sz w:val="44"/>
          <w:szCs w:val="44"/>
          <w:lang w:val="ru-RU"/>
        </w:rPr>
      </w:pPr>
      <w:r w:rsidRPr="00E95D54">
        <w:rPr>
          <w:rFonts w:asciiTheme="minorHAnsi" w:hAnsiTheme="minorHAnsi" w:cstheme="minorHAnsi"/>
          <w:b/>
          <w:bCs/>
          <w:sz w:val="44"/>
          <w:szCs w:val="44"/>
          <w:lang w:val="ru-RU"/>
        </w:rPr>
        <w:t>и диффузионной длины</w:t>
      </w:r>
    </w:p>
    <w:p w14:paraId="7BB63F8B" w14:textId="71BFC97B" w:rsidR="00E95D54" w:rsidRPr="00E95D54" w:rsidRDefault="00E95D54" w:rsidP="00E95D54">
      <w:pPr>
        <w:jc w:val="center"/>
        <w:rPr>
          <w:rFonts w:asciiTheme="minorHAnsi" w:hAnsiTheme="minorHAnsi" w:cstheme="minorHAnsi"/>
          <w:b/>
          <w:bCs/>
          <w:sz w:val="44"/>
          <w:szCs w:val="44"/>
          <w:lang w:val="ru-RU"/>
        </w:rPr>
      </w:pPr>
      <w:r w:rsidRPr="00E95D54">
        <w:rPr>
          <w:rFonts w:asciiTheme="minorHAnsi" w:hAnsiTheme="minorHAnsi" w:cstheme="minorHAnsi"/>
          <w:b/>
          <w:bCs/>
          <w:sz w:val="44"/>
          <w:szCs w:val="44"/>
          <w:lang w:val="ru-RU"/>
        </w:rPr>
        <w:t>неосновных носителей заряда</w:t>
      </w:r>
    </w:p>
    <w:p w14:paraId="3EA69C27" w14:textId="7C5AEF0E" w:rsidR="00682225" w:rsidRPr="00682225" w:rsidRDefault="00E95D54" w:rsidP="00E95D54">
      <w:pPr>
        <w:jc w:val="center"/>
        <w:rPr>
          <w:lang w:val="ru-RU"/>
        </w:rPr>
      </w:pPr>
      <w:r w:rsidRPr="00E95D54">
        <w:rPr>
          <w:rFonts w:asciiTheme="minorHAnsi" w:hAnsiTheme="minorHAnsi" w:cstheme="minorHAnsi"/>
          <w:b/>
          <w:bCs/>
          <w:sz w:val="44"/>
          <w:szCs w:val="44"/>
          <w:lang w:val="ru-RU"/>
        </w:rPr>
        <w:t>в полупроводниках</w:t>
      </w:r>
    </w:p>
    <w:p w14:paraId="18C16175" w14:textId="77777777" w:rsidR="00682225" w:rsidRDefault="00682225" w:rsidP="002D3AE6">
      <w:pPr>
        <w:widowControl/>
        <w:adjustRightInd w:val="0"/>
        <w:rPr>
          <w:rFonts w:asciiTheme="minorHAnsi" w:hAnsiTheme="minorHAnsi" w:cstheme="minorHAnsi"/>
          <w:sz w:val="34"/>
          <w:lang w:val="ru-RU"/>
        </w:rPr>
      </w:pPr>
    </w:p>
    <w:p w14:paraId="4DC47E73" w14:textId="77777777" w:rsidR="00682225" w:rsidRDefault="00682225" w:rsidP="00682225">
      <w:pPr>
        <w:widowControl/>
        <w:adjustRightInd w:val="0"/>
        <w:jc w:val="right"/>
        <w:rPr>
          <w:rFonts w:asciiTheme="minorHAnsi" w:hAnsiTheme="minorHAnsi" w:cstheme="minorHAnsi"/>
          <w:sz w:val="34"/>
          <w:lang w:val="ru-RU"/>
        </w:rPr>
      </w:pPr>
    </w:p>
    <w:p w14:paraId="0633DD6B" w14:textId="40000447" w:rsidR="00682225" w:rsidRDefault="00682225" w:rsidP="00682225">
      <w:pPr>
        <w:widowControl/>
        <w:adjustRightInd w:val="0"/>
        <w:jc w:val="right"/>
        <w:rPr>
          <w:rFonts w:asciiTheme="minorHAnsi" w:hAnsiTheme="minorHAnsi" w:cstheme="minorHAnsi"/>
          <w:sz w:val="34"/>
          <w:lang w:val="ru-RU"/>
        </w:rPr>
      </w:pPr>
    </w:p>
    <w:p w14:paraId="5BB0E245" w14:textId="77777777" w:rsidR="00F60D70" w:rsidRDefault="00F60D70" w:rsidP="00682225">
      <w:pPr>
        <w:widowControl/>
        <w:adjustRightInd w:val="0"/>
        <w:jc w:val="right"/>
        <w:rPr>
          <w:rFonts w:asciiTheme="minorHAnsi" w:hAnsiTheme="minorHAnsi" w:cstheme="minorHAnsi"/>
          <w:sz w:val="34"/>
          <w:lang w:val="ru-RU"/>
        </w:rPr>
      </w:pPr>
    </w:p>
    <w:p w14:paraId="0EC20AF8" w14:textId="77777777" w:rsidR="00682225" w:rsidRDefault="00682225" w:rsidP="00682225">
      <w:pPr>
        <w:widowControl/>
        <w:adjustRightInd w:val="0"/>
        <w:jc w:val="right"/>
        <w:rPr>
          <w:rFonts w:asciiTheme="minorHAnsi" w:hAnsiTheme="minorHAnsi" w:cstheme="minorHAnsi"/>
          <w:sz w:val="34"/>
          <w:lang w:val="ru-RU"/>
        </w:rPr>
      </w:pPr>
    </w:p>
    <w:p w14:paraId="452B8F4E" w14:textId="77777777" w:rsidR="00682225" w:rsidRDefault="00682225" w:rsidP="00682225">
      <w:pPr>
        <w:widowControl/>
        <w:adjustRightInd w:val="0"/>
        <w:jc w:val="right"/>
        <w:rPr>
          <w:rFonts w:asciiTheme="minorHAnsi" w:hAnsiTheme="minorHAnsi" w:cstheme="minorHAnsi"/>
          <w:sz w:val="34"/>
          <w:lang w:val="ru-RU"/>
        </w:rPr>
      </w:pPr>
    </w:p>
    <w:p w14:paraId="33257A8E" w14:textId="77777777" w:rsidR="00682225" w:rsidRDefault="00682225" w:rsidP="002D3AE6">
      <w:pPr>
        <w:widowControl/>
        <w:adjustRightInd w:val="0"/>
        <w:rPr>
          <w:rFonts w:asciiTheme="minorHAnsi" w:hAnsiTheme="minorHAnsi" w:cstheme="minorHAnsi"/>
          <w:sz w:val="34"/>
          <w:lang w:val="ru-RU"/>
        </w:rPr>
      </w:pPr>
    </w:p>
    <w:p w14:paraId="3FDB5D8C" w14:textId="77777777" w:rsidR="002D3AE6" w:rsidRDefault="002D3AE6" w:rsidP="002D3AE6">
      <w:pPr>
        <w:widowControl/>
        <w:adjustRightInd w:val="0"/>
        <w:rPr>
          <w:rFonts w:asciiTheme="minorHAnsi" w:hAnsiTheme="minorHAnsi" w:cstheme="minorHAnsi"/>
          <w:sz w:val="34"/>
          <w:lang w:val="ru-RU"/>
        </w:rPr>
      </w:pPr>
    </w:p>
    <w:p w14:paraId="5DA09408" w14:textId="77777777" w:rsidR="00682225" w:rsidRDefault="00682225" w:rsidP="00682225">
      <w:pPr>
        <w:widowControl/>
        <w:adjustRightInd w:val="0"/>
        <w:jc w:val="right"/>
        <w:rPr>
          <w:rFonts w:asciiTheme="minorHAnsi" w:hAnsiTheme="minorHAnsi" w:cstheme="minorHAnsi"/>
          <w:sz w:val="34"/>
          <w:lang w:val="ru-RU"/>
        </w:rPr>
      </w:pPr>
    </w:p>
    <w:p w14:paraId="745BDE61" w14:textId="77777777" w:rsidR="00682225" w:rsidRDefault="00682225" w:rsidP="00682225">
      <w:pPr>
        <w:widowControl/>
        <w:adjustRightInd w:val="0"/>
        <w:jc w:val="right"/>
        <w:rPr>
          <w:rFonts w:asciiTheme="minorHAnsi" w:hAnsiTheme="minorHAnsi" w:cstheme="minorHAnsi"/>
          <w:sz w:val="34"/>
          <w:lang w:val="ru-RU"/>
        </w:rPr>
      </w:pPr>
    </w:p>
    <w:p w14:paraId="036F2986" w14:textId="77777777" w:rsidR="00682225" w:rsidRDefault="00682225" w:rsidP="00682225">
      <w:pPr>
        <w:widowControl/>
        <w:adjustRightInd w:val="0"/>
        <w:jc w:val="right"/>
        <w:rPr>
          <w:rFonts w:asciiTheme="minorHAnsi" w:hAnsiTheme="minorHAnsi" w:cstheme="minorHAnsi"/>
          <w:sz w:val="34"/>
          <w:lang w:val="ru-RU"/>
        </w:rPr>
      </w:pPr>
    </w:p>
    <w:p w14:paraId="5D2E0ACD" w14:textId="77777777" w:rsidR="006D2378" w:rsidRDefault="006D2378" w:rsidP="00E95D54">
      <w:pPr>
        <w:widowControl/>
        <w:adjustRightInd w:val="0"/>
        <w:rPr>
          <w:rFonts w:asciiTheme="minorHAnsi" w:hAnsiTheme="minorHAnsi" w:cstheme="minorHAnsi"/>
          <w:sz w:val="34"/>
          <w:lang w:val="ru-RU"/>
        </w:rPr>
      </w:pPr>
    </w:p>
    <w:p w14:paraId="4A613702" w14:textId="219F1E28" w:rsidR="00682225" w:rsidRPr="00464586" w:rsidRDefault="00682225" w:rsidP="00682225">
      <w:pPr>
        <w:widowControl/>
        <w:adjustRightInd w:val="0"/>
        <w:jc w:val="right"/>
        <w:rPr>
          <w:rFonts w:asciiTheme="minorHAnsi" w:hAnsiTheme="minorHAnsi" w:cstheme="minorHAnsi"/>
          <w:sz w:val="34"/>
          <w:lang w:val="ru-RU"/>
        </w:rPr>
      </w:pPr>
      <w:r w:rsidRPr="00464586">
        <w:rPr>
          <w:rFonts w:asciiTheme="minorHAnsi" w:hAnsiTheme="minorHAnsi" w:cstheme="minorHAnsi"/>
          <w:sz w:val="34"/>
          <w:lang w:val="ru-RU"/>
        </w:rPr>
        <w:t>Выполнили студенты 4</w:t>
      </w:r>
      <w:r w:rsidR="00D2751D" w:rsidRPr="00464586">
        <w:rPr>
          <w:rFonts w:asciiTheme="minorHAnsi" w:hAnsiTheme="minorHAnsi" w:cstheme="minorHAnsi"/>
          <w:sz w:val="34"/>
          <w:lang w:val="ru-RU"/>
        </w:rPr>
        <w:t>31</w:t>
      </w:r>
      <w:r w:rsidRPr="00464586">
        <w:rPr>
          <w:rFonts w:asciiTheme="minorHAnsi" w:hAnsiTheme="minorHAnsi" w:cstheme="minorHAnsi"/>
          <w:sz w:val="34"/>
          <w:lang w:val="ru-RU"/>
        </w:rPr>
        <w:t xml:space="preserve"> группы</w:t>
      </w:r>
    </w:p>
    <w:p w14:paraId="0E882E15" w14:textId="1569E19F" w:rsidR="006D2378" w:rsidRPr="00464586" w:rsidRDefault="00D2751D" w:rsidP="006D2378">
      <w:pPr>
        <w:jc w:val="right"/>
        <w:rPr>
          <w:rFonts w:asciiTheme="minorHAnsi" w:hAnsiTheme="minorHAnsi" w:cstheme="minorHAnsi"/>
          <w:sz w:val="34"/>
          <w:lang w:val="ru-RU"/>
        </w:rPr>
      </w:pPr>
      <w:r w:rsidRPr="00464586">
        <w:rPr>
          <w:rFonts w:asciiTheme="minorHAnsi" w:hAnsiTheme="minorHAnsi" w:cstheme="minorHAnsi"/>
          <w:sz w:val="34"/>
          <w:lang w:val="ru-RU"/>
        </w:rPr>
        <w:t>Чиндарев Даниил</w:t>
      </w:r>
      <w:r w:rsidR="00682225" w:rsidRPr="00464586">
        <w:rPr>
          <w:rFonts w:asciiTheme="minorHAnsi" w:hAnsiTheme="minorHAnsi" w:cstheme="minorHAnsi"/>
          <w:sz w:val="34"/>
          <w:lang w:val="ru-RU"/>
        </w:rPr>
        <w:t>, Смирнов Дмитрий</w:t>
      </w:r>
    </w:p>
    <w:p w14:paraId="195C93C1" w14:textId="7CDBD59E" w:rsidR="00080B30" w:rsidRDefault="00080B30" w:rsidP="008C3596">
      <w:pPr>
        <w:spacing w:line="360" w:lineRule="auto"/>
        <w:jc w:val="center"/>
        <w:rPr>
          <w:rFonts w:ascii="Calibri" w:eastAsia="SFRM1200" w:hAnsi="Calibri" w:cs="Calibri"/>
          <w:b/>
          <w:bCs/>
          <w:i/>
          <w:iCs/>
          <w:sz w:val="36"/>
          <w:szCs w:val="36"/>
          <w:u w:val="single"/>
          <w:lang w:val="ru-RU"/>
        </w:rPr>
      </w:pPr>
      <w:r w:rsidRPr="003A1B19">
        <w:rPr>
          <w:rFonts w:ascii="Calibri" w:eastAsia="SFRM1200" w:hAnsi="Calibri" w:cs="Calibri"/>
          <w:b/>
          <w:bCs/>
          <w:i/>
          <w:iCs/>
          <w:sz w:val="36"/>
          <w:szCs w:val="36"/>
          <w:u w:val="single"/>
          <w:lang w:val="ru-RU"/>
        </w:rPr>
        <w:lastRenderedPageBreak/>
        <w:t>Введение</w:t>
      </w:r>
    </w:p>
    <w:p w14:paraId="7C0AB357" w14:textId="5B582D61" w:rsidR="00F845A1" w:rsidRDefault="006E37FC" w:rsidP="007060CF">
      <w:pPr>
        <w:spacing w:line="360" w:lineRule="auto"/>
        <w:rPr>
          <w:rFonts w:ascii="Calibri" w:eastAsia="SFRM1440" w:hAnsi="Calibri" w:cs="Calibri"/>
          <w:sz w:val="28"/>
          <w:szCs w:val="28"/>
          <w:lang w:val="ru-RU"/>
        </w:rPr>
      </w:pPr>
      <w:r w:rsidRPr="006E37FC">
        <w:rPr>
          <w:rFonts w:ascii="Calibri" w:eastAsia="SFRM1440" w:hAnsi="Calibri" w:cs="Calibri"/>
          <w:sz w:val="28"/>
          <w:szCs w:val="28"/>
          <w:lang w:val="ru-RU"/>
        </w:rPr>
        <w:t>Одна из особенностей полупроводниковых кристаллов состоит в том, что</w:t>
      </w:r>
      <w:r w:rsidR="002C4E33">
        <w:rPr>
          <w:rFonts w:ascii="Calibri" w:eastAsia="SFRM1440" w:hAnsi="Calibri" w:cs="Calibri"/>
          <w:sz w:val="28"/>
          <w:szCs w:val="28"/>
          <w:lang w:val="ru-RU"/>
        </w:rPr>
        <w:t xml:space="preserve"> </w:t>
      </w:r>
      <w:r w:rsidRPr="006E37FC">
        <w:rPr>
          <w:rFonts w:ascii="Calibri" w:eastAsia="SFRM1440" w:hAnsi="Calibri" w:cs="Calibri"/>
          <w:sz w:val="28"/>
          <w:szCs w:val="28"/>
          <w:lang w:val="ru-RU"/>
        </w:rPr>
        <w:t>концентрация</w:t>
      </w:r>
      <w:r w:rsidR="00B000DD">
        <w:rPr>
          <w:rFonts w:ascii="Calibri" w:eastAsia="SFRM1440" w:hAnsi="Calibri" w:cs="Calibri"/>
          <w:sz w:val="28"/>
          <w:szCs w:val="28"/>
          <w:lang w:val="ru-RU"/>
        </w:rPr>
        <w:t xml:space="preserve"> </w:t>
      </w:r>
      <w:r w:rsidRPr="006E37FC">
        <w:rPr>
          <w:rFonts w:ascii="Calibri" w:eastAsia="SFRM1440" w:hAnsi="Calibri" w:cs="Calibri"/>
          <w:sz w:val="28"/>
          <w:szCs w:val="28"/>
          <w:lang w:val="ru-RU"/>
        </w:rPr>
        <w:t>носителей заряда в полупроводниках сильно меняется при изменении температуры, освещении, приложении внешних электрических напряжений и т.п. Такое изменение обусловлено разрывом валентных связей кристаллической решетки полупроводника</w:t>
      </w:r>
      <w:r w:rsidR="00B000DD">
        <w:rPr>
          <w:rFonts w:ascii="Calibri" w:eastAsia="SFRM1440" w:hAnsi="Calibri" w:cs="Calibri"/>
          <w:sz w:val="28"/>
          <w:szCs w:val="28"/>
          <w:lang w:val="ru-RU"/>
        </w:rPr>
        <w:t xml:space="preserve"> </w:t>
      </w:r>
      <w:r w:rsidRPr="006E37FC">
        <w:rPr>
          <w:rFonts w:ascii="Calibri" w:eastAsia="SFRM1440" w:hAnsi="Calibri" w:cs="Calibri"/>
          <w:sz w:val="28"/>
          <w:szCs w:val="28"/>
          <w:lang w:val="ru-RU"/>
        </w:rPr>
        <w:t>(рис. 1)</w:t>
      </w:r>
      <w:r w:rsidR="00F845A1" w:rsidRPr="00F845A1">
        <w:rPr>
          <w:rFonts w:ascii="Calibri" w:eastAsia="SFRM1440" w:hAnsi="Calibri" w:cs="Calibri"/>
          <w:sz w:val="28"/>
          <w:szCs w:val="28"/>
          <w:lang w:val="ru-RU"/>
        </w:rPr>
        <w:t>.</w:t>
      </w:r>
    </w:p>
    <w:p w14:paraId="3072C3A3" w14:textId="5301CEB3" w:rsidR="006E37FC" w:rsidRDefault="006E37FC" w:rsidP="006E37FC">
      <w:pPr>
        <w:spacing w:line="360" w:lineRule="auto"/>
        <w:rPr>
          <w:rFonts w:ascii="Calibri" w:eastAsia="SFRM1440" w:hAnsi="Calibri" w:cs="Calibri"/>
          <w:sz w:val="28"/>
          <w:szCs w:val="28"/>
          <w:lang w:val="ru-RU"/>
        </w:rPr>
      </w:pPr>
      <w:r>
        <w:rPr>
          <w:noProof/>
        </w:rPr>
        <w:drawing>
          <wp:inline distT="0" distB="0" distL="0" distR="0" wp14:anchorId="03409903" wp14:editId="732FC5BE">
            <wp:extent cx="3476625" cy="28390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625" cy="2839010"/>
                    </a:xfrm>
                    <a:prstGeom prst="rect">
                      <a:avLst/>
                    </a:prstGeom>
                  </pic:spPr>
                </pic:pic>
              </a:graphicData>
            </a:graphic>
          </wp:inline>
        </w:drawing>
      </w:r>
      <w:r>
        <w:rPr>
          <w:rFonts w:ascii="Calibri" w:eastAsia="SFRM1440" w:hAnsi="Calibri" w:cs="Calibri"/>
          <w:sz w:val="28"/>
          <w:szCs w:val="28"/>
          <w:lang w:val="ru-RU"/>
        </w:rPr>
        <w:t xml:space="preserve">         </w:t>
      </w:r>
      <w:r w:rsidR="00521922">
        <w:rPr>
          <w:rFonts w:ascii="Calibri" w:eastAsia="SFRM1440" w:hAnsi="Calibri" w:cs="Calibri"/>
          <w:sz w:val="28"/>
          <w:szCs w:val="28"/>
          <w:lang w:val="ru-RU"/>
        </w:rPr>
        <w:t xml:space="preserve">           </w:t>
      </w:r>
      <w:r>
        <w:rPr>
          <w:rFonts w:ascii="Calibri" w:eastAsia="SFRM1440" w:hAnsi="Calibri" w:cs="Calibri"/>
          <w:sz w:val="28"/>
          <w:szCs w:val="28"/>
          <w:lang w:val="ru-RU"/>
        </w:rPr>
        <w:t xml:space="preserve">   </w:t>
      </w:r>
      <w:r>
        <w:rPr>
          <w:noProof/>
        </w:rPr>
        <w:drawing>
          <wp:inline distT="0" distB="0" distL="0" distR="0" wp14:anchorId="78C5176E" wp14:editId="2B5B9354">
            <wp:extent cx="2057400" cy="3019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3019425"/>
                    </a:xfrm>
                    <a:prstGeom prst="rect">
                      <a:avLst/>
                    </a:prstGeom>
                  </pic:spPr>
                </pic:pic>
              </a:graphicData>
            </a:graphic>
          </wp:inline>
        </w:drawing>
      </w:r>
    </w:p>
    <w:p w14:paraId="6626C463" w14:textId="3FFA85C6" w:rsidR="00B000DD" w:rsidRPr="002C4E33" w:rsidRDefault="00521922" w:rsidP="00CB59B8">
      <w:pPr>
        <w:spacing w:line="360" w:lineRule="auto"/>
        <w:ind w:left="2832"/>
        <w:rPr>
          <w:rFonts w:ascii="Calibri" w:eastAsia="SFRM1440" w:hAnsi="Calibri" w:cs="Calibri"/>
          <w:sz w:val="28"/>
          <w:szCs w:val="28"/>
          <w:lang w:val="ru-RU"/>
        </w:rPr>
      </w:pPr>
      <w:r>
        <w:rPr>
          <w:rFonts w:ascii="Calibri" w:eastAsia="SFRM1440" w:hAnsi="Calibri" w:cs="Calibri"/>
          <w:sz w:val="28"/>
          <w:szCs w:val="28"/>
          <w:lang w:val="ru-RU"/>
        </w:rPr>
        <w:t>а)</w:t>
      </w:r>
      <w:r>
        <w:rPr>
          <w:rFonts w:ascii="Calibri" w:eastAsia="SFRM1440" w:hAnsi="Calibri" w:cs="Calibri"/>
          <w:sz w:val="28"/>
          <w:szCs w:val="28"/>
          <w:lang w:val="ru-RU"/>
        </w:rPr>
        <w:tab/>
      </w:r>
      <w:r>
        <w:rPr>
          <w:rFonts w:ascii="Calibri" w:eastAsia="SFRM1440" w:hAnsi="Calibri" w:cs="Calibri"/>
          <w:sz w:val="28"/>
          <w:szCs w:val="28"/>
          <w:lang w:val="ru-RU"/>
        </w:rPr>
        <w:tab/>
      </w:r>
      <w:r>
        <w:rPr>
          <w:rFonts w:ascii="Calibri" w:eastAsia="SFRM1440" w:hAnsi="Calibri" w:cs="Calibri"/>
          <w:sz w:val="28"/>
          <w:szCs w:val="28"/>
          <w:lang w:val="ru-RU"/>
        </w:rPr>
        <w:tab/>
      </w:r>
      <w:r>
        <w:rPr>
          <w:rFonts w:ascii="Calibri" w:eastAsia="SFRM1440" w:hAnsi="Calibri" w:cs="Calibri"/>
          <w:sz w:val="28"/>
          <w:szCs w:val="28"/>
          <w:lang w:val="ru-RU"/>
        </w:rPr>
        <w:tab/>
      </w:r>
      <w:r>
        <w:rPr>
          <w:rFonts w:ascii="Calibri" w:eastAsia="SFRM1440" w:hAnsi="Calibri" w:cs="Calibri"/>
          <w:sz w:val="28"/>
          <w:szCs w:val="28"/>
          <w:lang w:val="ru-RU"/>
        </w:rPr>
        <w:tab/>
      </w:r>
      <w:r>
        <w:rPr>
          <w:rFonts w:ascii="Calibri" w:eastAsia="SFRM1440" w:hAnsi="Calibri" w:cs="Calibri"/>
          <w:sz w:val="28"/>
          <w:szCs w:val="28"/>
          <w:lang w:val="ru-RU"/>
        </w:rPr>
        <w:tab/>
      </w:r>
      <w:r>
        <w:rPr>
          <w:rFonts w:ascii="Calibri" w:eastAsia="SFRM1440" w:hAnsi="Calibri" w:cs="Calibri"/>
          <w:sz w:val="28"/>
          <w:szCs w:val="28"/>
          <w:lang w:val="ru-RU"/>
        </w:rPr>
        <w:tab/>
        <w:t xml:space="preserve">     б)</w:t>
      </w:r>
    </w:p>
    <w:p w14:paraId="51A49E17" w14:textId="2FB02A2C" w:rsidR="00521922" w:rsidRDefault="00521922" w:rsidP="00521922">
      <w:pPr>
        <w:spacing w:line="360" w:lineRule="auto"/>
        <w:rPr>
          <w:rFonts w:ascii="Calibri" w:eastAsia="SFRM1440" w:hAnsi="Calibri" w:cs="Calibri"/>
          <w:sz w:val="28"/>
          <w:szCs w:val="28"/>
          <w:lang w:val="ru-RU"/>
        </w:rPr>
      </w:pPr>
      <w:r w:rsidRPr="00521922">
        <w:rPr>
          <w:rFonts w:ascii="Calibri" w:eastAsia="SFRM1440" w:hAnsi="Calibri" w:cs="Calibri"/>
          <w:sz w:val="28"/>
          <w:szCs w:val="28"/>
          <w:lang w:val="ru-RU"/>
        </w:rPr>
        <w:t>Рис. 1. Схематическое изображение кристаллической решетки кремния (а)</w:t>
      </w:r>
      <w:r>
        <w:rPr>
          <w:rFonts w:ascii="Calibri" w:eastAsia="SFRM1440" w:hAnsi="Calibri" w:cs="Calibri"/>
          <w:sz w:val="28"/>
          <w:szCs w:val="28"/>
          <w:lang w:val="ru-RU"/>
        </w:rPr>
        <w:t xml:space="preserve"> </w:t>
      </w:r>
      <w:r w:rsidRPr="00521922">
        <w:rPr>
          <w:rFonts w:ascii="Calibri" w:eastAsia="SFRM1440" w:hAnsi="Calibri" w:cs="Calibri"/>
          <w:sz w:val="28"/>
          <w:szCs w:val="28"/>
          <w:lang w:val="ru-RU"/>
        </w:rPr>
        <w:t>и его зонная диаграмма (б). Стрелками указаны переходы электронов при</w:t>
      </w:r>
      <w:r>
        <w:rPr>
          <w:rFonts w:ascii="Calibri" w:eastAsia="SFRM1440" w:hAnsi="Calibri" w:cs="Calibri"/>
          <w:sz w:val="28"/>
          <w:szCs w:val="28"/>
          <w:lang w:val="ru-RU"/>
        </w:rPr>
        <w:t xml:space="preserve"> </w:t>
      </w:r>
      <w:r w:rsidRPr="00521922">
        <w:rPr>
          <w:rFonts w:ascii="Calibri" w:eastAsia="SFRM1440" w:hAnsi="Calibri" w:cs="Calibri"/>
          <w:sz w:val="28"/>
          <w:szCs w:val="28"/>
          <w:lang w:val="ru-RU"/>
        </w:rPr>
        <w:t>процессах тепловой генерации из состояния 1 в состояние 2 (обозначение:</w:t>
      </w:r>
      <w:r>
        <w:rPr>
          <w:rFonts w:ascii="Calibri" w:eastAsia="SFRM1440" w:hAnsi="Calibri" w:cs="Calibri"/>
          <w:sz w:val="28"/>
          <w:szCs w:val="28"/>
          <w:lang w:val="ru-RU"/>
        </w:rPr>
        <w:t xml:space="preserve"> </w:t>
      </w:r>
      <w:r w:rsidRPr="00521922">
        <w:rPr>
          <w:rFonts w:ascii="Calibri" w:eastAsia="SFRM1440" w:hAnsi="Calibri" w:cs="Calibri"/>
          <w:sz w:val="28"/>
          <w:szCs w:val="28"/>
          <w:lang w:val="ru-RU"/>
        </w:rPr>
        <w:t>1 → 2) и обратный процесс</w:t>
      </w:r>
      <w:r>
        <w:rPr>
          <w:rFonts w:ascii="Calibri" w:eastAsia="SFRM1440" w:hAnsi="Calibri" w:cs="Calibri"/>
          <w:sz w:val="28"/>
          <w:szCs w:val="28"/>
          <w:lang w:val="ru-RU"/>
        </w:rPr>
        <w:t xml:space="preserve"> </w:t>
      </w:r>
      <w:r w:rsidRPr="00521922">
        <w:rPr>
          <w:rFonts w:ascii="Calibri" w:eastAsia="SFRM1440" w:hAnsi="Calibri" w:cs="Calibri"/>
          <w:sz w:val="28"/>
          <w:szCs w:val="28"/>
          <w:lang w:val="ru-RU"/>
        </w:rPr>
        <w:t>рекомбинации (2 → 1) электронов и дырок в</w:t>
      </w:r>
      <w:r>
        <w:rPr>
          <w:rFonts w:ascii="Calibri" w:eastAsia="SFRM1440" w:hAnsi="Calibri" w:cs="Calibri"/>
          <w:sz w:val="28"/>
          <w:szCs w:val="28"/>
          <w:lang w:val="ru-RU"/>
        </w:rPr>
        <w:t xml:space="preserve"> </w:t>
      </w:r>
      <w:r w:rsidRPr="00521922">
        <w:rPr>
          <w:rFonts w:ascii="Calibri" w:eastAsia="SFRM1440" w:hAnsi="Calibri" w:cs="Calibri"/>
          <w:sz w:val="28"/>
          <w:szCs w:val="28"/>
          <w:lang w:val="ru-RU"/>
        </w:rPr>
        <w:t>кристаллической решетке (а) и на зонной диаграмме (б).</w:t>
      </w:r>
    </w:p>
    <w:p w14:paraId="1AFFF1C3" w14:textId="0C89C4EC" w:rsidR="00EE60C9" w:rsidRDefault="002C4E33" w:rsidP="00464586">
      <w:pPr>
        <w:spacing w:line="360" w:lineRule="auto"/>
        <w:rPr>
          <w:rFonts w:ascii="Calibri" w:eastAsia="SFRM1440" w:hAnsi="Calibri" w:cs="Calibri"/>
          <w:sz w:val="28"/>
          <w:szCs w:val="28"/>
          <w:lang w:val="ru-RU"/>
        </w:rPr>
      </w:pPr>
      <w:r w:rsidRPr="002C4E33">
        <w:rPr>
          <w:rFonts w:ascii="Calibri" w:eastAsia="SFRM1440" w:hAnsi="Calibri" w:cs="Calibri"/>
          <w:sz w:val="28"/>
          <w:szCs w:val="28"/>
          <w:lang w:val="ru-RU"/>
        </w:rPr>
        <w:t>Явление перехода электрона из связанного состояния в валентной зоне</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в зону</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проводимости с разрывом валентной связи называется генерацией. В</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процессе</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генерации образуется электрон в зоне проводимости и оборванная</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валентная связь</w:t>
      </w:r>
      <w:r w:rsidR="0063477D" w:rsidRPr="0063477D">
        <w:rPr>
          <w:rFonts w:ascii="Calibri" w:eastAsia="SFRM1440" w:hAnsi="Calibri" w:cs="Calibri"/>
          <w:sz w:val="28"/>
          <w:szCs w:val="28"/>
          <w:lang w:val="ru-RU"/>
        </w:rPr>
        <w:t xml:space="preserve"> -</w:t>
      </w:r>
      <w:r w:rsidRPr="002C4E33">
        <w:rPr>
          <w:rFonts w:ascii="Calibri" w:eastAsia="SFRM1440" w:hAnsi="Calibri" w:cs="Calibri"/>
          <w:sz w:val="28"/>
          <w:szCs w:val="28"/>
          <w:lang w:val="ru-RU"/>
        </w:rPr>
        <w:t>дырка в зоне проводимости. Обратный процесс перехода</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электрона в валентную зону с</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восстановлением валентной связи называют</w:t>
      </w:r>
      <w:r>
        <w:rPr>
          <w:rFonts w:ascii="Calibri" w:eastAsia="SFRM1440" w:hAnsi="Calibri" w:cs="Calibri"/>
          <w:sz w:val="28"/>
          <w:szCs w:val="28"/>
          <w:lang w:val="ru-RU"/>
        </w:rPr>
        <w:t xml:space="preserve"> </w:t>
      </w:r>
      <w:r w:rsidRPr="002C4E33">
        <w:rPr>
          <w:rFonts w:ascii="Calibri" w:eastAsia="SFRM1440" w:hAnsi="Calibri" w:cs="Calibri"/>
          <w:sz w:val="28"/>
          <w:szCs w:val="28"/>
          <w:lang w:val="ru-RU"/>
        </w:rPr>
        <w:t>рекомбинацией.</w:t>
      </w:r>
    </w:p>
    <w:p w14:paraId="7F97A086" w14:textId="77777777" w:rsidR="002C4E33" w:rsidRPr="0075751E" w:rsidRDefault="002C4E33" w:rsidP="00464586">
      <w:pPr>
        <w:spacing w:line="360" w:lineRule="auto"/>
        <w:rPr>
          <w:rFonts w:ascii="Calibri" w:eastAsia="SFRM1440" w:hAnsi="Calibri" w:cs="Calibri"/>
          <w:sz w:val="28"/>
          <w:szCs w:val="28"/>
          <w:lang w:val="ru-RU"/>
        </w:rPr>
      </w:pPr>
    </w:p>
    <w:p w14:paraId="3AF2B753" w14:textId="2D88AE8A" w:rsidR="00EE60C9" w:rsidRPr="0075751E" w:rsidRDefault="0075751E" w:rsidP="00464586">
      <w:pPr>
        <w:spacing w:line="360" w:lineRule="auto"/>
        <w:rPr>
          <w:rFonts w:ascii="Calibri" w:eastAsia="SFRM1200" w:hAnsi="Calibri" w:cs="Calibri"/>
          <w:sz w:val="28"/>
          <w:szCs w:val="28"/>
          <w:lang w:val="ru-RU"/>
        </w:rPr>
      </w:pPr>
      <w:r w:rsidRPr="0075751E">
        <w:rPr>
          <w:rFonts w:ascii="Calibri" w:eastAsia="SFRM1200" w:hAnsi="Calibri" w:cs="Calibri"/>
          <w:sz w:val="28"/>
          <w:szCs w:val="28"/>
          <w:u w:val="single"/>
          <w:lang w:val="ru-RU"/>
        </w:rPr>
        <w:t>Ц</w:t>
      </w:r>
      <w:r w:rsidR="002D3AE6" w:rsidRPr="0075751E">
        <w:rPr>
          <w:rFonts w:ascii="Calibri" w:eastAsia="SFRM1200" w:hAnsi="Calibri" w:cs="Calibri"/>
          <w:sz w:val="28"/>
          <w:szCs w:val="28"/>
          <w:u w:val="single"/>
          <w:lang w:val="ru-RU"/>
        </w:rPr>
        <w:t>ель:</w:t>
      </w:r>
      <w:r w:rsidR="00712B4C">
        <w:rPr>
          <w:rFonts w:ascii="Calibri" w:eastAsia="SFRM1200" w:hAnsi="Calibri" w:cs="Calibri"/>
          <w:sz w:val="28"/>
          <w:szCs w:val="28"/>
          <w:lang w:val="ru-RU"/>
        </w:rPr>
        <w:t xml:space="preserve"> </w:t>
      </w:r>
      <w:r w:rsidR="00212CE3" w:rsidRPr="00212CE3">
        <w:rPr>
          <w:rFonts w:ascii="Calibri" w:eastAsia="SFRM1200" w:hAnsi="Calibri" w:cs="Calibri"/>
          <w:sz w:val="28"/>
          <w:szCs w:val="28"/>
          <w:lang w:val="ru-RU"/>
        </w:rPr>
        <w:t xml:space="preserve">Определение </w:t>
      </w:r>
      <w:r w:rsidR="002C4E33" w:rsidRPr="002C4E33">
        <w:rPr>
          <w:rFonts w:ascii="Calibri" w:eastAsia="SFRM1200" w:hAnsi="Calibri" w:cs="Calibri"/>
          <w:sz w:val="28"/>
          <w:szCs w:val="28"/>
          <w:lang w:val="ru-RU"/>
        </w:rPr>
        <w:t>времени жизни и диффузионной длины неосновных носителей заряда.</w:t>
      </w:r>
    </w:p>
    <w:p w14:paraId="79427932" w14:textId="7E2F02B2" w:rsidR="002D3AE6" w:rsidRDefault="002D3AE6" w:rsidP="00464586">
      <w:pPr>
        <w:spacing w:line="360" w:lineRule="auto"/>
        <w:rPr>
          <w:rFonts w:ascii="Calibri" w:eastAsia="SFRM1200" w:hAnsi="Calibri" w:cs="Calibri"/>
          <w:sz w:val="28"/>
          <w:szCs w:val="28"/>
          <w:lang w:val="ru-RU"/>
        </w:rPr>
      </w:pPr>
      <w:r w:rsidRPr="0075751E">
        <w:rPr>
          <w:rFonts w:ascii="Calibri" w:eastAsia="SFRM1200" w:hAnsi="Calibri" w:cs="Calibri"/>
          <w:sz w:val="28"/>
          <w:szCs w:val="28"/>
          <w:u w:val="single"/>
          <w:lang w:val="ru-RU"/>
        </w:rPr>
        <w:lastRenderedPageBreak/>
        <w:t>Оборудование:</w:t>
      </w:r>
      <w:r w:rsidRPr="0075751E">
        <w:rPr>
          <w:rFonts w:ascii="Calibri" w:eastAsia="SFRM1200" w:hAnsi="Calibri" w:cs="Calibri"/>
          <w:sz w:val="28"/>
          <w:szCs w:val="28"/>
          <w:lang w:val="ru-RU"/>
        </w:rPr>
        <w:t xml:space="preserve"> </w:t>
      </w:r>
    </w:p>
    <w:p w14:paraId="4C83E4EF" w14:textId="22050FE1" w:rsidR="00B925CA" w:rsidRDefault="002C4E33" w:rsidP="008C3596">
      <w:pPr>
        <w:spacing w:line="360" w:lineRule="auto"/>
        <w:rPr>
          <w:rFonts w:ascii="Calibri" w:eastAsia="SFRM1200" w:hAnsi="Calibri" w:cs="Calibri"/>
          <w:sz w:val="28"/>
          <w:szCs w:val="28"/>
          <w:lang w:val="ru-RU"/>
        </w:rPr>
      </w:pPr>
      <w:r w:rsidRPr="002C4E33">
        <w:rPr>
          <w:rFonts w:ascii="Calibri" w:eastAsia="SFRM1200" w:hAnsi="Calibri" w:cs="Calibri"/>
          <w:sz w:val="28"/>
          <w:szCs w:val="28"/>
          <w:lang w:val="ru-RU"/>
        </w:rPr>
        <w:t>В состав лабораторной установки</w:t>
      </w:r>
      <w:r>
        <w:rPr>
          <w:rFonts w:ascii="Calibri" w:eastAsia="SFRM1200" w:hAnsi="Calibri" w:cs="Calibri"/>
          <w:sz w:val="28"/>
          <w:szCs w:val="28"/>
          <w:lang w:val="ru-RU"/>
        </w:rPr>
        <w:t xml:space="preserve"> </w:t>
      </w:r>
      <w:r w:rsidRPr="002C4E33">
        <w:rPr>
          <w:rFonts w:ascii="Calibri" w:eastAsia="SFRM1200" w:hAnsi="Calibri" w:cs="Calibri"/>
          <w:sz w:val="28"/>
          <w:szCs w:val="28"/>
          <w:lang w:val="ru-RU"/>
        </w:rPr>
        <w:t>входят: электронно-оптический блок, модуль управления, осциллограф.</w:t>
      </w:r>
    </w:p>
    <w:p w14:paraId="652D0544" w14:textId="77777777" w:rsidR="00EE60C9" w:rsidRPr="0075751E" w:rsidRDefault="00EE60C9" w:rsidP="008C3596">
      <w:pPr>
        <w:spacing w:line="360" w:lineRule="auto"/>
        <w:rPr>
          <w:rFonts w:ascii="Calibri" w:eastAsia="SFRM1200" w:hAnsi="Calibri" w:cs="Calibri"/>
          <w:sz w:val="28"/>
          <w:szCs w:val="28"/>
          <w:lang w:val="ru-RU"/>
        </w:rPr>
      </w:pPr>
    </w:p>
    <w:p w14:paraId="06307B76" w14:textId="77777777" w:rsidR="002D3AE6" w:rsidRDefault="002D3AE6" w:rsidP="008C3596">
      <w:pPr>
        <w:spacing w:line="360" w:lineRule="auto"/>
        <w:rPr>
          <w:rFonts w:ascii="Calibri" w:eastAsia="SFRM1200" w:hAnsi="Calibri" w:cs="Calibri"/>
          <w:sz w:val="24"/>
          <w:szCs w:val="24"/>
          <w:lang w:val="ru-RU"/>
        </w:rPr>
      </w:pPr>
    </w:p>
    <w:p w14:paraId="0CFD20EE" w14:textId="44AB53B6" w:rsidR="002D3AE6" w:rsidRPr="003A1B19" w:rsidRDefault="002D3AE6" w:rsidP="00C65080">
      <w:pPr>
        <w:spacing w:line="360" w:lineRule="auto"/>
        <w:jc w:val="center"/>
        <w:rPr>
          <w:rFonts w:ascii="Calibri" w:eastAsia="SFRM1200" w:hAnsi="Calibri" w:cs="Calibri"/>
          <w:b/>
          <w:bCs/>
          <w:i/>
          <w:iCs/>
          <w:sz w:val="36"/>
          <w:szCs w:val="36"/>
          <w:u w:val="single"/>
          <w:lang w:val="ru-RU"/>
        </w:rPr>
      </w:pPr>
      <w:r w:rsidRPr="003A1B19">
        <w:rPr>
          <w:rFonts w:ascii="Calibri" w:eastAsia="SFRM1200" w:hAnsi="Calibri" w:cs="Calibri"/>
          <w:b/>
          <w:bCs/>
          <w:i/>
          <w:iCs/>
          <w:sz w:val="36"/>
          <w:szCs w:val="36"/>
          <w:u w:val="single"/>
          <w:lang w:val="ru-RU"/>
        </w:rPr>
        <w:t>Теоретическая часть</w:t>
      </w:r>
    </w:p>
    <w:p w14:paraId="36858196" w14:textId="77777777" w:rsidR="002C4E33" w:rsidRDefault="002C4E33" w:rsidP="002C4E33">
      <w:pPr>
        <w:widowControl/>
        <w:adjustRightInd w:val="0"/>
        <w:spacing w:line="360" w:lineRule="auto"/>
        <w:jc w:val="center"/>
        <w:rPr>
          <w:rFonts w:asciiTheme="minorHAnsi" w:eastAsia="SFRM1200" w:hAnsiTheme="minorHAnsi" w:cs="SFRM1200"/>
          <w:b/>
          <w:bCs/>
          <w:i/>
          <w:iCs/>
          <w:sz w:val="32"/>
          <w:szCs w:val="28"/>
          <w:lang w:val="ru-RU"/>
        </w:rPr>
      </w:pPr>
      <w:r w:rsidRPr="002C4E33">
        <w:rPr>
          <w:rFonts w:asciiTheme="minorHAnsi" w:eastAsia="SFRM1200" w:hAnsiTheme="minorHAnsi" w:cs="SFRM1200"/>
          <w:b/>
          <w:bCs/>
          <w:i/>
          <w:iCs/>
          <w:sz w:val="32"/>
          <w:szCs w:val="28"/>
          <w:lang w:val="ru-RU"/>
        </w:rPr>
        <w:t>1.1. Уравнения непрерывности</w:t>
      </w:r>
    </w:p>
    <w:p w14:paraId="3E455BA4" w14:textId="34649A87" w:rsidR="00765A09" w:rsidRDefault="007060CF" w:rsidP="007060CF">
      <w:pPr>
        <w:widowControl/>
        <w:adjustRightInd w:val="0"/>
        <w:spacing w:line="360" w:lineRule="auto"/>
        <w:rPr>
          <w:rFonts w:ascii="Calibri" w:eastAsia="SFRM1200" w:hAnsi="Calibri" w:cs="Calibri"/>
          <w:sz w:val="28"/>
          <w:szCs w:val="28"/>
          <w:lang w:val="ru-RU"/>
        </w:rPr>
      </w:pPr>
      <w:r w:rsidRPr="007060CF">
        <w:rPr>
          <w:rFonts w:ascii="Calibri" w:eastAsia="SFRM1200" w:hAnsi="Calibri" w:cs="Calibri"/>
          <w:sz w:val="28"/>
          <w:szCs w:val="28"/>
          <w:lang w:val="ru-RU"/>
        </w:rPr>
        <w:t xml:space="preserve">Уравнение непрерывности описывает процесс изменения плотности заряда </w:t>
      </w:r>
      <w:r w:rsidRPr="007060CF">
        <w:rPr>
          <w:rFonts w:ascii="Cambria Math" w:eastAsia="SFRM1200" w:hAnsi="Cambria Math" w:cs="Cambria Math"/>
          <w:sz w:val="28"/>
          <w:szCs w:val="28"/>
          <w:lang w:val="ru-RU"/>
        </w:rPr>
        <w:t>𝜌</w:t>
      </w:r>
      <w:r w:rsidRPr="007060CF">
        <w:rPr>
          <w:rFonts w:ascii="Calibri" w:eastAsia="SFRM1200" w:hAnsi="Calibri" w:cs="Calibri"/>
          <w:sz w:val="28"/>
          <w:szCs w:val="28"/>
          <w:lang w:val="ru-RU"/>
        </w:rPr>
        <w:t xml:space="preserve"> в</w:t>
      </w:r>
      <w:r w:rsidR="00BE08E3" w:rsidRPr="00BE08E3">
        <w:rPr>
          <w:rFonts w:ascii="Calibri" w:eastAsia="SFRM1200" w:hAnsi="Calibri" w:cs="Calibri"/>
          <w:sz w:val="28"/>
          <w:szCs w:val="28"/>
          <w:lang w:val="ru-RU"/>
        </w:rPr>
        <w:t xml:space="preserve"> </w:t>
      </w:r>
      <w:r w:rsidRPr="007060CF">
        <w:rPr>
          <w:rFonts w:ascii="Calibri" w:eastAsia="SFRM1200" w:hAnsi="Calibri" w:cs="Calibri"/>
          <w:sz w:val="28"/>
          <w:szCs w:val="28"/>
          <w:lang w:val="ru-RU"/>
        </w:rPr>
        <w:t>полупроводниковых структурах за счет перемещения электронов и дырок в</w:t>
      </w:r>
      <w:r w:rsidR="00BE08E3" w:rsidRPr="00BE08E3">
        <w:rPr>
          <w:rFonts w:ascii="Calibri" w:eastAsia="SFRM1200" w:hAnsi="Calibri" w:cs="Calibri"/>
          <w:sz w:val="28"/>
          <w:szCs w:val="28"/>
          <w:lang w:val="ru-RU"/>
        </w:rPr>
        <w:t xml:space="preserve"> </w:t>
      </w:r>
      <w:r w:rsidRPr="007060CF">
        <w:rPr>
          <w:rFonts w:ascii="Calibri" w:eastAsia="SFRM1200" w:hAnsi="Calibri" w:cs="Calibri"/>
          <w:sz w:val="28"/>
          <w:szCs w:val="28"/>
          <w:lang w:val="ru-RU"/>
        </w:rPr>
        <w:t xml:space="preserve">пространстве, характеризующегося плотностью тока </w:t>
      </w:r>
      <m:oMath>
        <m:r>
          <w:rPr>
            <w:rFonts w:ascii="Cambria Math" w:eastAsia="SFRM1200" w:hAnsi="Cambria Math" w:cs="Calibri"/>
            <w:sz w:val="28"/>
            <w:szCs w:val="28"/>
            <w:lang w:val="ru-RU"/>
          </w:rPr>
          <m:t>j</m:t>
        </m:r>
      </m:oMath>
      <w:r w:rsidRPr="007060CF">
        <w:rPr>
          <w:rFonts w:ascii="Calibri" w:eastAsia="SFRM1200" w:hAnsi="Calibri" w:cs="Calibri"/>
          <w:sz w:val="28"/>
          <w:szCs w:val="28"/>
          <w:lang w:val="ru-RU"/>
        </w:rPr>
        <w:t>:</w:t>
      </w:r>
    </w:p>
    <w:p w14:paraId="13FB2FE9" w14:textId="55ED1421" w:rsidR="00DA4928" w:rsidRPr="00DA4928" w:rsidRDefault="00E03E83" w:rsidP="007060CF">
      <w:pPr>
        <w:widowControl/>
        <w:adjustRightInd w:val="0"/>
        <w:spacing w:line="360" w:lineRule="auto"/>
        <w:rPr>
          <w:rFonts w:ascii="Calibri" w:eastAsia="SFRM1200" w:hAnsi="Calibri" w:cs="Calibri"/>
          <w:i/>
          <w:sz w:val="28"/>
          <w:szCs w:val="28"/>
          <w:lang w:val="ru-RU"/>
        </w:rPr>
      </w:pPr>
      <m:oMathPara>
        <m:oMath>
          <m:eqArr>
            <m:eqArrPr>
              <m:maxDist m:val="1"/>
              <m:ctrlPr>
                <w:rPr>
                  <w:rFonts w:ascii="Cambria Math" w:eastAsia="SFRM1200" w:hAnsi="Cambria Math" w:cs="Calibri"/>
                  <w:i/>
                  <w:sz w:val="28"/>
                  <w:szCs w:val="28"/>
                  <w:lang w:val="ru-RU"/>
                </w:rPr>
              </m:ctrlPr>
            </m:eqArrPr>
            <m:e>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∂ρ</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m:t>
              </m:r>
              <m:func>
                <m:funcPr>
                  <m:ctrlPr>
                    <w:rPr>
                      <w:rFonts w:ascii="Cambria Math" w:eastAsia="SFRM1200" w:hAnsi="Cambria Math" w:cs="Calibri"/>
                      <w:i/>
                      <w:sz w:val="28"/>
                      <w:szCs w:val="28"/>
                      <w:lang w:val="ru-RU"/>
                    </w:rPr>
                  </m:ctrlPr>
                </m:funcPr>
                <m:fName>
                  <m:r>
                    <m:rPr>
                      <m:sty m:val="p"/>
                    </m:rPr>
                    <w:rPr>
                      <w:rFonts w:ascii="Cambria Math" w:eastAsia="SFRM1200" w:hAnsi="Cambria Math" w:cs="Calibri"/>
                      <w:sz w:val="28"/>
                      <w:szCs w:val="28"/>
                      <w:lang w:val="ru-RU"/>
                    </w:rPr>
                    <m:t>div</m:t>
                  </m:r>
                </m:fName>
                <m:e>
                  <m:r>
                    <w:rPr>
                      <w:rFonts w:ascii="Cambria Math" w:eastAsia="SFRM1200" w:hAnsi="Cambria Math" w:cs="Calibri"/>
                      <w:sz w:val="28"/>
                      <w:szCs w:val="28"/>
                      <w:lang w:val="ru-RU"/>
                    </w:rPr>
                    <m:t>j</m:t>
                  </m:r>
                </m:e>
              </m:func>
              <m:r>
                <w:rPr>
                  <w:rFonts w:ascii="Cambria Math" w:eastAsia="SFRM1200" w:hAnsi="Cambria Math" w:cs="Calibri"/>
                  <w:sz w:val="28"/>
                  <w:szCs w:val="28"/>
                  <w:lang w:val="ru-RU"/>
                </w:rPr>
                <m:t>#</m:t>
              </m:r>
              <m:d>
                <m:dPr>
                  <m:ctrlPr>
                    <w:rPr>
                      <w:rFonts w:ascii="Cambria Math" w:eastAsia="SFRM1200" w:hAnsi="Cambria Math" w:cs="Calibri"/>
                      <w:i/>
                      <w:sz w:val="28"/>
                      <w:szCs w:val="28"/>
                      <w:lang w:val="ru-RU"/>
                    </w:rPr>
                  </m:ctrlPr>
                </m:dPr>
                <m:e>
                  <m:r>
                    <w:rPr>
                      <w:rFonts w:ascii="Cambria Math" w:eastAsia="SFRM1200" w:hAnsi="Cambria Math" w:cs="Calibri"/>
                      <w:sz w:val="28"/>
                      <w:szCs w:val="28"/>
                      <w:lang w:val="ru-RU"/>
                    </w:rPr>
                    <m:t>1</m:t>
                  </m:r>
                </m:e>
              </m:d>
            </m:e>
          </m:eqArr>
        </m:oMath>
      </m:oMathPara>
    </w:p>
    <w:p w14:paraId="4F42F7D9" w14:textId="0843A653" w:rsidR="00DA4928" w:rsidRPr="00DA4928" w:rsidRDefault="00DA4928" w:rsidP="00DA4928">
      <w:pPr>
        <w:widowControl/>
        <w:adjustRightInd w:val="0"/>
        <w:spacing w:line="360" w:lineRule="auto"/>
        <w:rPr>
          <w:rFonts w:ascii="Calibri" w:eastAsia="SFRM1200" w:hAnsi="Calibri" w:cs="Calibri"/>
          <w:sz w:val="28"/>
          <w:szCs w:val="28"/>
          <w:lang w:val="ru-RU"/>
        </w:rPr>
      </w:pPr>
      <w:r w:rsidRPr="00DA4928">
        <w:rPr>
          <w:rFonts w:ascii="Calibri" w:eastAsia="SFRM1200" w:hAnsi="Calibri" w:cs="Calibri"/>
          <w:sz w:val="28"/>
          <w:szCs w:val="28"/>
          <w:lang w:val="ru-RU"/>
        </w:rPr>
        <w:t>Следует отметить, что кроме подвижных электронов и дырок в полупроводнике имеются неподвижные заряженные объекты - ионизованные атомы примеси, т.е. ионы доноров и акцепторов, а также заряженные дефекты кристаллической решетки. В уравнении (1) речь идет только о подвижных носителях заряда, в то время как для расчета электрического поля в полупроводниковых структурах следует учитывать все имеющиеся заряды.</w:t>
      </w:r>
    </w:p>
    <w:p w14:paraId="4EDC970C" w14:textId="5E04AA31" w:rsidR="00DA4928" w:rsidRDefault="00DA4928" w:rsidP="00DA4928">
      <w:pPr>
        <w:widowControl/>
        <w:adjustRightInd w:val="0"/>
        <w:spacing w:line="360" w:lineRule="auto"/>
        <w:rPr>
          <w:rFonts w:ascii="Calibri" w:eastAsia="SFRM1200" w:hAnsi="Calibri" w:cs="Calibri"/>
          <w:sz w:val="28"/>
          <w:szCs w:val="28"/>
          <w:lang w:val="ru-RU"/>
        </w:rPr>
      </w:pPr>
      <w:r w:rsidRPr="00DA4928">
        <w:rPr>
          <w:rFonts w:ascii="Calibri" w:eastAsia="SFRM1200" w:hAnsi="Calibri" w:cs="Calibri"/>
          <w:sz w:val="28"/>
          <w:szCs w:val="28"/>
          <w:lang w:val="ru-RU"/>
        </w:rPr>
        <w:t>Как отмечалось во введении, число электронов и дырок в общем случае непостоянно. Поэтому в уравнении непрерывности должны быть добавлены слагаемые, отвечающие за генерацию и рекомбинацию электронно-дырочных пар. Кроме того, поведение двух типов подвижных носителей заряда более удобно анализировать по отдельности.</w:t>
      </w:r>
    </w:p>
    <w:p w14:paraId="3C986762" w14:textId="77777777" w:rsidR="00BE08E3" w:rsidRDefault="00BE08E3" w:rsidP="00DA4928">
      <w:pPr>
        <w:widowControl/>
        <w:adjustRightInd w:val="0"/>
        <w:spacing w:line="360" w:lineRule="auto"/>
        <w:rPr>
          <w:rFonts w:ascii="Calibri" w:eastAsia="SFRM1200" w:hAnsi="Calibri" w:cs="Calibri"/>
          <w:sz w:val="28"/>
          <w:szCs w:val="28"/>
          <w:lang w:val="ru-RU"/>
        </w:rPr>
      </w:pPr>
    </w:p>
    <w:p w14:paraId="74020A91" w14:textId="4708EDD2" w:rsidR="00DA4928" w:rsidRPr="00DA4928" w:rsidRDefault="00E03E83" w:rsidP="00DA4928">
      <w:pPr>
        <w:widowControl/>
        <w:adjustRightInd w:val="0"/>
        <w:spacing w:line="360" w:lineRule="auto"/>
        <w:rPr>
          <w:rFonts w:ascii="Calibri" w:eastAsia="SFRM1200" w:hAnsi="Calibri" w:cs="Calibri"/>
          <w:sz w:val="28"/>
          <w:szCs w:val="28"/>
          <w:lang w:val="ru-RU"/>
        </w:rPr>
      </w:pPr>
      <m:oMathPara>
        <m:oMath>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∂n</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1</m:t>
              </m:r>
            </m:num>
            <m:den>
              <m:r>
                <w:rPr>
                  <w:rFonts w:ascii="Cambria Math" w:eastAsia="SFRM1200" w:hAnsi="Cambria Math" w:cs="Calibri"/>
                  <w:sz w:val="28"/>
                  <w:szCs w:val="28"/>
                  <w:lang w:val="ru-RU"/>
                </w:rPr>
                <m:t>ⅇ</m:t>
              </m:r>
            </m:den>
          </m:f>
          <m:func>
            <m:funcPr>
              <m:ctrlPr>
                <w:rPr>
                  <w:rFonts w:ascii="Cambria Math" w:eastAsia="SFRM1200" w:hAnsi="Cambria Math" w:cs="Calibri"/>
                  <w:i/>
                  <w:sz w:val="28"/>
                  <w:szCs w:val="28"/>
                  <w:lang w:val="ru-RU"/>
                </w:rPr>
              </m:ctrlPr>
            </m:funcPr>
            <m:fName>
              <m:r>
                <m:rPr>
                  <m:sty m:val="p"/>
                </m:rPr>
                <w:rPr>
                  <w:rFonts w:ascii="Cambria Math" w:eastAsia="SFRM1200" w:hAnsi="Cambria Math" w:cs="Calibri"/>
                  <w:sz w:val="28"/>
                  <w:szCs w:val="28"/>
                  <w:lang w:val="ru-RU"/>
                </w:rPr>
                <m:t>div</m:t>
              </m:r>
            </m:fName>
            <m:e>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j</m:t>
                  </m:r>
                </m:e>
                <m:sub>
                  <m:r>
                    <w:rPr>
                      <w:rFonts w:ascii="Cambria Math" w:eastAsia="SFRM1200" w:hAnsi="Cambria Math" w:cs="Calibri"/>
                      <w:sz w:val="28"/>
                      <w:szCs w:val="28"/>
                      <w:lang w:val="ru-RU"/>
                    </w:rPr>
                    <m:t>n</m:t>
                  </m:r>
                </m:sub>
              </m:sSub>
            </m:e>
          </m:func>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G</m:t>
              </m:r>
            </m:e>
            <m:sub>
              <m:r>
                <w:rPr>
                  <w:rFonts w:ascii="Cambria Math" w:eastAsia="SFRM1200" w:hAnsi="Cambria Math" w:cs="Calibri"/>
                  <w:sz w:val="28"/>
                  <w:szCs w:val="28"/>
                  <w:lang w:val="ru-RU"/>
                </w:rPr>
                <m:t>n</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n</m:t>
              </m:r>
            </m:sub>
          </m:sSub>
        </m:oMath>
      </m:oMathPara>
    </w:p>
    <w:p w14:paraId="599357A8" w14:textId="53B07CFB" w:rsidR="00DA4928" w:rsidRPr="00DA4928" w:rsidRDefault="00E03E83" w:rsidP="00DA4928">
      <w:pPr>
        <w:widowControl/>
        <w:adjustRightInd w:val="0"/>
        <w:spacing w:line="360" w:lineRule="auto"/>
        <w:rPr>
          <w:rFonts w:ascii="Calibri" w:eastAsia="SFRM1200" w:hAnsi="Calibri" w:cs="Calibri"/>
          <w:sz w:val="28"/>
          <w:szCs w:val="28"/>
          <w:lang w:val="ru-RU"/>
        </w:rPr>
      </w:pPr>
      <m:oMathPara>
        <m:oMath>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∂p</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1</m:t>
              </m:r>
            </m:num>
            <m:den>
              <m:r>
                <w:rPr>
                  <w:rFonts w:ascii="Cambria Math" w:eastAsia="SFRM1200" w:hAnsi="Cambria Math" w:cs="Calibri"/>
                  <w:sz w:val="28"/>
                  <w:szCs w:val="28"/>
                  <w:lang w:val="ru-RU"/>
                </w:rPr>
                <m:t>ⅇ</m:t>
              </m:r>
            </m:den>
          </m:f>
          <m:func>
            <m:funcPr>
              <m:ctrlPr>
                <w:rPr>
                  <w:rFonts w:ascii="Cambria Math" w:eastAsia="SFRM1200" w:hAnsi="Cambria Math" w:cs="Calibri"/>
                  <w:i/>
                  <w:sz w:val="28"/>
                  <w:szCs w:val="28"/>
                  <w:lang w:val="ru-RU"/>
                </w:rPr>
              </m:ctrlPr>
            </m:funcPr>
            <m:fName>
              <m:r>
                <m:rPr>
                  <m:sty m:val="p"/>
                </m:rPr>
                <w:rPr>
                  <w:rFonts w:ascii="Cambria Math" w:eastAsia="SFRM1200" w:hAnsi="Cambria Math" w:cs="Calibri"/>
                  <w:sz w:val="28"/>
                  <w:szCs w:val="28"/>
                  <w:lang w:val="ru-RU"/>
                </w:rPr>
                <m:t>div</m:t>
              </m:r>
            </m:fName>
            <m:e>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j</m:t>
                  </m:r>
                </m:e>
                <m:sub>
                  <m:r>
                    <w:rPr>
                      <w:rFonts w:ascii="Cambria Math" w:eastAsia="SFRM1200" w:hAnsi="Cambria Math" w:cs="Calibri"/>
                      <w:sz w:val="28"/>
                      <w:szCs w:val="28"/>
                      <w:lang w:val="ru-RU"/>
                    </w:rPr>
                    <m:t>p</m:t>
                  </m:r>
                </m:sub>
              </m:sSub>
            </m:e>
          </m:func>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G</m:t>
              </m:r>
            </m:e>
            <m:sub>
              <m:r>
                <w:rPr>
                  <w:rFonts w:ascii="Cambria Math" w:eastAsia="SFRM1200" w:hAnsi="Cambria Math" w:cs="Calibri"/>
                  <w:sz w:val="28"/>
                  <w:szCs w:val="28"/>
                  <w:lang w:val="ru-RU"/>
                </w:rPr>
                <m:t>p</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p</m:t>
              </m:r>
            </m:sub>
          </m:sSub>
        </m:oMath>
      </m:oMathPara>
    </w:p>
    <w:p w14:paraId="157866B5" w14:textId="77777777" w:rsidR="00BE08E3" w:rsidRDefault="00BE08E3" w:rsidP="00DA4928">
      <w:pPr>
        <w:widowControl/>
        <w:adjustRightInd w:val="0"/>
        <w:spacing w:line="360" w:lineRule="auto"/>
        <w:rPr>
          <w:rFonts w:ascii="Calibri" w:eastAsia="SFRM1200" w:hAnsi="Calibri" w:cs="Calibri"/>
          <w:sz w:val="28"/>
          <w:szCs w:val="28"/>
          <w:lang w:val="ru-RU"/>
        </w:rPr>
      </w:pPr>
    </w:p>
    <w:p w14:paraId="34B78E43" w14:textId="03274B17" w:rsidR="00DA4928" w:rsidRDefault="00DA4928" w:rsidP="00DA4928">
      <w:pPr>
        <w:widowControl/>
        <w:adjustRightInd w:val="0"/>
        <w:spacing w:line="360" w:lineRule="auto"/>
        <w:rPr>
          <w:rFonts w:ascii="Calibri" w:eastAsia="SFRM1200" w:hAnsi="Calibri" w:cs="Calibri"/>
          <w:sz w:val="28"/>
          <w:szCs w:val="28"/>
          <w:lang w:val="ru-RU"/>
        </w:rPr>
      </w:pPr>
      <w:r w:rsidRPr="00DA4928">
        <w:rPr>
          <w:rFonts w:ascii="Calibri" w:eastAsia="SFRM1200" w:hAnsi="Calibri" w:cs="Calibri"/>
          <w:sz w:val="28"/>
          <w:szCs w:val="28"/>
          <w:lang w:val="ru-RU"/>
        </w:rPr>
        <w:t xml:space="preserve">Здесь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G</m:t>
            </m:r>
          </m:e>
          <m:sub>
            <m:r>
              <w:rPr>
                <w:rFonts w:ascii="Cambria Math" w:eastAsia="SFRM1200" w:hAnsi="Cambria Math" w:cs="Calibri"/>
                <w:sz w:val="28"/>
                <w:szCs w:val="28"/>
                <w:lang w:val="ru-RU"/>
              </w:rPr>
              <m:t>n</m:t>
            </m:r>
          </m:sub>
        </m:sSub>
      </m:oMath>
      <w:r w:rsidRPr="00DA4928">
        <w:rPr>
          <w:rFonts w:ascii="Calibri" w:eastAsia="SFRM1200" w:hAnsi="Calibri" w:cs="Calibri"/>
          <w:sz w:val="28"/>
          <w:szCs w:val="28"/>
          <w:lang w:val="ru-RU"/>
        </w:rPr>
        <w:t xml:space="preserve"> 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G</m:t>
            </m:r>
          </m:e>
          <m:sub>
            <m:r>
              <w:rPr>
                <w:rFonts w:ascii="Cambria Math" w:eastAsia="SFRM1200" w:hAnsi="Cambria Math" w:cs="Calibri"/>
                <w:sz w:val="28"/>
                <w:szCs w:val="28"/>
                <w:lang w:val="ru-RU"/>
              </w:rPr>
              <m:t>p</m:t>
            </m:r>
          </m:sub>
        </m:sSub>
      </m:oMath>
      <w:r w:rsidRPr="00DA4928">
        <w:rPr>
          <w:rFonts w:ascii="Calibri" w:eastAsia="SFRM1200" w:hAnsi="Calibri" w:cs="Calibri"/>
          <w:sz w:val="28"/>
          <w:szCs w:val="28"/>
          <w:lang w:val="ru-RU"/>
        </w:rPr>
        <w:t xml:space="preserve"> – скорости генерации электронов и дырок в единице объема, вызываемой внешними воздействиями, </w:t>
      </w:r>
      <m:oMath>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n</m:t>
            </m:r>
          </m:sub>
        </m:sSub>
        <m:r>
          <w:rPr>
            <w:rFonts w:ascii="Cambria Math" w:eastAsia="SFRM1200" w:hAnsi="Cambria Math" w:cs="Calibri"/>
            <w:sz w:val="28"/>
            <w:szCs w:val="28"/>
            <w:lang w:val="ru-RU"/>
          </w:rPr>
          <m:t xml:space="preserve"> </m:t>
        </m:r>
      </m:oMath>
      <w:r w:rsidRPr="00DA4928">
        <w:rPr>
          <w:rFonts w:ascii="Calibri" w:eastAsia="SFRM1200" w:hAnsi="Calibri" w:cs="Calibri"/>
          <w:sz w:val="28"/>
          <w:szCs w:val="28"/>
          <w:lang w:val="ru-RU"/>
        </w:rPr>
        <w:t>и</w:t>
      </w:r>
      <m:oMath>
        <m:r>
          <w:rPr>
            <w:rFonts w:ascii="Cambria Math" w:eastAsia="SFRM1200" w:hAnsi="Cambria Math" w:cs="Calibri"/>
            <w:sz w:val="28"/>
            <w:szCs w:val="28"/>
            <w:lang w:val="ru-RU"/>
          </w:rPr>
          <m:t xml:space="preserve"> </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R</m:t>
            </m:r>
          </m:e>
          <m:sub>
            <m:r>
              <w:rPr>
                <w:rFonts w:ascii="Cambria Math" w:eastAsia="SFRM1200" w:hAnsi="Cambria Math" w:cs="Calibri"/>
                <w:sz w:val="28"/>
                <w:szCs w:val="28"/>
                <w:lang w:val="ru-RU"/>
              </w:rPr>
              <m:t>p</m:t>
            </m:r>
          </m:sub>
        </m:sSub>
      </m:oMath>
      <w:r w:rsidRPr="00DA4928">
        <w:rPr>
          <w:rFonts w:ascii="Calibri" w:eastAsia="SFRM1200" w:hAnsi="Calibri" w:cs="Calibri"/>
          <w:sz w:val="28"/>
          <w:szCs w:val="28"/>
          <w:lang w:val="ru-RU"/>
        </w:rPr>
        <w:t>– скорости рекомбинации</w:t>
      </w:r>
      <w:r w:rsidR="00BE08E3" w:rsidRPr="00BE08E3">
        <w:rPr>
          <w:rFonts w:ascii="Calibri" w:eastAsia="SFRM1200" w:hAnsi="Calibri" w:cs="Calibri"/>
          <w:sz w:val="28"/>
          <w:szCs w:val="28"/>
          <w:lang w:val="ru-RU"/>
        </w:rPr>
        <w:t xml:space="preserve"> </w:t>
      </w:r>
      <w:r w:rsidRPr="00DA4928">
        <w:rPr>
          <w:rFonts w:ascii="Calibri" w:eastAsia="SFRM1200" w:hAnsi="Calibri" w:cs="Calibri"/>
          <w:sz w:val="28"/>
          <w:szCs w:val="28"/>
          <w:lang w:val="ru-RU"/>
        </w:rPr>
        <w:t>электронов и дырок.</w:t>
      </w:r>
    </w:p>
    <w:p w14:paraId="3370096A" w14:textId="078216F2" w:rsidR="00DA4928" w:rsidRDefault="00BE08E3" w:rsidP="00BE08E3">
      <w:pPr>
        <w:widowControl/>
        <w:adjustRightInd w:val="0"/>
        <w:spacing w:line="360" w:lineRule="auto"/>
        <w:jc w:val="center"/>
        <w:rPr>
          <w:rFonts w:ascii="Calibri" w:eastAsia="SFRM1200" w:hAnsi="Calibri" w:cs="Calibri"/>
          <w:b/>
          <w:bCs/>
          <w:i/>
          <w:iCs/>
          <w:sz w:val="32"/>
          <w:szCs w:val="32"/>
          <w:lang w:val="ru-RU"/>
        </w:rPr>
      </w:pPr>
      <w:r w:rsidRPr="00BE08E3">
        <w:rPr>
          <w:rFonts w:ascii="Calibri" w:eastAsia="SFRM1200" w:hAnsi="Calibri" w:cs="Calibri"/>
          <w:b/>
          <w:bCs/>
          <w:i/>
          <w:iCs/>
          <w:sz w:val="32"/>
          <w:szCs w:val="32"/>
          <w:lang w:val="ru-RU"/>
        </w:rPr>
        <w:t>1.2 Примеры применения уравнений непрерывности</w:t>
      </w:r>
    </w:p>
    <w:p w14:paraId="060667ED" w14:textId="2D7B5199" w:rsidR="00DA4928" w:rsidRDefault="00BE08E3" w:rsidP="00BE08E3">
      <w:pPr>
        <w:widowControl/>
        <w:adjustRightInd w:val="0"/>
        <w:spacing w:line="360" w:lineRule="auto"/>
        <w:rPr>
          <w:rFonts w:ascii="Calibri" w:eastAsia="SFRM1200" w:hAnsi="Calibri" w:cs="Calibri"/>
          <w:sz w:val="28"/>
          <w:szCs w:val="28"/>
          <w:lang w:val="ru-RU"/>
        </w:rPr>
      </w:pPr>
      <w:r w:rsidRPr="00BE08E3">
        <w:rPr>
          <w:rFonts w:ascii="Calibri" w:eastAsia="SFRM1200" w:hAnsi="Calibri" w:cs="Calibri"/>
          <w:sz w:val="28"/>
          <w:szCs w:val="28"/>
          <w:lang w:val="ru-RU"/>
        </w:rPr>
        <w:lastRenderedPageBreak/>
        <w:t xml:space="preserve">Релаксация </w:t>
      </w:r>
      <w:proofErr w:type="spellStart"/>
      <w:r w:rsidRPr="00BE08E3">
        <w:rPr>
          <w:rFonts w:ascii="Calibri" w:eastAsia="SFRM1200" w:hAnsi="Calibri" w:cs="Calibri"/>
          <w:sz w:val="28"/>
          <w:szCs w:val="28"/>
          <w:lang w:val="ru-RU"/>
        </w:rPr>
        <w:t>фотовозбужденных</w:t>
      </w:r>
      <w:proofErr w:type="spellEnd"/>
      <w:r w:rsidRPr="00BE08E3">
        <w:rPr>
          <w:rFonts w:ascii="Calibri" w:eastAsia="SFRM1200" w:hAnsi="Calibri" w:cs="Calibri"/>
          <w:sz w:val="28"/>
          <w:szCs w:val="28"/>
          <w:lang w:val="ru-RU"/>
        </w:rPr>
        <w:t xml:space="preserve"> носителей. Физический смысл «времени жизни». Рассмотрим образец </w:t>
      </w:r>
      <w:r w:rsidRPr="00BE08E3">
        <w:rPr>
          <w:rFonts w:ascii="Cambria Math" w:eastAsia="SFRM1200" w:hAnsi="Cambria Math" w:cs="Cambria Math"/>
          <w:sz w:val="28"/>
          <w:szCs w:val="28"/>
          <w:lang w:val="ru-RU"/>
        </w:rPr>
        <w:t>𝑛</w:t>
      </w:r>
      <w:r w:rsidRPr="00BE08E3">
        <w:rPr>
          <w:rFonts w:ascii="Calibri" w:eastAsia="SFRM1200" w:hAnsi="Calibri" w:cs="Calibri"/>
          <w:sz w:val="28"/>
          <w:szCs w:val="28"/>
          <w:lang w:val="ru-RU"/>
        </w:rPr>
        <w:t xml:space="preserve">-типа, освещаемый так, что свет генерирует электронно-дырочные пары равномерно по его объему. В отсутствии внешнего электрического поля и градиента концентрации дырок (образец освещается равномерно по всему объему) уравнение для неосновных носителей </w:t>
      </w:r>
      <w:r>
        <w:rPr>
          <w:rFonts w:ascii="Calibri" w:eastAsia="SFRM1200" w:hAnsi="Calibri" w:cs="Calibri"/>
          <w:sz w:val="28"/>
          <w:szCs w:val="28"/>
          <w:lang w:val="ru-RU"/>
        </w:rPr>
        <w:t>–</w:t>
      </w:r>
      <w:r w:rsidRPr="00BE08E3">
        <w:rPr>
          <w:rFonts w:ascii="Calibri" w:eastAsia="SFRM1200" w:hAnsi="Calibri" w:cs="Calibri"/>
          <w:sz w:val="28"/>
          <w:szCs w:val="28"/>
          <w:lang w:val="ru-RU"/>
        </w:rPr>
        <w:t xml:space="preserve"> дырок имеет вид</w:t>
      </w:r>
    </w:p>
    <w:p w14:paraId="502BEB63" w14:textId="77777777" w:rsidR="00BE08E3" w:rsidRDefault="00BE08E3" w:rsidP="00BE08E3">
      <w:pPr>
        <w:widowControl/>
        <w:adjustRightInd w:val="0"/>
        <w:spacing w:line="360" w:lineRule="auto"/>
        <w:rPr>
          <w:rFonts w:ascii="Calibri" w:eastAsia="SFRM1200" w:hAnsi="Calibri" w:cs="Calibri"/>
          <w:sz w:val="28"/>
          <w:szCs w:val="28"/>
          <w:lang w:val="ru-RU"/>
        </w:rPr>
      </w:pPr>
    </w:p>
    <w:p w14:paraId="6EF61ED7" w14:textId="3FF20823" w:rsidR="00BE08E3" w:rsidRPr="00BE08E3" w:rsidRDefault="00E03E83" w:rsidP="00BE08E3">
      <w:pPr>
        <w:widowControl/>
        <w:adjustRightInd w:val="0"/>
        <w:spacing w:line="360" w:lineRule="auto"/>
        <w:rPr>
          <w:rFonts w:ascii="Calibri" w:eastAsia="SFRM1200" w:hAnsi="Calibri" w:cs="Calibri"/>
          <w:sz w:val="28"/>
          <w:szCs w:val="28"/>
          <w:lang w:val="ru-RU"/>
        </w:rPr>
      </w:pPr>
      <m:oMathPara>
        <m:oMath>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∂p</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G</m:t>
              </m:r>
            </m:e>
            <m:sub>
              <m:r>
                <w:rPr>
                  <w:rFonts w:ascii="Cambria Math" w:eastAsia="SFRM1200" w:hAnsi="Cambria Math" w:cs="Calibri"/>
                  <w:sz w:val="28"/>
                  <w:szCs w:val="28"/>
                  <w:lang w:val="ru-RU"/>
                </w:rPr>
                <m:t>p</m:t>
              </m:r>
            </m:sub>
          </m:sSub>
          <m:r>
            <w:rPr>
              <w:rFonts w:ascii="Cambria Math" w:eastAsia="SFRM1200" w:hAnsi="Cambria Math" w:cs="Calibri"/>
              <w:sz w:val="28"/>
              <w:szCs w:val="28"/>
              <w:lang w:val="ru-RU"/>
            </w:rPr>
            <m:t>-</m:t>
          </m:r>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p-</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p</m:t>
                  </m:r>
                </m:e>
                <m:sub>
                  <m:r>
                    <w:rPr>
                      <w:rFonts w:ascii="Cambria Math" w:eastAsia="SFRM1200" w:hAnsi="Cambria Math" w:cs="Calibri"/>
                      <w:sz w:val="28"/>
                      <w:szCs w:val="28"/>
                      <w:lang w:val="ru-RU"/>
                    </w:rPr>
                    <m:t>0</m:t>
                  </m:r>
                </m:sub>
              </m:sSub>
            </m:num>
            <m:den>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τ</m:t>
                  </m:r>
                </m:e>
                <m:sub>
                  <m:r>
                    <w:rPr>
                      <w:rFonts w:ascii="Cambria Math" w:eastAsia="SFRM1200" w:hAnsi="Cambria Math" w:cs="Calibri"/>
                      <w:sz w:val="28"/>
                      <w:szCs w:val="28"/>
                      <w:lang w:val="ru-RU"/>
                    </w:rPr>
                    <m:t>p</m:t>
                  </m:r>
                </m:sub>
              </m:sSub>
            </m:den>
          </m:f>
        </m:oMath>
      </m:oMathPara>
    </w:p>
    <w:p w14:paraId="432EF205" w14:textId="71C94B0E" w:rsidR="00BE08E3" w:rsidRDefault="00BE08E3" w:rsidP="00BE08E3">
      <w:pPr>
        <w:widowControl/>
        <w:adjustRightInd w:val="0"/>
        <w:spacing w:line="360" w:lineRule="auto"/>
        <w:rPr>
          <w:rFonts w:ascii="Calibri" w:eastAsia="SFRM1200" w:hAnsi="Calibri" w:cs="Calibri"/>
          <w:sz w:val="28"/>
          <w:szCs w:val="28"/>
          <w:lang w:val="ru-RU"/>
        </w:rPr>
      </w:pPr>
      <w:r>
        <w:rPr>
          <w:rFonts w:ascii="Calibri" w:eastAsia="SFRM1200" w:hAnsi="Calibri" w:cs="Calibri"/>
          <w:sz w:val="28"/>
          <w:szCs w:val="28"/>
          <w:lang w:val="ru-RU"/>
        </w:rPr>
        <w:t xml:space="preserve">В стационарных условиях   </w:t>
      </w:r>
      <m:oMath>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∂p</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=0</m:t>
        </m:r>
      </m:oMath>
      <w:r>
        <w:rPr>
          <w:rFonts w:ascii="Calibri" w:eastAsia="SFRM1200" w:hAnsi="Calibri" w:cs="Calibri"/>
          <w:sz w:val="28"/>
          <w:szCs w:val="28"/>
          <w:lang w:val="ru-RU"/>
        </w:rPr>
        <w:t xml:space="preserve"> и</w:t>
      </w:r>
    </w:p>
    <w:p w14:paraId="52514269" w14:textId="4F51BD7F" w:rsidR="00BE08E3" w:rsidRPr="00B54C5C" w:rsidRDefault="00E03E83" w:rsidP="00BE08E3">
      <w:pPr>
        <w:widowControl/>
        <w:adjustRightInd w:val="0"/>
        <w:spacing w:line="360" w:lineRule="auto"/>
        <w:rPr>
          <w:rFonts w:ascii="Calibri" w:eastAsia="SFRM1200" w:hAnsi="Calibri" w:cs="Calibri"/>
          <w:i/>
          <w:sz w:val="28"/>
          <w:szCs w:val="28"/>
          <w:lang w:val="ru-RU"/>
        </w:rPr>
      </w:pPr>
      <m:oMathPara>
        <m:oMath>
          <m:eqArr>
            <m:eqArrPr>
              <m:maxDist m:val="1"/>
              <m:ctrlPr>
                <w:rPr>
                  <w:rFonts w:ascii="Cambria Math" w:eastAsia="SFRM1200" w:hAnsi="Cambria Math" w:cs="Calibri"/>
                  <w:i/>
                  <w:sz w:val="28"/>
                  <w:szCs w:val="28"/>
                </w:rPr>
              </m:ctrlPr>
            </m:eqArrPr>
            <m:e>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p</m:t>
                  </m:r>
                </m:e>
                <m:sub>
                  <m:r>
                    <w:rPr>
                      <w:rFonts w:ascii="Cambria Math" w:eastAsia="SFRM1200" w:hAnsi="Cambria Math" w:cs="Calibri"/>
                      <w:sz w:val="28"/>
                      <w:szCs w:val="28"/>
                      <w:lang w:val="ru-RU"/>
                    </w:rPr>
                    <m:t>n</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p</m:t>
                  </m:r>
                </m:e>
                <m:sub>
                  <m:r>
                    <w:rPr>
                      <w:rFonts w:ascii="Cambria Math" w:eastAsia="SFRM1200" w:hAnsi="Cambria Math" w:cs="Calibri"/>
                      <w:sz w:val="28"/>
                      <w:szCs w:val="28"/>
                      <w:lang w:val="ru-RU"/>
                    </w:rPr>
                    <m:t>n0</m:t>
                  </m:r>
                </m:sub>
              </m:sSub>
              <m:r>
                <w:rPr>
                  <w:rFonts w:ascii="Cambria Math" w:eastAsia="SFRM1200" w:hAnsi="Cambria Math" w:cs="Calibri"/>
                  <w:sz w:val="28"/>
                  <w:szCs w:val="28"/>
                  <w:lang w:val="ru-RU"/>
                </w:rPr>
                <m:t>+</m:t>
              </m:r>
              <m:sSub>
                <m:sSubPr>
                  <m:ctrlPr>
                    <w:rPr>
                      <w:rFonts w:ascii="Cambria Math" w:eastAsia="SFRM1200" w:hAnsi="Cambria Math" w:cs="Calibri"/>
                      <w:i/>
                      <w:sz w:val="28"/>
                      <w:szCs w:val="28"/>
                      <w:lang w:val="ru-RU"/>
                    </w:rPr>
                  </m:ctrlPr>
                </m:sSubPr>
                <m:e>
                  <m:r>
                    <w:rPr>
                      <w:rFonts w:ascii="Cambria Math" w:eastAsia="SFRM1200" w:hAnsi="Cambria Math" w:cs="Calibri"/>
                      <w:sz w:val="28"/>
                      <w:szCs w:val="28"/>
                      <w:lang w:val="ru-RU"/>
                    </w:rPr>
                    <m:t>τ</m:t>
                  </m:r>
                </m:e>
                <m:sub>
                  <m:r>
                    <w:rPr>
                      <w:rFonts w:ascii="Cambria Math" w:eastAsia="SFRM1200" w:hAnsi="Cambria Math" w:cs="Calibri"/>
                      <w:sz w:val="28"/>
                      <w:szCs w:val="28"/>
                      <w:lang w:val="ru-RU"/>
                    </w:rPr>
                    <m:t>p</m:t>
                  </m:r>
                </m:sub>
              </m:sSub>
              <m:r>
                <w:rPr>
                  <w:rFonts w:ascii="Cambria Math" w:eastAsia="SFRM1200" w:hAnsi="Cambria Math" w:cs="Calibri"/>
                  <w:sz w:val="28"/>
                  <w:szCs w:val="28"/>
                  <w:lang w:val="ru-RU"/>
                </w:rPr>
                <m:t>G=</m:t>
              </m:r>
              <m:r>
                <w:rPr>
                  <w:rFonts w:ascii="Cambria Math" w:eastAsia="SFRM1200" w:hAnsi="Cambria Math" w:cs="Calibri"/>
                  <w:sz w:val="28"/>
                  <w:szCs w:val="28"/>
                </w:rPr>
                <m:t>const</m:t>
              </m:r>
              <m:r>
                <w:rPr>
                  <w:rFonts w:ascii="Cambria Math" w:eastAsia="SFRM1200" w:hAnsi="Cambria Math" w:cs="Calibri"/>
                  <w:sz w:val="28"/>
                  <w:szCs w:val="28"/>
                  <w:lang w:val="ru-RU"/>
                </w:rPr>
                <m:t>#</m:t>
              </m:r>
              <m:d>
                <m:dPr>
                  <m:ctrlPr>
                    <w:rPr>
                      <w:rFonts w:ascii="Cambria Math" w:eastAsia="SFRM1200" w:hAnsi="Cambria Math" w:cs="Calibri"/>
                      <w:i/>
                      <w:sz w:val="28"/>
                      <w:szCs w:val="28"/>
                    </w:rPr>
                  </m:ctrlPr>
                </m:dPr>
                <m:e>
                  <m:r>
                    <w:rPr>
                      <w:rFonts w:ascii="Cambria Math" w:eastAsia="SFRM1200" w:hAnsi="Cambria Math" w:cs="Calibri"/>
                      <w:sz w:val="28"/>
                      <w:szCs w:val="28"/>
                    </w:rPr>
                    <m:t>2</m:t>
                  </m:r>
                </m:e>
              </m:d>
              <m:ctrlPr>
                <w:rPr>
                  <w:rFonts w:ascii="Cambria Math" w:eastAsia="SFRM1200" w:hAnsi="Cambria Math" w:cs="Calibri"/>
                  <w:i/>
                  <w:sz w:val="28"/>
                  <w:szCs w:val="28"/>
                  <w:lang w:val="ru-RU"/>
                </w:rPr>
              </m:ctrlPr>
            </m:e>
          </m:eqArr>
        </m:oMath>
      </m:oMathPara>
    </w:p>
    <w:p w14:paraId="3C7F665A" w14:textId="77777777" w:rsidR="00B54C5C" w:rsidRPr="00B54C5C" w:rsidRDefault="00B54C5C" w:rsidP="00B54C5C">
      <w:pPr>
        <w:widowControl/>
        <w:adjustRightInd w:val="0"/>
        <w:spacing w:line="360" w:lineRule="auto"/>
        <w:rPr>
          <w:rFonts w:asciiTheme="minorHAnsi" w:eastAsia="SFRM1200" w:hAnsiTheme="minorHAnsi" w:cstheme="minorHAnsi"/>
          <w:iCs/>
          <w:sz w:val="28"/>
          <w:szCs w:val="28"/>
          <w:lang w:val="ru-RU"/>
        </w:rPr>
      </w:pPr>
    </w:p>
    <w:p w14:paraId="0DDF8E6D" w14:textId="37F3C733" w:rsidR="00B54C5C" w:rsidRDefault="00B54C5C" w:rsidP="00B54C5C">
      <w:pPr>
        <w:widowControl/>
        <w:adjustRightInd w:val="0"/>
        <w:spacing w:line="360" w:lineRule="auto"/>
        <w:rPr>
          <w:rFonts w:asciiTheme="minorHAnsi" w:eastAsia="SFRM1200" w:hAnsiTheme="minorHAnsi" w:cstheme="minorHAnsi"/>
          <w:iCs/>
          <w:sz w:val="28"/>
          <w:szCs w:val="28"/>
          <w:lang w:val="ru-RU"/>
        </w:rPr>
      </w:pPr>
      <w:r w:rsidRPr="00B54C5C">
        <w:rPr>
          <w:rFonts w:asciiTheme="minorHAnsi" w:eastAsia="SFRM1200" w:hAnsiTheme="minorHAnsi" w:cstheme="minorHAnsi"/>
          <w:iCs/>
          <w:sz w:val="28"/>
          <w:szCs w:val="28"/>
          <w:lang w:val="ru-RU"/>
        </w:rPr>
        <w:t xml:space="preserve">Пусть в момент времени </w:t>
      </w:r>
      <w:r w:rsidRPr="00B54C5C">
        <w:rPr>
          <w:rFonts w:ascii="Cambria Math" w:eastAsia="SFRM1200" w:hAnsi="Cambria Math" w:cs="Cambria Math"/>
          <w:iCs/>
          <w:sz w:val="28"/>
          <w:szCs w:val="28"/>
        </w:rPr>
        <w:t>𝑡</w:t>
      </w:r>
      <w:r w:rsidRPr="00B54C5C">
        <w:rPr>
          <w:rFonts w:asciiTheme="minorHAnsi" w:eastAsia="SFRM1200" w:hAnsiTheme="minorHAnsi" w:cstheme="minorHAnsi"/>
          <w:iCs/>
          <w:sz w:val="28"/>
          <w:szCs w:val="28"/>
          <w:lang w:val="ru-RU"/>
        </w:rPr>
        <w:t xml:space="preserve"> = 0 освещение выключается. В последующие моменты времени </w:t>
      </w:r>
      <w:proofErr w:type="gramStart"/>
      <w:r w:rsidRPr="00B54C5C">
        <w:rPr>
          <w:rFonts w:ascii="Cambria Math" w:eastAsia="SFRM1200" w:hAnsi="Cambria Math" w:cs="Cambria Math"/>
          <w:iCs/>
          <w:sz w:val="28"/>
          <w:szCs w:val="28"/>
        </w:rPr>
        <w:t>𝑡</w:t>
      </w:r>
      <w:r w:rsidRPr="00B54C5C">
        <w:rPr>
          <w:rFonts w:asciiTheme="minorHAnsi" w:eastAsia="SFRM1200" w:hAnsiTheme="minorHAnsi" w:cstheme="minorHAnsi"/>
          <w:iCs/>
          <w:sz w:val="28"/>
          <w:szCs w:val="28"/>
          <w:lang w:val="ru-RU"/>
        </w:rPr>
        <w:t xml:space="preserve"> &gt;</w:t>
      </w:r>
      <w:proofErr w:type="gramEnd"/>
      <w:r w:rsidRPr="00B54C5C">
        <w:rPr>
          <w:rFonts w:asciiTheme="minorHAnsi" w:eastAsia="SFRM1200" w:hAnsiTheme="minorHAnsi" w:cstheme="minorHAnsi"/>
          <w:iCs/>
          <w:sz w:val="28"/>
          <w:szCs w:val="28"/>
          <w:lang w:val="ru-RU"/>
        </w:rPr>
        <w:t xml:space="preserve"> 0 концентрация определяется уравнением</w:t>
      </w:r>
    </w:p>
    <w:p w14:paraId="1E2DC313" w14:textId="77777777" w:rsidR="00B54C5C" w:rsidRDefault="00B54C5C" w:rsidP="00B54C5C">
      <w:pPr>
        <w:widowControl/>
        <w:adjustRightInd w:val="0"/>
        <w:spacing w:line="360" w:lineRule="auto"/>
        <w:rPr>
          <w:rFonts w:asciiTheme="minorHAnsi" w:eastAsia="SFRM1200" w:hAnsiTheme="minorHAnsi" w:cstheme="minorHAnsi"/>
          <w:iCs/>
          <w:sz w:val="28"/>
          <w:szCs w:val="28"/>
          <w:lang w:val="ru-RU"/>
        </w:rPr>
      </w:pPr>
    </w:p>
    <w:p w14:paraId="6451559C" w14:textId="5CA177AF" w:rsidR="00B54C5C" w:rsidRPr="00B54C5C" w:rsidRDefault="00E03E83" w:rsidP="00B54C5C">
      <w:pPr>
        <w:widowControl/>
        <w:adjustRightInd w:val="0"/>
        <w:spacing w:line="360" w:lineRule="auto"/>
        <w:rPr>
          <w:rFonts w:asciiTheme="minorHAnsi" w:eastAsia="SFRM1200" w:hAnsiTheme="minorHAnsi" w:cstheme="minorHAnsi"/>
          <w:iCs/>
          <w:sz w:val="28"/>
          <w:szCs w:val="28"/>
          <w:lang w:val="ru-RU"/>
        </w:rPr>
      </w:pPr>
      <m:oMathPara>
        <m:oMath>
          <m:f>
            <m:fPr>
              <m:ctrlPr>
                <w:rPr>
                  <w:rFonts w:ascii="Cambria Math" w:eastAsia="SFRM1200" w:hAnsi="Cambria Math" w:cstheme="minorHAnsi"/>
                  <w:i/>
                  <w:iCs/>
                  <w:sz w:val="28"/>
                  <w:szCs w:val="28"/>
                  <w:lang w:val="ru-RU"/>
                </w:rPr>
              </m:ctrlPr>
            </m:fPr>
            <m:num>
              <m:r>
                <w:rPr>
                  <w:rFonts w:ascii="Cambria Math" w:eastAsia="SFRM1200" w:hAnsi="Cambria Math" w:cstheme="minorHAnsi"/>
                  <w:sz w:val="28"/>
                  <w:szCs w:val="28"/>
                  <w:lang w:val="ru-RU"/>
                </w:rPr>
                <m:t>∂p</m:t>
              </m:r>
            </m:num>
            <m:den>
              <m:r>
                <w:rPr>
                  <w:rFonts w:ascii="Cambria Math" w:eastAsia="SFRM1200" w:hAnsi="Cambria Math" w:cstheme="minorHAnsi"/>
                  <w:sz w:val="28"/>
                  <w:szCs w:val="28"/>
                  <w:lang w:val="ru-RU"/>
                </w:rPr>
                <m:t>∂t</m:t>
              </m:r>
            </m:den>
          </m:f>
          <m:r>
            <w:rPr>
              <w:rFonts w:ascii="Cambria Math" w:eastAsia="SFRM1200" w:hAnsi="Cambria Math" w:cstheme="minorHAnsi"/>
              <w:sz w:val="28"/>
              <w:szCs w:val="28"/>
              <w:lang w:val="ru-RU"/>
            </w:rPr>
            <m:t>=-</m:t>
          </m:r>
          <m:f>
            <m:fPr>
              <m:ctrlPr>
                <w:rPr>
                  <w:rFonts w:ascii="Cambria Math" w:eastAsia="SFRM1200" w:hAnsi="Cambria Math" w:cstheme="minorHAnsi"/>
                  <w:i/>
                  <w:iCs/>
                  <w:sz w:val="28"/>
                  <w:szCs w:val="28"/>
                  <w:lang w:val="ru-RU"/>
                </w:rPr>
              </m:ctrlPr>
            </m:fPr>
            <m:num>
              <m:r>
                <w:rPr>
                  <w:rFonts w:ascii="Cambria Math" w:eastAsia="SFRM1200" w:hAnsi="Cambria Math" w:cstheme="minorHAnsi"/>
                  <w:sz w:val="28"/>
                  <w:szCs w:val="28"/>
                  <w:lang w:val="ru-RU"/>
                </w:rPr>
                <m:t>p-</m:t>
              </m:r>
              <m:sSub>
                <m:sSubPr>
                  <m:ctrlPr>
                    <w:rPr>
                      <w:rFonts w:ascii="Cambria Math" w:eastAsia="SFRM1200" w:hAnsi="Cambria Math" w:cstheme="minorHAnsi"/>
                      <w:i/>
                      <w:iCs/>
                      <w:sz w:val="28"/>
                      <w:szCs w:val="28"/>
                      <w:lang w:val="ru-RU"/>
                    </w:rPr>
                  </m:ctrlPr>
                </m:sSubPr>
                <m:e>
                  <m:r>
                    <w:rPr>
                      <w:rFonts w:ascii="Cambria Math" w:eastAsia="SFRM1200" w:hAnsi="Cambria Math" w:cstheme="minorHAnsi"/>
                      <w:sz w:val="28"/>
                      <w:szCs w:val="28"/>
                      <w:lang w:val="ru-RU"/>
                    </w:rPr>
                    <m:t>p</m:t>
                  </m:r>
                </m:e>
                <m:sub>
                  <m:r>
                    <w:rPr>
                      <w:rFonts w:ascii="Cambria Math" w:eastAsia="SFRM1200" w:hAnsi="Cambria Math" w:cstheme="minorHAnsi"/>
                      <w:sz w:val="28"/>
                      <w:szCs w:val="28"/>
                      <w:lang w:val="ru-RU"/>
                    </w:rPr>
                    <m:t>0</m:t>
                  </m:r>
                </m:sub>
              </m:sSub>
            </m:num>
            <m:den>
              <m:sSub>
                <m:sSubPr>
                  <m:ctrlPr>
                    <w:rPr>
                      <w:rFonts w:ascii="Cambria Math" w:eastAsia="SFRM1200" w:hAnsi="Cambria Math" w:cstheme="minorHAnsi"/>
                      <w:i/>
                      <w:iCs/>
                      <w:sz w:val="28"/>
                      <w:szCs w:val="28"/>
                      <w:lang w:val="ru-RU"/>
                    </w:rPr>
                  </m:ctrlPr>
                </m:sSubPr>
                <m:e>
                  <m:r>
                    <w:rPr>
                      <w:rFonts w:ascii="Cambria Math" w:eastAsia="SFRM1200" w:hAnsi="Cambria Math" w:cstheme="minorHAnsi"/>
                      <w:sz w:val="28"/>
                      <w:szCs w:val="28"/>
                      <w:lang w:val="ru-RU"/>
                    </w:rPr>
                    <m:t>τ</m:t>
                  </m:r>
                </m:e>
                <m:sub>
                  <m:r>
                    <w:rPr>
                      <w:rFonts w:ascii="Cambria Math" w:eastAsia="SFRM1200" w:hAnsi="Cambria Math" w:cstheme="minorHAnsi"/>
                      <w:sz w:val="28"/>
                      <w:szCs w:val="28"/>
                      <w:lang w:val="ru-RU"/>
                    </w:rPr>
                    <m:t>p</m:t>
                  </m:r>
                </m:sub>
              </m:sSub>
            </m:den>
          </m:f>
        </m:oMath>
      </m:oMathPara>
    </w:p>
    <w:p w14:paraId="183D469C" w14:textId="77777777" w:rsidR="00B54C5C" w:rsidRDefault="00B54C5C" w:rsidP="00B54C5C">
      <w:pPr>
        <w:widowControl/>
        <w:adjustRightInd w:val="0"/>
        <w:spacing w:line="360" w:lineRule="auto"/>
        <w:rPr>
          <w:rFonts w:asciiTheme="minorHAnsi" w:eastAsia="SFRM1200" w:hAnsiTheme="minorHAnsi" w:cstheme="minorHAnsi"/>
          <w:iCs/>
          <w:sz w:val="28"/>
          <w:szCs w:val="28"/>
          <w:lang w:val="ru-RU"/>
        </w:rPr>
      </w:pPr>
    </w:p>
    <w:p w14:paraId="39794EDD" w14:textId="0A71C01E" w:rsidR="00B54C5C" w:rsidRDefault="00B54C5C" w:rsidP="00B54C5C">
      <w:pPr>
        <w:widowControl/>
        <w:adjustRightInd w:val="0"/>
        <w:spacing w:line="360" w:lineRule="auto"/>
        <w:rPr>
          <w:rFonts w:asciiTheme="minorHAnsi" w:eastAsia="SFRM1200" w:hAnsiTheme="minorHAnsi" w:cstheme="minorHAnsi"/>
          <w:iCs/>
          <w:sz w:val="28"/>
          <w:szCs w:val="28"/>
          <w:lang w:val="ru-RU"/>
        </w:rPr>
      </w:pPr>
      <w:r w:rsidRPr="00B54C5C">
        <w:rPr>
          <w:rFonts w:asciiTheme="minorHAnsi" w:eastAsia="SFRM1200" w:hAnsiTheme="minorHAnsi" w:cstheme="minorHAnsi"/>
          <w:iCs/>
          <w:sz w:val="28"/>
          <w:szCs w:val="28"/>
          <w:lang w:val="ru-RU"/>
        </w:rPr>
        <w:t>которое нужно решать с начальным условием (2). Это решение показано на рисунке 2.</w:t>
      </w:r>
    </w:p>
    <w:p w14:paraId="48E40016" w14:textId="633B30BE" w:rsidR="00B54C5C" w:rsidRDefault="00B54C5C" w:rsidP="00B54C5C">
      <w:pPr>
        <w:widowControl/>
        <w:adjustRightInd w:val="0"/>
        <w:spacing w:line="360" w:lineRule="auto"/>
        <w:jc w:val="center"/>
        <w:rPr>
          <w:rFonts w:asciiTheme="minorHAnsi" w:eastAsia="SFRM1200" w:hAnsiTheme="minorHAnsi" w:cstheme="minorHAnsi"/>
          <w:iCs/>
          <w:sz w:val="28"/>
          <w:szCs w:val="28"/>
          <w:lang w:val="ru-RU"/>
        </w:rPr>
      </w:pPr>
      <w:r>
        <w:rPr>
          <w:noProof/>
        </w:rPr>
        <w:drawing>
          <wp:inline distT="0" distB="0" distL="0" distR="0" wp14:anchorId="11EBC39A" wp14:editId="53933C77">
            <wp:extent cx="2491105" cy="20180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105" cy="2018030"/>
                    </a:xfrm>
                    <a:prstGeom prst="rect">
                      <a:avLst/>
                    </a:prstGeom>
                    <a:noFill/>
                    <a:ln>
                      <a:noFill/>
                    </a:ln>
                  </pic:spPr>
                </pic:pic>
              </a:graphicData>
            </a:graphic>
          </wp:inline>
        </w:drawing>
      </w:r>
    </w:p>
    <w:p w14:paraId="53E1E576" w14:textId="77777777" w:rsidR="0097390C" w:rsidRDefault="0097390C" w:rsidP="00B54C5C">
      <w:pPr>
        <w:widowControl/>
        <w:adjustRightInd w:val="0"/>
        <w:spacing w:line="360" w:lineRule="auto"/>
        <w:rPr>
          <w:rFonts w:asciiTheme="minorHAnsi" w:eastAsia="SFRM1200" w:hAnsiTheme="minorHAnsi" w:cstheme="minorHAnsi"/>
          <w:iCs/>
          <w:sz w:val="28"/>
          <w:szCs w:val="28"/>
          <w:lang w:val="ru-RU"/>
        </w:rPr>
      </w:pPr>
    </w:p>
    <w:p w14:paraId="70C9C57B" w14:textId="7EB07E15" w:rsidR="00B54C5C" w:rsidRPr="00B54C5C" w:rsidRDefault="00B54C5C" w:rsidP="00B54C5C">
      <w:pPr>
        <w:widowControl/>
        <w:adjustRightInd w:val="0"/>
        <w:spacing w:line="360" w:lineRule="auto"/>
        <w:rPr>
          <w:rFonts w:asciiTheme="minorHAnsi" w:eastAsia="SFRM1200" w:hAnsiTheme="minorHAnsi" w:cstheme="minorHAnsi"/>
          <w:iCs/>
          <w:sz w:val="28"/>
          <w:szCs w:val="28"/>
          <w:lang w:val="ru-RU"/>
        </w:rPr>
      </w:pPr>
      <w:r w:rsidRPr="00B54C5C">
        <w:rPr>
          <w:rFonts w:asciiTheme="minorHAnsi" w:eastAsia="SFRM1200" w:hAnsiTheme="minorHAnsi" w:cstheme="minorHAnsi"/>
          <w:iCs/>
          <w:sz w:val="28"/>
          <w:szCs w:val="28"/>
          <w:lang w:val="ru-RU"/>
        </w:rPr>
        <w:t xml:space="preserve">Рис. 2. Релаксация </w:t>
      </w:r>
      <w:proofErr w:type="spellStart"/>
      <w:r w:rsidRPr="00B54C5C">
        <w:rPr>
          <w:rFonts w:asciiTheme="minorHAnsi" w:eastAsia="SFRM1200" w:hAnsiTheme="minorHAnsi" w:cstheme="minorHAnsi"/>
          <w:iCs/>
          <w:sz w:val="28"/>
          <w:szCs w:val="28"/>
          <w:lang w:val="ru-RU"/>
        </w:rPr>
        <w:t>фотовозбужденных</w:t>
      </w:r>
      <w:proofErr w:type="spellEnd"/>
      <w:r w:rsidRPr="00B54C5C">
        <w:rPr>
          <w:rFonts w:asciiTheme="minorHAnsi" w:eastAsia="SFRM1200" w:hAnsiTheme="minorHAnsi" w:cstheme="minorHAnsi"/>
          <w:iCs/>
          <w:sz w:val="28"/>
          <w:szCs w:val="28"/>
          <w:lang w:val="ru-RU"/>
        </w:rPr>
        <w:t xml:space="preserve"> носителей, а) образец </w:t>
      </w:r>
      <w:r w:rsidRPr="00B54C5C">
        <w:rPr>
          <w:rFonts w:ascii="Cambria Math" w:eastAsia="SFRM1200" w:hAnsi="Cambria Math" w:cs="Cambria Math"/>
          <w:iCs/>
          <w:sz w:val="28"/>
          <w:szCs w:val="28"/>
          <w:lang w:val="ru-RU"/>
        </w:rPr>
        <w:t>𝑛</w:t>
      </w:r>
      <w:r w:rsidRPr="00B54C5C">
        <w:rPr>
          <w:rFonts w:asciiTheme="minorHAnsi" w:eastAsia="SFRM1200" w:hAnsiTheme="minorHAnsi" w:cstheme="minorHAnsi"/>
          <w:iCs/>
          <w:sz w:val="28"/>
          <w:szCs w:val="28"/>
          <w:lang w:val="ru-RU"/>
        </w:rPr>
        <w:t xml:space="preserve">-типа при постоянном освещении; б) зависимость концентрации неосновных носителей (дырок) от времени при выключении света в момент </w:t>
      </w:r>
      <w:r w:rsidRPr="00B54C5C">
        <w:rPr>
          <w:rFonts w:ascii="Cambria Math" w:eastAsia="SFRM1200" w:hAnsi="Cambria Math" w:cs="Cambria Math"/>
          <w:iCs/>
          <w:sz w:val="28"/>
          <w:szCs w:val="28"/>
          <w:lang w:val="ru-RU"/>
        </w:rPr>
        <w:t>𝑡</w:t>
      </w:r>
      <w:r w:rsidRPr="00B54C5C">
        <w:rPr>
          <w:rFonts w:asciiTheme="minorHAnsi" w:eastAsia="SFRM1200" w:hAnsiTheme="minorHAnsi" w:cstheme="minorHAnsi"/>
          <w:iCs/>
          <w:sz w:val="28"/>
          <w:szCs w:val="28"/>
          <w:lang w:val="ru-RU"/>
        </w:rPr>
        <w:t xml:space="preserve"> = 0</w:t>
      </w:r>
    </w:p>
    <w:p w14:paraId="71D73397" w14:textId="67E311BA" w:rsidR="00DA4928" w:rsidRDefault="00DA4928" w:rsidP="0046026E">
      <w:pPr>
        <w:widowControl/>
        <w:adjustRightInd w:val="0"/>
        <w:spacing w:line="360" w:lineRule="auto"/>
        <w:rPr>
          <w:rFonts w:ascii="Calibri" w:eastAsia="SFRM1200" w:hAnsi="Calibri" w:cs="Calibri"/>
          <w:sz w:val="28"/>
          <w:szCs w:val="28"/>
          <w:lang w:val="ru-RU"/>
        </w:rPr>
      </w:pPr>
    </w:p>
    <w:p w14:paraId="0D2BFFBD" w14:textId="6BFEB01A" w:rsidR="00DA4928" w:rsidRDefault="00DA4928" w:rsidP="0046026E">
      <w:pPr>
        <w:widowControl/>
        <w:adjustRightInd w:val="0"/>
        <w:spacing w:line="360" w:lineRule="auto"/>
        <w:rPr>
          <w:rFonts w:ascii="Calibri" w:eastAsia="SFRM1200" w:hAnsi="Calibri" w:cs="Calibri"/>
          <w:sz w:val="28"/>
          <w:szCs w:val="28"/>
          <w:lang w:val="ru-RU"/>
        </w:rPr>
      </w:pPr>
    </w:p>
    <w:p w14:paraId="13029719" w14:textId="0E4A8D91" w:rsidR="00B54C5C" w:rsidRPr="00B54C5C" w:rsidRDefault="00B54C5C" w:rsidP="00B54C5C">
      <w:pPr>
        <w:widowControl/>
        <w:adjustRightInd w:val="0"/>
        <w:spacing w:line="360" w:lineRule="auto"/>
        <w:rPr>
          <w:rFonts w:ascii="Calibri" w:eastAsia="SFRM1200" w:hAnsi="Calibri" w:cs="Calibri"/>
          <w:sz w:val="28"/>
          <w:szCs w:val="28"/>
          <w:lang w:val="ru-RU"/>
        </w:rPr>
      </w:pPr>
      <w:r w:rsidRPr="00B54C5C">
        <w:rPr>
          <w:rFonts w:ascii="Calibri" w:eastAsia="SFRM1200" w:hAnsi="Calibri" w:cs="Calibri"/>
          <w:sz w:val="28"/>
          <w:szCs w:val="28"/>
          <w:lang w:val="ru-RU"/>
        </w:rPr>
        <w:lastRenderedPageBreak/>
        <w:t xml:space="preserve">Из приведенного примера видно, что характерное время изменения концентрации неосновных носителей заряда равно «времени жизни». Стационарная инжекция с одной стороны образца. Диффузионная длина. Пусть избыточные носители инжектируются с одной стороны образца, например при освещении коротковолновым светом, который генерирует </w:t>
      </w:r>
      <w:proofErr w:type="spellStart"/>
      <w:r w:rsidRPr="00B54C5C">
        <w:rPr>
          <w:rFonts w:ascii="Calibri" w:eastAsia="SFRM1200" w:hAnsi="Calibri" w:cs="Calibri"/>
          <w:sz w:val="28"/>
          <w:szCs w:val="28"/>
          <w:lang w:val="ru-RU"/>
        </w:rPr>
        <w:t>электроннодырочные</w:t>
      </w:r>
      <w:proofErr w:type="spellEnd"/>
      <w:r w:rsidRPr="00B54C5C">
        <w:rPr>
          <w:rFonts w:ascii="Calibri" w:eastAsia="SFRM1200" w:hAnsi="Calibri" w:cs="Calibri"/>
          <w:sz w:val="28"/>
          <w:szCs w:val="28"/>
          <w:lang w:val="ru-RU"/>
        </w:rPr>
        <w:t xml:space="preserve"> пары в тонком приповерхностном слое. Например, для фотонов с энергией 3.5 эВ коэффициент поглощения 106 см−</w:t>
      </w:r>
      <w:proofErr w:type="gramStart"/>
      <w:r w:rsidRPr="00B54C5C">
        <w:rPr>
          <w:rFonts w:ascii="Calibri" w:eastAsia="SFRM1200" w:hAnsi="Calibri" w:cs="Calibri"/>
          <w:sz w:val="28"/>
          <w:szCs w:val="28"/>
          <w:lang w:val="ru-RU"/>
        </w:rPr>
        <w:t>1 ,</w:t>
      </w:r>
      <w:proofErr w:type="gramEnd"/>
      <w:r w:rsidRPr="00B54C5C">
        <w:rPr>
          <w:rFonts w:ascii="Calibri" w:eastAsia="SFRM1200" w:hAnsi="Calibri" w:cs="Calibri"/>
          <w:sz w:val="28"/>
          <w:szCs w:val="28"/>
          <w:lang w:val="ru-RU"/>
        </w:rPr>
        <w:t xml:space="preserve"> то есть интенсивность</w:t>
      </w:r>
    </w:p>
    <w:p w14:paraId="612671A3" w14:textId="0850D76E" w:rsidR="00B54C5C" w:rsidRPr="00B54C5C" w:rsidRDefault="00B54C5C" w:rsidP="00B54C5C">
      <w:pPr>
        <w:widowControl/>
        <w:adjustRightInd w:val="0"/>
        <w:spacing w:line="360" w:lineRule="auto"/>
        <w:rPr>
          <w:rFonts w:ascii="Calibri" w:eastAsia="SFRM1200" w:hAnsi="Calibri" w:cs="Calibri"/>
          <w:sz w:val="28"/>
          <w:szCs w:val="28"/>
          <w:lang w:val="ru-RU"/>
        </w:rPr>
      </w:pPr>
      <w:r w:rsidRPr="00B54C5C">
        <w:rPr>
          <w:rFonts w:ascii="Calibri" w:eastAsia="SFRM1200" w:hAnsi="Calibri" w:cs="Calibri"/>
          <w:sz w:val="28"/>
          <w:szCs w:val="28"/>
          <w:lang w:val="ru-RU"/>
        </w:rPr>
        <w:t xml:space="preserve">такого излучения ослабляется в </w:t>
      </w:r>
      <w:r w:rsidRPr="00B54C5C">
        <w:rPr>
          <w:rFonts w:ascii="Cambria Math" w:eastAsia="SFRM1200" w:hAnsi="Cambria Math" w:cs="Cambria Math"/>
          <w:sz w:val="28"/>
          <w:szCs w:val="28"/>
          <w:lang w:val="ru-RU"/>
        </w:rPr>
        <w:t>𝑒</w:t>
      </w:r>
      <w:r w:rsidRPr="00B54C5C">
        <w:rPr>
          <w:rFonts w:ascii="Calibri" w:eastAsia="SFRM1200" w:hAnsi="Calibri" w:cs="Calibri"/>
          <w:sz w:val="28"/>
          <w:szCs w:val="28"/>
          <w:lang w:val="ru-RU"/>
        </w:rPr>
        <w:t xml:space="preserve"> раз в приповерхностном слое толщиной 10 </w:t>
      </w:r>
      <w:proofErr w:type="spellStart"/>
      <w:r w:rsidRPr="00B54C5C">
        <w:rPr>
          <w:rFonts w:ascii="Calibri" w:eastAsia="SFRM1200" w:hAnsi="Calibri" w:cs="Calibri"/>
          <w:sz w:val="28"/>
          <w:szCs w:val="28"/>
          <w:lang w:val="ru-RU"/>
        </w:rPr>
        <w:t>нм</w:t>
      </w:r>
      <w:proofErr w:type="spellEnd"/>
      <w:r w:rsidRPr="00B54C5C">
        <w:rPr>
          <w:rFonts w:ascii="Calibri" w:eastAsia="SFRM1200" w:hAnsi="Calibri" w:cs="Calibri"/>
          <w:sz w:val="28"/>
          <w:szCs w:val="28"/>
          <w:lang w:val="ru-RU"/>
        </w:rPr>
        <w:t>, где и генерируются, в основном, избыточные носители заряда.</w:t>
      </w:r>
    </w:p>
    <w:p w14:paraId="24B6C95D" w14:textId="1A9A714F" w:rsidR="00DA4928" w:rsidRDefault="00B54C5C" w:rsidP="00B54C5C">
      <w:pPr>
        <w:widowControl/>
        <w:adjustRightInd w:val="0"/>
        <w:spacing w:line="360" w:lineRule="auto"/>
        <w:rPr>
          <w:rFonts w:ascii="Calibri" w:eastAsia="SFRM1200" w:hAnsi="Calibri" w:cs="Calibri"/>
          <w:sz w:val="28"/>
          <w:szCs w:val="28"/>
          <w:lang w:val="ru-RU"/>
        </w:rPr>
      </w:pPr>
      <w:r w:rsidRPr="00B54C5C">
        <w:rPr>
          <w:rFonts w:ascii="Calibri" w:eastAsia="SFRM1200" w:hAnsi="Calibri" w:cs="Calibri"/>
          <w:sz w:val="28"/>
          <w:szCs w:val="28"/>
          <w:lang w:val="ru-RU"/>
        </w:rPr>
        <w:t>В стационарных условиях (</w:t>
      </w:r>
      <m:oMath>
        <m:f>
          <m:fPr>
            <m:ctrlPr>
              <w:rPr>
                <w:rFonts w:ascii="Cambria Math" w:eastAsia="SFRM1200" w:hAnsi="Cambria Math" w:cs="Calibri"/>
                <w:i/>
                <w:sz w:val="28"/>
                <w:szCs w:val="28"/>
                <w:lang w:val="ru-RU"/>
              </w:rPr>
            </m:ctrlPr>
          </m:fPr>
          <m:num>
            <m:r>
              <w:rPr>
                <w:rFonts w:ascii="Cambria Math" w:eastAsia="SFRM1200" w:hAnsi="Cambria Math" w:cs="Calibri"/>
                <w:sz w:val="28"/>
                <w:szCs w:val="28"/>
                <w:lang w:val="ru-RU"/>
              </w:rPr>
              <m:t>∂p</m:t>
            </m:r>
          </m:num>
          <m:den>
            <m:r>
              <w:rPr>
                <w:rFonts w:ascii="Cambria Math" w:eastAsia="SFRM1200" w:hAnsi="Cambria Math" w:cs="Calibri"/>
                <w:sz w:val="28"/>
                <w:szCs w:val="28"/>
                <w:lang w:val="ru-RU"/>
              </w:rPr>
              <m:t>∂t</m:t>
            </m:r>
          </m:den>
        </m:f>
        <m:r>
          <w:rPr>
            <w:rFonts w:ascii="Cambria Math" w:eastAsia="SFRM1200" w:hAnsi="Cambria Math" w:cs="Calibri"/>
            <w:sz w:val="28"/>
            <w:szCs w:val="28"/>
            <w:lang w:val="ru-RU"/>
          </w:rPr>
          <m:t>=0</m:t>
        </m:r>
      </m:oMath>
      <w:r w:rsidRPr="00B54C5C">
        <w:rPr>
          <w:rFonts w:ascii="Calibri" w:eastAsia="SFRM1200" w:hAnsi="Calibri" w:cs="Calibri"/>
          <w:sz w:val="28"/>
          <w:szCs w:val="28"/>
          <w:lang w:val="ru-RU"/>
        </w:rPr>
        <w:t>) поверхностная генерация приводит к появлению градиента концентрации неосновных носителей в приповерхностной области образца. При этом уравнение (</w:t>
      </w:r>
      <w:r w:rsidR="0097390C" w:rsidRPr="0097390C">
        <w:rPr>
          <w:rFonts w:ascii="Calibri" w:eastAsia="SFRM1200" w:hAnsi="Calibri" w:cs="Calibri"/>
          <w:sz w:val="28"/>
          <w:szCs w:val="28"/>
          <w:lang w:val="ru-RU"/>
        </w:rPr>
        <w:t>2</w:t>
      </w:r>
      <w:r w:rsidRPr="00B54C5C">
        <w:rPr>
          <w:rFonts w:ascii="Calibri" w:eastAsia="SFRM1200" w:hAnsi="Calibri" w:cs="Calibri"/>
          <w:sz w:val="28"/>
          <w:szCs w:val="28"/>
          <w:lang w:val="ru-RU"/>
        </w:rPr>
        <w:t>) для неосновных носителей -</w:t>
      </w:r>
      <w:r w:rsidR="0097390C" w:rsidRPr="0097390C">
        <w:rPr>
          <w:rFonts w:ascii="Calibri" w:eastAsia="SFRM1200" w:hAnsi="Calibri" w:cs="Calibri"/>
          <w:sz w:val="28"/>
          <w:szCs w:val="28"/>
          <w:lang w:val="ru-RU"/>
        </w:rPr>
        <w:t xml:space="preserve"> </w:t>
      </w:r>
      <w:r w:rsidRPr="00B54C5C">
        <w:rPr>
          <w:rFonts w:ascii="Calibri" w:eastAsia="SFRM1200" w:hAnsi="Calibri" w:cs="Calibri"/>
          <w:sz w:val="28"/>
          <w:szCs w:val="28"/>
          <w:lang w:val="ru-RU"/>
        </w:rPr>
        <w:t>дырок приобретает вид</w:t>
      </w:r>
    </w:p>
    <w:p w14:paraId="31F9A8B6" w14:textId="6C8285D4" w:rsidR="0097390C" w:rsidRPr="0097390C" w:rsidRDefault="00E03E83" w:rsidP="00B54C5C">
      <w:pPr>
        <w:widowControl/>
        <w:adjustRightInd w:val="0"/>
        <w:spacing w:line="360" w:lineRule="auto"/>
        <w:rPr>
          <w:rFonts w:ascii="Calibri" w:eastAsia="SFRM1200" w:hAnsi="Calibri" w:cs="Calibri"/>
          <w:iCs/>
          <w:sz w:val="28"/>
          <w:szCs w:val="28"/>
          <w:lang w:val="ru-RU"/>
        </w:rPr>
      </w:pPr>
      <m:oMathPara>
        <m:oMath>
          <m:eqArr>
            <m:eqArrPr>
              <m:maxDist m:val="1"/>
              <m:ctrlPr>
                <w:rPr>
                  <w:rFonts w:ascii="Cambria Math" w:eastAsia="SFRM1200" w:hAnsi="Cambria Math" w:cs="Calibri"/>
                  <w:iCs/>
                  <w:sz w:val="28"/>
                  <w:szCs w:val="28"/>
                  <w:lang w:val="ru-RU"/>
                </w:rPr>
              </m:ctrlPr>
            </m:eqArrPr>
            <m:e>
              <m:f>
                <m:fPr>
                  <m:ctrlPr>
                    <w:rPr>
                      <w:rFonts w:ascii="Cambria Math" w:eastAsia="SFRM1200" w:hAnsi="Cambria Math" w:cs="Calibri"/>
                      <w:iCs/>
                      <w:sz w:val="28"/>
                      <w:szCs w:val="28"/>
                      <w:lang w:val="ru-RU"/>
                    </w:rPr>
                  </m:ctrlPr>
                </m:fPr>
                <m:num>
                  <m:r>
                    <m:rPr>
                      <m:sty m:val="p"/>
                    </m:rPr>
                    <w:rPr>
                      <w:rFonts w:ascii="Cambria Math" w:eastAsia="SFRM1200" w:hAnsi="Cambria Math" w:cs="Calibri"/>
                      <w:sz w:val="28"/>
                      <w:szCs w:val="28"/>
                      <w:lang w:val="ru-RU"/>
                    </w:rPr>
                    <m:t>1</m:t>
                  </m:r>
                </m:num>
                <m:den>
                  <m:r>
                    <m:rPr>
                      <m:sty m:val="p"/>
                    </m:rPr>
                    <w:rPr>
                      <w:rFonts w:ascii="Cambria Math" w:eastAsia="SFRM1200" w:hAnsi="Cambria Math" w:cs="Calibri"/>
                      <w:sz w:val="28"/>
                      <w:szCs w:val="28"/>
                      <w:lang w:val="ru-RU"/>
                    </w:rPr>
                    <m:t>ⅇ</m:t>
                  </m:r>
                </m:den>
              </m:f>
              <m:f>
                <m:fPr>
                  <m:ctrlPr>
                    <w:rPr>
                      <w:rFonts w:ascii="Cambria Math" w:eastAsia="SFRM1200" w:hAnsi="Cambria Math" w:cs="Calibri"/>
                      <w:iCs/>
                      <w:sz w:val="28"/>
                      <w:szCs w:val="28"/>
                      <w:lang w:val="ru-RU"/>
                    </w:rPr>
                  </m:ctrlPr>
                </m:fPr>
                <m:num>
                  <m:r>
                    <m:rPr>
                      <m:sty m:val="p"/>
                    </m:rPr>
                    <w:rPr>
                      <w:rFonts w:ascii="Cambria Math" w:eastAsia="SFRM1200" w:hAnsi="Cambria Math" w:cs="Calibri"/>
                      <w:sz w:val="28"/>
                      <w:szCs w:val="28"/>
                      <w:lang w:val="ru-RU"/>
                    </w:rPr>
                    <m:t>∂</m:t>
                  </m:r>
                  <m:sSub>
                    <m:sSubPr>
                      <m:ctrlPr>
                        <w:rPr>
                          <w:rFonts w:ascii="Cambria Math" w:eastAsia="SFRM1200" w:hAnsi="Cambria Math" w:cs="Calibri"/>
                          <w:iCs/>
                          <w:sz w:val="28"/>
                          <w:szCs w:val="28"/>
                          <w:lang w:val="ru-RU"/>
                        </w:rPr>
                      </m:ctrlPr>
                    </m:sSubPr>
                    <m:e>
                      <m:r>
                        <m:rPr>
                          <m:sty m:val="p"/>
                        </m:rPr>
                        <w:rPr>
                          <w:rFonts w:ascii="Cambria Math" w:eastAsia="SFRM1200" w:hAnsi="Cambria Math" w:cs="Calibri"/>
                          <w:sz w:val="28"/>
                          <w:szCs w:val="28"/>
                          <w:lang w:val="ru-RU"/>
                        </w:rPr>
                        <m:t>j</m:t>
                      </m:r>
                    </m:e>
                    <m:sub>
                      <m:r>
                        <m:rPr>
                          <m:sty m:val="p"/>
                        </m:rPr>
                        <w:rPr>
                          <w:rFonts w:ascii="Cambria Math" w:eastAsia="SFRM1200" w:hAnsi="Cambria Math" w:cs="Calibri"/>
                          <w:sz w:val="28"/>
                          <w:szCs w:val="28"/>
                          <w:lang w:val="ru-RU"/>
                        </w:rPr>
                        <m:t>p</m:t>
                      </m:r>
                    </m:sub>
                  </m:sSub>
                </m:num>
                <m:den>
                  <m:r>
                    <m:rPr>
                      <m:sty m:val="p"/>
                    </m:rPr>
                    <w:rPr>
                      <w:rFonts w:ascii="Cambria Math" w:eastAsia="SFRM1200" w:hAnsi="Cambria Math" w:cs="Calibri"/>
                      <w:sz w:val="28"/>
                      <w:szCs w:val="28"/>
                      <w:lang w:val="ru-RU"/>
                    </w:rPr>
                    <m:t>∂x</m:t>
                  </m:r>
                </m:den>
              </m:f>
              <m:r>
                <m:rPr>
                  <m:sty m:val="p"/>
                </m:rPr>
                <w:rPr>
                  <w:rFonts w:ascii="Cambria Math" w:eastAsia="SFRM1200" w:hAnsi="Cambria Math" w:cs="Calibri"/>
                  <w:sz w:val="28"/>
                  <w:szCs w:val="28"/>
                  <w:lang w:val="ru-RU"/>
                </w:rPr>
                <m:t>+</m:t>
              </m:r>
              <m:f>
                <m:fPr>
                  <m:ctrlPr>
                    <w:rPr>
                      <w:rFonts w:ascii="Cambria Math" w:eastAsia="SFRM1200" w:hAnsi="Cambria Math" w:cs="Calibri"/>
                      <w:iCs/>
                      <w:sz w:val="28"/>
                      <w:szCs w:val="28"/>
                      <w:lang w:val="ru-RU"/>
                    </w:rPr>
                  </m:ctrlPr>
                </m:fPr>
                <m:num>
                  <m:r>
                    <m:rPr>
                      <m:sty m:val="p"/>
                    </m:rPr>
                    <w:rPr>
                      <w:rFonts w:ascii="Cambria Math" w:eastAsia="SFRM1200" w:hAnsi="Cambria Math" w:cs="Calibri"/>
                      <w:sz w:val="28"/>
                      <w:szCs w:val="28"/>
                      <w:lang w:val="ru-RU"/>
                    </w:rPr>
                    <m:t>p-</m:t>
                  </m:r>
                  <m:sSub>
                    <m:sSubPr>
                      <m:ctrlPr>
                        <w:rPr>
                          <w:rFonts w:ascii="Cambria Math" w:eastAsia="SFRM1200" w:hAnsi="Cambria Math" w:cs="Calibri"/>
                          <w:iCs/>
                          <w:sz w:val="28"/>
                          <w:szCs w:val="28"/>
                          <w:lang w:val="ru-RU"/>
                        </w:rPr>
                      </m:ctrlPr>
                    </m:sSubPr>
                    <m:e>
                      <m:r>
                        <m:rPr>
                          <m:sty m:val="p"/>
                        </m:rPr>
                        <w:rPr>
                          <w:rFonts w:ascii="Cambria Math" w:eastAsia="SFRM1200" w:hAnsi="Cambria Math" w:cs="Calibri"/>
                          <w:sz w:val="28"/>
                          <w:szCs w:val="28"/>
                          <w:lang w:val="ru-RU"/>
                        </w:rPr>
                        <m:t>p</m:t>
                      </m:r>
                    </m:e>
                    <m:sub>
                      <m:r>
                        <m:rPr>
                          <m:sty m:val="p"/>
                        </m:rPr>
                        <w:rPr>
                          <w:rFonts w:ascii="Cambria Math" w:eastAsia="SFRM1200" w:hAnsi="Cambria Math" w:cs="Calibri"/>
                          <w:sz w:val="28"/>
                          <w:szCs w:val="28"/>
                          <w:lang w:val="ru-RU"/>
                        </w:rPr>
                        <m:t>0</m:t>
                      </m:r>
                    </m:sub>
                  </m:sSub>
                </m:num>
                <m:den>
                  <m:sSub>
                    <m:sSubPr>
                      <m:ctrlPr>
                        <w:rPr>
                          <w:rFonts w:ascii="Cambria Math" w:eastAsia="SFRM1200" w:hAnsi="Cambria Math" w:cs="Calibri"/>
                          <w:iCs/>
                          <w:sz w:val="28"/>
                          <w:szCs w:val="28"/>
                          <w:lang w:val="ru-RU"/>
                        </w:rPr>
                      </m:ctrlPr>
                    </m:sSubPr>
                    <m:e>
                      <m:r>
                        <m:rPr>
                          <m:sty m:val="p"/>
                        </m:rPr>
                        <w:rPr>
                          <w:rFonts w:ascii="Cambria Math" w:eastAsia="SFRM1200" w:hAnsi="Cambria Math" w:cs="Calibri"/>
                          <w:sz w:val="28"/>
                          <w:szCs w:val="28"/>
                          <w:lang w:val="ru-RU"/>
                        </w:rPr>
                        <m:t>τ</m:t>
                      </m:r>
                    </m:e>
                    <m:sub>
                      <m:r>
                        <m:rPr>
                          <m:sty m:val="p"/>
                        </m:rPr>
                        <w:rPr>
                          <w:rFonts w:ascii="Cambria Math" w:eastAsia="SFRM1200" w:hAnsi="Cambria Math" w:cs="Calibri"/>
                          <w:sz w:val="28"/>
                          <w:szCs w:val="28"/>
                          <w:lang w:val="ru-RU"/>
                        </w:rPr>
                        <m:t>P</m:t>
                      </m:r>
                    </m:sub>
                  </m:sSub>
                </m:den>
              </m:f>
              <m:r>
                <m:rPr>
                  <m:sty m:val="p"/>
                </m:rPr>
                <w:rPr>
                  <w:rFonts w:ascii="Cambria Math" w:eastAsia="SFRM1200" w:hAnsi="Cambria Math" w:cs="Calibri"/>
                  <w:sz w:val="28"/>
                  <w:szCs w:val="28"/>
                  <w:lang w:val="ru-RU"/>
                </w:rPr>
                <m:t>=0#</m:t>
              </m:r>
              <m:d>
                <m:dPr>
                  <m:ctrlPr>
                    <w:rPr>
                      <w:rFonts w:ascii="Cambria Math" w:eastAsia="SFRM1200" w:hAnsi="Cambria Math" w:cs="Calibri"/>
                      <w:iCs/>
                      <w:sz w:val="28"/>
                      <w:szCs w:val="28"/>
                      <w:lang w:val="ru-RU"/>
                    </w:rPr>
                  </m:ctrlPr>
                </m:dPr>
                <m:e>
                  <m:r>
                    <m:rPr>
                      <m:sty m:val="p"/>
                    </m:rPr>
                    <w:rPr>
                      <w:rFonts w:ascii="Cambria Math" w:eastAsia="SFRM1200" w:hAnsi="Cambria Math" w:cs="Calibri"/>
                      <w:sz w:val="28"/>
                      <w:szCs w:val="28"/>
                      <w:lang w:val="ru-RU"/>
                    </w:rPr>
                    <m:t>3</m:t>
                  </m:r>
                </m:e>
              </m:d>
            </m:e>
          </m:eqArr>
        </m:oMath>
      </m:oMathPara>
    </w:p>
    <w:p w14:paraId="55815442" w14:textId="4A6D7EB9" w:rsidR="0097390C" w:rsidRDefault="0097390C" w:rsidP="0097390C">
      <w:pPr>
        <w:widowControl/>
        <w:adjustRightInd w:val="0"/>
        <w:spacing w:line="360" w:lineRule="auto"/>
        <w:rPr>
          <w:rFonts w:ascii="Calibri" w:eastAsia="SFRM1200" w:hAnsi="Calibri" w:cs="Calibri"/>
          <w:iCs/>
          <w:sz w:val="28"/>
          <w:szCs w:val="28"/>
          <w:lang w:val="ru-RU"/>
        </w:rPr>
      </w:pPr>
      <w:r w:rsidRPr="0097390C">
        <w:rPr>
          <w:rFonts w:ascii="Calibri" w:eastAsia="SFRM1200" w:hAnsi="Calibri" w:cs="Calibri"/>
          <w:iCs/>
          <w:sz w:val="28"/>
          <w:szCs w:val="28"/>
          <w:lang w:val="ru-RU"/>
        </w:rPr>
        <w:t>Поскольку отсутствует электрическое поле, то дырки перемещаются только за счет разности концентраций и существует только диффузионный ток. Он равен</w:t>
      </w:r>
    </w:p>
    <w:p w14:paraId="65A3676E" w14:textId="265BB9AD" w:rsidR="0097390C" w:rsidRPr="00F72515" w:rsidRDefault="00E03E83" w:rsidP="0097390C">
      <w:pPr>
        <w:widowControl/>
        <w:adjustRightInd w:val="0"/>
        <w:spacing w:line="360" w:lineRule="auto"/>
        <w:rPr>
          <w:rFonts w:ascii="Calibri" w:eastAsia="SFRM1200" w:hAnsi="Calibri" w:cs="Calibri"/>
          <w:i/>
          <w:iCs/>
          <w:sz w:val="28"/>
          <w:szCs w:val="28"/>
        </w:rPr>
      </w:pPr>
      <m:oMathPara>
        <m:oMath>
          <m:eqArr>
            <m:eqArrPr>
              <m:maxDist m:val="1"/>
              <m:ctrlPr>
                <w:rPr>
                  <w:rFonts w:ascii="Cambria Math" w:eastAsia="SFRM1200" w:hAnsi="Cambria Math" w:cs="Calibri"/>
                  <w:i/>
                  <w:iCs/>
                  <w:sz w:val="28"/>
                  <w:szCs w:val="28"/>
                </w:rPr>
              </m:ctrlPr>
            </m:eqArrPr>
            <m:e>
              <m:sSub>
                <m:sSubPr>
                  <m:ctrlPr>
                    <w:rPr>
                      <w:rFonts w:ascii="Cambria Math" w:eastAsia="SFRM1200" w:hAnsi="Cambria Math" w:cs="Calibri"/>
                      <w:i/>
                      <w:iCs/>
                      <w:sz w:val="28"/>
                      <w:szCs w:val="28"/>
                      <w:lang w:val="ru-RU"/>
                    </w:rPr>
                  </m:ctrlPr>
                </m:sSubPr>
                <m:e>
                  <m:r>
                    <w:rPr>
                      <w:rFonts w:ascii="Cambria Math" w:eastAsia="SFRM1200" w:hAnsi="Cambria Math" w:cs="Calibri"/>
                      <w:sz w:val="28"/>
                      <w:szCs w:val="28"/>
                      <w:lang w:val="ru-RU"/>
                    </w:rPr>
                    <m:t>j</m:t>
                  </m:r>
                </m:e>
                <m:sub>
                  <m:r>
                    <w:rPr>
                      <w:rFonts w:ascii="Cambria Math" w:eastAsia="SFRM1200" w:hAnsi="Cambria Math" w:cs="Calibri"/>
                      <w:sz w:val="28"/>
                      <w:szCs w:val="28"/>
                      <w:lang w:val="ru-RU"/>
                    </w:rPr>
                    <m:t>p</m:t>
                  </m:r>
                </m:sub>
              </m:sSub>
              <m:r>
                <w:rPr>
                  <w:rFonts w:ascii="Cambria Math" w:eastAsia="SFRM1200" w:hAnsi="Cambria Math" w:cs="Calibri"/>
                  <w:sz w:val="28"/>
                  <w:szCs w:val="28"/>
                  <w:lang w:val="ru-RU"/>
                </w:rPr>
                <m:t>=-ⅇ</m:t>
              </m:r>
              <m:sSub>
                <m:sSubPr>
                  <m:ctrlPr>
                    <w:rPr>
                      <w:rFonts w:ascii="Cambria Math" w:eastAsia="SFRM1200" w:hAnsi="Cambria Math" w:cs="Calibri"/>
                      <w:i/>
                      <w:iCs/>
                      <w:sz w:val="28"/>
                      <w:szCs w:val="28"/>
                      <w:lang w:val="ru-RU"/>
                    </w:rPr>
                  </m:ctrlPr>
                </m:sSubPr>
                <m:e>
                  <m:r>
                    <w:rPr>
                      <w:rFonts w:ascii="Cambria Math" w:eastAsia="SFRM1200" w:hAnsi="Cambria Math" w:cs="Calibri"/>
                      <w:sz w:val="28"/>
                      <w:szCs w:val="28"/>
                      <w:lang w:val="ru-RU"/>
                    </w:rPr>
                    <m:t>D</m:t>
                  </m:r>
                </m:e>
                <m:sub>
                  <m:r>
                    <w:rPr>
                      <w:rFonts w:ascii="Cambria Math" w:eastAsia="SFRM1200" w:hAnsi="Cambria Math" w:cs="Calibri"/>
                      <w:sz w:val="28"/>
                      <w:szCs w:val="28"/>
                      <w:lang w:val="ru-RU"/>
                    </w:rPr>
                    <m:t>p</m:t>
                  </m:r>
                </m:sub>
              </m:sSub>
              <m:r>
                <w:rPr>
                  <w:rFonts w:ascii="Cambria Math" w:eastAsia="SFRM1200" w:hAnsi="Cambria Math" w:cs="Calibri"/>
                  <w:sz w:val="28"/>
                  <w:szCs w:val="28"/>
                  <w:lang w:val="ru-RU"/>
                </w:rPr>
                <m:t>⋅</m:t>
              </m:r>
              <m:f>
                <m:fPr>
                  <m:ctrlPr>
                    <w:rPr>
                      <w:rFonts w:ascii="Cambria Math" w:eastAsia="SFRM1200" w:hAnsi="Cambria Math" w:cs="Calibri"/>
                      <w:i/>
                      <w:iCs/>
                      <w:sz w:val="28"/>
                      <w:szCs w:val="28"/>
                      <w:lang w:val="ru-RU"/>
                    </w:rPr>
                  </m:ctrlPr>
                </m:fPr>
                <m:num>
                  <m:r>
                    <w:rPr>
                      <w:rFonts w:ascii="Cambria Math" w:eastAsia="SFRM1200" w:hAnsi="Cambria Math" w:cs="Calibri"/>
                      <w:sz w:val="28"/>
                      <w:szCs w:val="28"/>
                      <w:lang w:val="ru-RU"/>
                    </w:rPr>
                    <m:t>∂p</m:t>
                  </m:r>
                </m:num>
                <m:den>
                  <m:r>
                    <w:rPr>
                      <w:rFonts w:ascii="Cambria Math" w:eastAsia="SFRM1200" w:hAnsi="Cambria Math" w:cs="Calibri"/>
                      <w:sz w:val="28"/>
                      <w:szCs w:val="28"/>
                      <w:lang w:val="ru-RU"/>
                    </w:rPr>
                    <m:t>∂x</m:t>
                  </m:r>
                </m:den>
              </m:f>
              <m:r>
                <w:rPr>
                  <w:rFonts w:ascii="Cambria Math" w:eastAsia="SFRM1200" w:hAnsi="Cambria Math" w:cs="Calibri"/>
                  <w:sz w:val="28"/>
                  <w:szCs w:val="28"/>
                  <w:lang w:val="ru-RU"/>
                </w:rPr>
                <m:t>#</m:t>
              </m:r>
              <m:d>
                <m:dPr>
                  <m:ctrlPr>
                    <w:rPr>
                      <w:rFonts w:ascii="Cambria Math" w:eastAsia="SFRM1200" w:hAnsi="Cambria Math" w:cs="Calibri"/>
                      <w:i/>
                      <w:iCs/>
                      <w:sz w:val="28"/>
                      <w:szCs w:val="28"/>
                    </w:rPr>
                  </m:ctrlPr>
                </m:dPr>
                <m:e>
                  <m:r>
                    <w:rPr>
                      <w:rFonts w:ascii="Cambria Math" w:eastAsia="SFRM1200" w:hAnsi="Cambria Math" w:cs="Calibri"/>
                      <w:sz w:val="28"/>
                      <w:szCs w:val="28"/>
                    </w:rPr>
                    <m:t>4</m:t>
                  </m:r>
                </m:e>
              </m:d>
              <m:ctrlPr>
                <w:rPr>
                  <w:rFonts w:ascii="Cambria Math" w:eastAsia="SFRM1200" w:hAnsi="Cambria Math" w:cs="Calibri"/>
                  <w:i/>
                  <w:iCs/>
                  <w:sz w:val="28"/>
                  <w:szCs w:val="28"/>
                  <w:lang w:val="ru-RU"/>
                </w:rPr>
              </m:ctrlPr>
            </m:e>
          </m:eqArr>
        </m:oMath>
      </m:oMathPara>
    </w:p>
    <w:p w14:paraId="76EBC08A" w14:textId="60FBEB3A" w:rsidR="00F72515" w:rsidRDefault="00F72515" w:rsidP="0097390C">
      <w:pPr>
        <w:widowControl/>
        <w:adjustRightInd w:val="0"/>
        <w:spacing w:line="360" w:lineRule="auto"/>
        <w:rPr>
          <w:rFonts w:asciiTheme="minorHAnsi" w:hAnsiTheme="minorHAnsi" w:cstheme="minorHAnsi"/>
          <w:sz w:val="28"/>
          <w:szCs w:val="28"/>
          <w:lang w:val="ru-RU"/>
        </w:rPr>
      </w:pPr>
      <w:r w:rsidRPr="00F72515">
        <w:rPr>
          <w:rFonts w:asciiTheme="minorHAnsi" w:hAnsiTheme="minorHAnsi" w:cstheme="minorHAnsi"/>
          <w:sz w:val="28"/>
          <w:szCs w:val="28"/>
          <w:lang w:val="ru-RU"/>
        </w:rPr>
        <w:t>Подставляя (4) в (3), получим уравнение для концентрации неосновных носителей заряда</w:t>
      </w:r>
    </w:p>
    <w:p w14:paraId="3B7BF67F" w14:textId="1789A310" w:rsidR="00F72515" w:rsidRPr="00F72515" w:rsidRDefault="00E03E83" w:rsidP="0097390C">
      <w:pPr>
        <w:widowControl/>
        <w:adjustRightInd w:val="0"/>
        <w:spacing w:line="360" w:lineRule="auto"/>
        <w:rPr>
          <w:rFonts w:asciiTheme="minorHAnsi" w:hAnsiTheme="minorHAnsi" w:cstheme="minorHAnsi"/>
          <w:iCs/>
          <w:sz w:val="28"/>
          <w:szCs w:val="28"/>
          <w:lang w:val="ru-RU"/>
        </w:rPr>
      </w:pPr>
      <m:oMathPara>
        <m:oMath>
          <m:sSub>
            <m:sSubPr>
              <m:ctrlPr>
                <w:rPr>
                  <w:rFonts w:ascii="Cambria Math" w:eastAsia="SFRM1200" w:hAnsi="Cambria Math" w:cstheme="minorHAnsi"/>
                  <w:i/>
                  <w:iCs/>
                  <w:sz w:val="28"/>
                  <w:szCs w:val="28"/>
                  <w:lang w:val="ru-RU"/>
                </w:rPr>
              </m:ctrlPr>
            </m:sSubPr>
            <m:e>
              <m:r>
                <w:rPr>
                  <w:rFonts w:ascii="Cambria Math" w:eastAsia="SFRM1200" w:hAnsi="Cambria Math" w:cstheme="minorHAnsi"/>
                  <w:sz w:val="28"/>
                  <w:szCs w:val="28"/>
                  <w:lang w:val="ru-RU"/>
                </w:rPr>
                <m:t>D</m:t>
              </m:r>
            </m:e>
            <m:sub>
              <m:r>
                <w:rPr>
                  <w:rFonts w:ascii="Cambria Math" w:eastAsia="SFRM1200" w:hAnsi="Cambria Math" w:cstheme="minorHAnsi"/>
                  <w:sz w:val="28"/>
                  <w:szCs w:val="28"/>
                  <w:lang w:val="ru-RU"/>
                </w:rPr>
                <m:t>p</m:t>
              </m:r>
            </m:sub>
          </m:sSub>
          <m:r>
            <w:rPr>
              <w:rFonts w:ascii="Cambria Math" w:eastAsia="SFRM1200" w:hAnsi="Cambria Math" w:cstheme="minorHAnsi"/>
              <w:sz w:val="28"/>
              <w:szCs w:val="28"/>
              <w:lang w:val="ru-RU"/>
            </w:rPr>
            <m:t>⋅</m:t>
          </m:r>
          <m:f>
            <m:fPr>
              <m:ctrlPr>
                <w:rPr>
                  <w:rFonts w:ascii="Cambria Math" w:eastAsia="SFRM1200" w:hAnsi="Cambria Math" w:cstheme="minorHAnsi"/>
                  <w:i/>
                  <w:iCs/>
                  <w:sz w:val="28"/>
                  <w:szCs w:val="28"/>
                  <w:lang w:val="ru-RU"/>
                </w:rPr>
              </m:ctrlPr>
            </m:fPr>
            <m:num>
              <m:sSup>
                <m:sSupPr>
                  <m:ctrlPr>
                    <w:rPr>
                      <w:rFonts w:ascii="Cambria Math" w:eastAsia="SFRM1200" w:hAnsi="Cambria Math" w:cstheme="minorHAnsi"/>
                      <w:i/>
                      <w:iCs/>
                      <w:sz w:val="28"/>
                      <w:szCs w:val="28"/>
                      <w:lang w:val="ru-RU"/>
                    </w:rPr>
                  </m:ctrlPr>
                </m:sSupPr>
                <m:e>
                  <m:r>
                    <w:rPr>
                      <w:rFonts w:ascii="Cambria Math" w:eastAsia="SFRM1200" w:hAnsi="Cambria Math" w:cstheme="minorHAnsi"/>
                      <w:sz w:val="28"/>
                      <w:szCs w:val="28"/>
                      <w:lang w:val="ru-RU"/>
                    </w:rPr>
                    <m:t>∂</m:t>
                  </m:r>
                </m:e>
                <m:sup>
                  <m:r>
                    <w:rPr>
                      <w:rFonts w:ascii="Cambria Math" w:eastAsia="SFRM1200" w:hAnsi="Cambria Math" w:cstheme="minorHAnsi"/>
                      <w:sz w:val="28"/>
                      <w:szCs w:val="28"/>
                      <w:lang w:val="ru-RU"/>
                    </w:rPr>
                    <m:t>2</m:t>
                  </m:r>
                </m:sup>
              </m:sSup>
              <m:r>
                <w:rPr>
                  <w:rFonts w:ascii="Cambria Math" w:eastAsia="SFRM1200" w:hAnsi="Cambria Math" w:cstheme="minorHAnsi"/>
                  <w:sz w:val="28"/>
                  <w:szCs w:val="28"/>
                  <w:lang w:val="ru-RU"/>
                </w:rPr>
                <m:t>p</m:t>
              </m:r>
            </m:num>
            <m:den>
              <m:r>
                <w:rPr>
                  <w:rFonts w:ascii="Cambria Math" w:eastAsia="SFRM1200" w:hAnsi="Cambria Math" w:cstheme="minorHAnsi"/>
                  <w:sz w:val="28"/>
                  <w:szCs w:val="28"/>
                  <w:lang w:val="ru-RU"/>
                </w:rPr>
                <m:t>∂</m:t>
              </m:r>
              <m:sSup>
                <m:sSupPr>
                  <m:ctrlPr>
                    <w:rPr>
                      <w:rFonts w:ascii="Cambria Math" w:eastAsia="SFRM1200" w:hAnsi="Cambria Math" w:cstheme="minorHAnsi"/>
                      <w:i/>
                      <w:iCs/>
                      <w:sz w:val="28"/>
                      <w:szCs w:val="28"/>
                      <w:lang w:val="ru-RU"/>
                    </w:rPr>
                  </m:ctrlPr>
                </m:sSupPr>
                <m:e>
                  <m:r>
                    <w:rPr>
                      <w:rFonts w:ascii="Cambria Math" w:eastAsia="SFRM1200" w:hAnsi="Cambria Math" w:cstheme="minorHAnsi"/>
                      <w:sz w:val="28"/>
                      <w:szCs w:val="28"/>
                      <w:lang w:val="ru-RU"/>
                    </w:rPr>
                    <m:t>x</m:t>
                  </m:r>
                </m:e>
                <m:sup>
                  <m:r>
                    <w:rPr>
                      <w:rFonts w:ascii="Cambria Math" w:eastAsia="SFRM1200" w:hAnsi="Cambria Math" w:cstheme="minorHAnsi"/>
                      <w:sz w:val="28"/>
                      <w:szCs w:val="28"/>
                      <w:lang w:val="ru-RU"/>
                    </w:rPr>
                    <m:t>2</m:t>
                  </m:r>
                </m:sup>
              </m:sSup>
            </m:den>
          </m:f>
          <m:r>
            <w:rPr>
              <w:rFonts w:ascii="Cambria Math" w:eastAsia="SFRM1200" w:hAnsi="Cambria Math" w:cstheme="minorHAnsi"/>
              <w:sz w:val="28"/>
              <w:szCs w:val="28"/>
              <w:lang w:val="ru-RU"/>
            </w:rPr>
            <m:t>-</m:t>
          </m:r>
          <m:f>
            <m:fPr>
              <m:ctrlPr>
                <w:rPr>
                  <w:rFonts w:ascii="Cambria Math" w:eastAsia="SFRM1200" w:hAnsi="Cambria Math" w:cstheme="minorHAnsi"/>
                  <w:i/>
                  <w:iCs/>
                  <w:sz w:val="28"/>
                  <w:szCs w:val="28"/>
                  <w:lang w:val="ru-RU"/>
                </w:rPr>
              </m:ctrlPr>
            </m:fPr>
            <m:num>
              <m:r>
                <w:rPr>
                  <w:rFonts w:ascii="Cambria Math" w:eastAsia="SFRM1200" w:hAnsi="Cambria Math" w:cstheme="minorHAnsi"/>
                  <w:sz w:val="28"/>
                  <w:szCs w:val="28"/>
                  <w:lang w:val="ru-RU"/>
                </w:rPr>
                <m:t>p-</m:t>
              </m:r>
              <m:sSub>
                <m:sSubPr>
                  <m:ctrlPr>
                    <w:rPr>
                      <w:rFonts w:ascii="Cambria Math" w:eastAsia="SFRM1200" w:hAnsi="Cambria Math" w:cstheme="minorHAnsi"/>
                      <w:i/>
                      <w:iCs/>
                      <w:sz w:val="28"/>
                      <w:szCs w:val="28"/>
                      <w:lang w:val="ru-RU"/>
                    </w:rPr>
                  </m:ctrlPr>
                </m:sSubPr>
                <m:e>
                  <m:r>
                    <w:rPr>
                      <w:rFonts w:ascii="Cambria Math" w:eastAsia="SFRM1200" w:hAnsi="Cambria Math" w:cstheme="minorHAnsi"/>
                      <w:sz w:val="28"/>
                      <w:szCs w:val="28"/>
                      <w:lang w:val="ru-RU"/>
                    </w:rPr>
                    <m:t>p</m:t>
                  </m:r>
                </m:e>
                <m:sub>
                  <m:r>
                    <w:rPr>
                      <w:rFonts w:ascii="Cambria Math" w:eastAsia="SFRM1200" w:hAnsi="Cambria Math" w:cstheme="minorHAnsi"/>
                      <w:sz w:val="28"/>
                      <w:szCs w:val="28"/>
                      <w:lang w:val="ru-RU"/>
                    </w:rPr>
                    <m:t>0</m:t>
                  </m:r>
                </m:sub>
              </m:sSub>
            </m:num>
            <m:den>
              <m:sSub>
                <m:sSubPr>
                  <m:ctrlPr>
                    <w:rPr>
                      <w:rFonts w:ascii="Cambria Math" w:eastAsia="SFRM1200" w:hAnsi="Cambria Math" w:cstheme="minorHAnsi"/>
                      <w:i/>
                      <w:iCs/>
                      <w:sz w:val="28"/>
                      <w:szCs w:val="28"/>
                      <w:lang w:val="ru-RU"/>
                    </w:rPr>
                  </m:ctrlPr>
                </m:sSubPr>
                <m:e>
                  <m:r>
                    <w:rPr>
                      <w:rFonts w:ascii="Cambria Math" w:eastAsia="SFRM1200" w:hAnsi="Cambria Math" w:cstheme="minorHAnsi"/>
                      <w:sz w:val="28"/>
                      <w:szCs w:val="28"/>
                      <w:lang w:val="ru-RU"/>
                    </w:rPr>
                    <m:t>τ</m:t>
                  </m:r>
                </m:e>
                <m:sub>
                  <m:r>
                    <w:rPr>
                      <w:rFonts w:ascii="Cambria Math" w:eastAsia="SFRM1200" w:hAnsi="Cambria Math" w:cstheme="minorHAnsi"/>
                      <w:sz w:val="28"/>
                      <w:szCs w:val="28"/>
                      <w:lang w:val="ru-RU"/>
                    </w:rPr>
                    <m:t>p</m:t>
                  </m:r>
                </m:sub>
              </m:sSub>
            </m:den>
          </m:f>
          <m:r>
            <w:rPr>
              <w:rFonts w:ascii="Cambria Math" w:eastAsia="SFRM1200" w:hAnsi="Cambria Math" w:cstheme="minorHAnsi"/>
              <w:sz w:val="28"/>
              <w:szCs w:val="28"/>
              <w:lang w:val="ru-RU"/>
            </w:rPr>
            <m:t>=0</m:t>
          </m:r>
        </m:oMath>
      </m:oMathPara>
    </w:p>
    <w:p w14:paraId="16414CB2" w14:textId="3EB1ECCB" w:rsidR="00F72515" w:rsidRDefault="00F72515" w:rsidP="0097390C">
      <w:pPr>
        <w:widowControl/>
        <w:adjustRightInd w:val="0"/>
        <w:spacing w:line="360" w:lineRule="auto"/>
        <w:rPr>
          <w:rFonts w:asciiTheme="minorHAnsi" w:hAnsiTheme="minorHAnsi" w:cstheme="minorHAnsi"/>
          <w:iCs/>
          <w:sz w:val="28"/>
          <w:szCs w:val="28"/>
          <w:lang w:val="ru-RU"/>
        </w:rPr>
      </w:pPr>
      <w:r>
        <w:rPr>
          <w:rFonts w:asciiTheme="minorHAnsi" w:hAnsiTheme="minorHAnsi" w:cstheme="minorHAnsi"/>
          <w:iCs/>
          <w:sz w:val="28"/>
          <w:szCs w:val="28"/>
          <w:lang w:val="ru-RU"/>
        </w:rPr>
        <w:t>с граничными условиями решение имеет вид</w:t>
      </w:r>
    </w:p>
    <w:p w14:paraId="53327747" w14:textId="69D091A2" w:rsidR="00BA1F6C" w:rsidRPr="00BA1F6C" w:rsidRDefault="00E03E83" w:rsidP="0097390C">
      <w:pPr>
        <w:widowControl/>
        <w:adjustRightInd w:val="0"/>
        <w:spacing w:line="360" w:lineRule="auto"/>
        <w:rPr>
          <w:rFonts w:asciiTheme="minorHAnsi" w:hAnsiTheme="minorHAnsi" w:cstheme="minorHAnsi"/>
          <w:sz w:val="28"/>
          <w:szCs w:val="28"/>
          <w:lang w:val="ru-RU"/>
        </w:rPr>
      </w:pPr>
      <m:oMathPara>
        <m:oMath>
          <m:eqArr>
            <m:eqArrPr>
              <m:maxDist m:val="1"/>
              <m:ctrlPr>
                <w:rPr>
                  <w:rFonts w:ascii="Cambria Math" w:hAnsi="Cambria Math" w:cstheme="minorHAnsi"/>
                  <w:i/>
                  <w:iCs/>
                  <w:sz w:val="28"/>
                  <w:szCs w:val="28"/>
                </w:rPr>
              </m:ctrlPr>
            </m:eqArrPr>
            <m:e>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P</m:t>
                  </m:r>
                </m:e>
                <m:sub>
                  <m:r>
                    <w:rPr>
                      <w:rFonts w:ascii="Cambria Math" w:hAnsi="Cambria Math" w:cstheme="minorHAnsi"/>
                      <w:sz w:val="28"/>
                      <w:szCs w:val="28"/>
                      <w:lang w:val="ru-RU"/>
                    </w:rPr>
                    <m:t>n</m:t>
                  </m:r>
                </m:sub>
              </m:sSub>
              <m:d>
                <m:dPr>
                  <m:ctrlPr>
                    <w:rPr>
                      <w:rFonts w:ascii="Cambria Math" w:hAnsi="Cambria Math" w:cstheme="minorHAnsi"/>
                      <w:i/>
                      <w:iCs/>
                      <w:sz w:val="28"/>
                      <w:szCs w:val="28"/>
                      <w:lang w:val="ru-RU"/>
                    </w:rPr>
                  </m:ctrlPr>
                </m:dPr>
                <m:e>
                  <m:r>
                    <w:rPr>
                      <w:rFonts w:ascii="Cambria Math" w:hAnsi="Cambria Math" w:cstheme="minorHAnsi"/>
                      <w:sz w:val="28"/>
                      <w:szCs w:val="28"/>
                      <w:lang w:val="ru-RU"/>
                    </w:rPr>
                    <m:t>x</m:t>
                  </m:r>
                </m:e>
              </m:d>
              <m:r>
                <w:rPr>
                  <w:rFonts w:ascii="Cambria Math" w:hAnsi="Cambria Math" w:cstheme="minorHAnsi"/>
                  <w:sz w:val="28"/>
                  <w:szCs w:val="28"/>
                  <w:lang w:val="ru-RU"/>
                </w:rPr>
                <m:t>=</m:t>
              </m:r>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p</m:t>
                  </m:r>
                </m:e>
                <m:sub>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n</m:t>
                      </m:r>
                    </m:e>
                    <m:sub>
                      <m:r>
                        <w:rPr>
                          <w:rFonts w:ascii="Cambria Math" w:hAnsi="Cambria Math" w:cstheme="minorHAnsi"/>
                          <w:sz w:val="28"/>
                          <w:szCs w:val="28"/>
                          <w:lang w:val="ru-RU"/>
                        </w:rPr>
                        <m:t>0</m:t>
                      </m:r>
                    </m:sub>
                  </m:sSub>
                </m:sub>
              </m:sSub>
              <m:r>
                <w:rPr>
                  <w:rFonts w:ascii="Cambria Math" w:hAnsi="Cambria Math" w:cstheme="minorHAnsi"/>
                  <w:sz w:val="28"/>
                  <w:szCs w:val="28"/>
                  <w:lang w:val="ru-RU"/>
                </w:rPr>
                <m:t>+</m:t>
              </m:r>
              <m:d>
                <m:dPr>
                  <m:ctrlPr>
                    <w:rPr>
                      <w:rFonts w:ascii="Cambria Math" w:hAnsi="Cambria Math" w:cstheme="minorHAnsi"/>
                      <w:i/>
                      <w:iCs/>
                      <w:sz w:val="28"/>
                      <w:szCs w:val="28"/>
                      <w:lang w:val="ru-RU"/>
                    </w:rPr>
                  </m:ctrlPr>
                </m:dPr>
                <m:e>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p</m:t>
                      </m:r>
                    </m:e>
                    <m:sub>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n</m:t>
                          </m:r>
                        </m:e>
                        <m:sub>
                          <m:r>
                            <w:rPr>
                              <w:rFonts w:ascii="Cambria Math" w:hAnsi="Cambria Math" w:cstheme="minorHAnsi"/>
                              <w:sz w:val="28"/>
                              <w:szCs w:val="28"/>
                              <w:lang w:val="ru-RU"/>
                            </w:rPr>
                            <m:t>0</m:t>
                          </m:r>
                        </m:sub>
                      </m:sSub>
                    </m:sub>
                  </m:sSub>
                  <m:d>
                    <m:dPr>
                      <m:ctrlPr>
                        <w:rPr>
                          <w:rFonts w:ascii="Cambria Math" w:hAnsi="Cambria Math" w:cstheme="minorHAnsi"/>
                          <w:i/>
                          <w:iCs/>
                          <w:sz w:val="28"/>
                          <w:szCs w:val="28"/>
                          <w:lang w:val="ru-RU"/>
                        </w:rPr>
                      </m:ctrlPr>
                    </m:dPr>
                    <m:e>
                      <m:r>
                        <w:rPr>
                          <w:rFonts w:ascii="Cambria Math" w:hAnsi="Cambria Math" w:cstheme="minorHAnsi"/>
                          <w:sz w:val="28"/>
                          <w:szCs w:val="28"/>
                          <w:lang w:val="ru-RU"/>
                        </w:rPr>
                        <m:t>0</m:t>
                      </m:r>
                    </m:e>
                  </m:d>
                  <m:r>
                    <w:rPr>
                      <w:rFonts w:ascii="Cambria Math" w:hAnsi="Cambria Math" w:cstheme="minorHAnsi"/>
                      <w:sz w:val="28"/>
                      <w:szCs w:val="28"/>
                      <w:lang w:val="ru-RU"/>
                    </w:rPr>
                    <m:t>-</m:t>
                  </m:r>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p</m:t>
                      </m:r>
                    </m:e>
                    <m:sub>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n</m:t>
                          </m:r>
                        </m:e>
                        <m:sub>
                          <m:r>
                            <w:rPr>
                              <w:rFonts w:ascii="Cambria Math" w:hAnsi="Cambria Math" w:cstheme="minorHAnsi"/>
                              <w:sz w:val="28"/>
                              <w:szCs w:val="28"/>
                              <w:lang w:val="ru-RU"/>
                            </w:rPr>
                            <m:t>0</m:t>
                          </m:r>
                        </m:sub>
                      </m:sSub>
                    </m:sub>
                  </m:sSub>
                </m:e>
              </m:d>
              <m:sSup>
                <m:sSupPr>
                  <m:ctrlPr>
                    <w:rPr>
                      <w:rFonts w:ascii="Cambria Math" w:hAnsi="Cambria Math" w:cstheme="minorHAnsi"/>
                      <w:i/>
                      <w:iCs/>
                      <w:sz w:val="28"/>
                      <w:szCs w:val="28"/>
                      <w:lang w:val="ru-RU"/>
                    </w:rPr>
                  </m:ctrlPr>
                </m:sSupPr>
                <m:e>
                  <m:r>
                    <w:rPr>
                      <w:rFonts w:ascii="Cambria Math" w:hAnsi="Cambria Math" w:cstheme="minorHAnsi"/>
                      <w:sz w:val="28"/>
                      <w:szCs w:val="28"/>
                      <w:lang w:val="ru-RU"/>
                    </w:rPr>
                    <m:t>ⅇ</m:t>
                  </m:r>
                </m:e>
                <m:sup>
                  <m:r>
                    <w:rPr>
                      <w:rFonts w:ascii="Cambria Math" w:hAnsi="Cambria Math" w:cstheme="minorHAnsi"/>
                      <w:sz w:val="28"/>
                      <w:szCs w:val="28"/>
                      <w:lang w:val="ru-RU"/>
                    </w:rPr>
                    <m:t>-</m:t>
                  </m:r>
                  <m:f>
                    <m:fPr>
                      <m:ctrlPr>
                        <w:rPr>
                          <w:rFonts w:ascii="Cambria Math" w:hAnsi="Cambria Math" w:cstheme="minorHAnsi"/>
                          <w:i/>
                          <w:iCs/>
                          <w:sz w:val="28"/>
                          <w:szCs w:val="28"/>
                          <w:lang w:val="ru-RU"/>
                        </w:rPr>
                      </m:ctrlPr>
                    </m:fPr>
                    <m:num>
                      <m:r>
                        <w:rPr>
                          <w:rFonts w:ascii="Cambria Math" w:hAnsi="Cambria Math" w:cstheme="minorHAnsi"/>
                          <w:sz w:val="28"/>
                          <w:szCs w:val="28"/>
                          <w:lang w:val="ru-RU"/>
                        </w:rPr>
                        <m:t>x</m:t>
                      </m:r>
                    </m:num>
                    <m:den>
                      <m:sSub>
                        <m:sSubPr>
                          <m:ctrlPr>
                            <w:rPr>
                              <w:rFonts w:ascii="Cambria Math" w:hAnsi="Cambria Math" w:cstheme="minorHAnsi"/>
                              <w:i/>
                              <w:iCs/>
                              <w:sz w:val="28"/>
                              <w:szCs w:val="28"/>
                              <w:lang w:val="ru-RU"/>
                            </w:rPr>
                          </m:ctrlPr>
                        </m:sSubPr>
                        <m:e>
                          <m:r>
                            <w:rPr>
                              <w:rFonts w:ascii="Cambria Math" w:hAnsi="Cambria Math" w:cstheme="minorHAnsi"/>
                              <w:sz w:val="28"/>
                              <w:szCs w:val="28"/>
                              <w:lang w:val="ru-RU"/>
                            </w:rPr>
                            <m:t>L</m:t>
                          </m:r>
                        </m:e>
                        <m:sub>
                          <m:r>
                            <w:rPr>
                              <w:rFonts w:ascii="Cambria Math" w:hAnsi="Cambria Math" w:cstheme="minorHAnsi"/>
                              <w:sz w:val="28"/>
                              <w:szCs w:val="28"/>
                              <w:lang w:val="ru-RU"/>
                            </w:rPr>
                            <m:t>p</m:t>
                          </m:r>
                        </m:sub>
                      </m:sSub>
                    </m:den>
                  </m:f>
                </m:sup>
              </m:sSup>
              <m:r>
                <w:rPr>
                  <w:rFonts w:ascii="Cambria Math" w:hAnsi="Cambria Math" w:cstheme="minorHAnsi"/>
                  <w:sz w:val="28"/>
                  <w:szCs w:val="28"/>
                  <w:lang w:val="ru-RU"/>
                </w:rPr>
                <m:t>#</m:t>
              </m:r>
              <m:d>
                <m:dPr>
                  <m:ctrlPr>
                    <w:rPr>
                      <w:rFonts w:ascii="Cambria Math" w:hAnsi="Cambria Math" w:cstheme="minorHAnsi"/>
                      <w:i/>
                      <w:iCs/>
                      <w:sz w:val="28"/>
                      <w:szCs w:val="28"/>
                    </w:rPr>
                  </m:ctrlPr>
                </m:dPr>
                <m:e>
                  <m:r>
                    <w:rPr>
                      <w:rFonts w:ascii="Cambria Math" w:hAnsi="Cambria Math" w:cstheme="minorHAnsi"/>
                      <w:sz w:val="28"/>
                      <w:szCs w:val="28"/>
                      <w:lang w:val="ru-RU"/>
                    </w:rPr>
                    <m:t>5</m:t>
                  </m:r>
                </m:e>
              </m:d>
              <m:ctrlPr>
                <w:rPr>
                  <w:rFonts w:ascii="Cambria Math" w:hAnsi="Cambria Math" w:cstheme="minorHAnsi"/>
                  <w:i/>
                  <w:iCs/>
                  <w:sz w:val="28"/>
                  <w:szCs w:val="28"/>
                  <w:lang w:val="ru-RU"/>
                </w:rPr>
              </m:ctrlPr>
            </m:e>
          </m:eqArr>
        </m:oMath>
      </m:oMathPara>
    </w:p>
    <w:p w14:paraId="016FE18D" w14:textId="4E7098CF" w:rsidR="00BA1F6C" w:rsidRDefault="00BA1F6C" w:rsidP="0097390C">
      <w:pPr>
        <w:widowControl/>
        <w:adjustRightInd w:val="0"/>
        <w:spacing w:line="360" w:lineRule="auto"/>
        <w:rPr>
          <w:rFonts w:asciiTheme="minorHAnsi" w:hAnsiTheme="minorHAnsi" w:cstheme="minorHAnsi"/>
          <w:sz w:val="28"/>
          <w:szCs w:val="28"/>
          <w:lang w:val="ru-RU"/>
        </w:rPr>
      </w:pPr>
      <w:r>
        <w:rPr>
          <w:rFonts w:asciiTheme="minorHAnsi" w:hAnsiTheme="minorHAnsi" w:cstheme="minorHAnsi"/>
          <w:sz w:val="28"/>
          <w:szCs w:val="28"/>
          <w:lang w:val="ru-RU"/>
        </w:rPr>
        <w:t xml:space="preserve">Где  </w:t>
      </w:r>
      <m:oMath>
        <m:sSub>
          <m:sSubPr>
            <m:ctrlPr>
              <w:rPr>
                <w:rFonts w:ascii="Cambria Math" w:hAnsi="Cambria Math" w:cstheme="minorHAnsi"/>
                <w:i/>
                <w:sz w:val="28"/>
                <w:szCs w:val="28"/>
                <w:lang w:val="ru-RU"/>
              </w:rPr>
            </m:ctrlPr>
          </m:sSubPr>
          <m:e>
            <m:r>
              <w:rPr>
                <w:rFonts w:ascii="Cambria Math" w:hAnsi="Cambria Math" w:cstheme="minorHAnsi"/>
                <w:sz w:val="28"/>
                <w:szCs w:val="28"/>
                <w:lang w:val="ru-RU"/>
              </w:rPr>
              <m:t>L</m:t>
            </m:r>
          </m:e>
          <m:sub>
            <m:r>
              <w:rPr>
                <w:rFonts w:ascii="Cambria Math" w:hAnsi="Cambria Math" w:cstheme="minorHAnsi"/>
                <w:sz w:val="28"/>
                <w:szCs w:val="28"/>
                <w:lang w:val="ru-RU"/>
              </w:rPr>
              <m:t>p</m:t>
            </m:r>
          </m:sub>
        </m:sSub>
        <m:r>
          <w:rPr>
            <w:rFonts w:ascii="Cambria Math" w:hAnsi="Cambria Math" w:cstheme="minorHAnsi"/>
            <w:sz w:val="28"/>
            <w:szCs w:val="28"/>
            <w:lang w:val="ru-RU"/>
          </w:rPr>
          <m:t>=</m:t>
        </m:r>
        <m:rad>
          <m:radPr>
            <m:degHide m:val="1"/>
            <m:ctrlPr>
              <w:rPr>
                <w:rFonts w:ascii="Cambria Math" w:hAnsi="Cambria Math" w:cstheme="minorHAnsi"/>
                <w:i/>
                <w:sz w:val="28"/>
                <w:szCs w:val="28"/>
                <w:lang w:val="ru-RU"/>
              </w:rPr>
            </m:ctrlPr>
          </m:radPr>
          <m:deg/>
          <m:e>
            <m:sSub>
              <m:sSubPr>
                <m:ctrlPr>
                  <w:rPr>
                    <w:rFonts w:ascii="Cambria Math" w:hAnsi="Cambria Math" w:cstheme="minorHAnsi"/>
                    <w:i/>
                    <w:sz w:val="28"/>
                    <w:szCs w:val="28"/>
                    <w:lang w:val="ru-RU"/>
                  </w:rPr>
                </m:ctrlPr>
              </m:sSubPr>
              <m:e>
                <m:r>
                  <w:rPr>
                    <w:rFonts w:ascii="Cambria Math" w:hAnsi="Cambria Math" w:cstheme="minorHAnsi"/>
                    <w:sz w:val="28"/>
                    <w:szCs w:val="28"/>
                    <w:lang w:val="ru-RU"/>
                  </w:rPr>
                  <m:t>D</m:t>
                </m:r>
              </m:e>
              <m:sub>
                <m:r>
                  <w:rPr>
                    <w:rFonts w:ascii="Cambria Math" w:hAnsi="Cambria Math" w:cstheme="minorHAnsi"/>
                    <w:sz w:val="28"/>
                    <w:szCs w:val="28"/>
                    <w:lang w:val="ru-RU"/>
                  </w:rPr>
                  <m:t>p</m:t>
                </m:r>
              </m:sub>
            </m:sSub>
            <m:sSub>
              <m:sSubPr>
                <m:ctrlPr>
                  <w:rPr>
                    <w:rFonts w:ascii="Cambria Math" w:hAnsi="Cambria Math" w:cstheme="minorHAnsi"/>
                    <w:i/>
                    <w:sz w:val="28"/>
                    <w:szCs w:val="28"/>
                    <w:lang w:val="ru-RU"/>
                  </w:rPr>
                </m:ctrlPr>
              </m:sSubPr>
              <m:e>
                <m:r>
                  <w:rPr>
                    <w:rFonts w:ascii="Cambria Math" w:hAnsi="Cambria Math" w:cstheme="minorHAnsi"/>
                    <w:sz w:val="28"/>
                    <w:szCs w:val="28"/>
                    <w:lang w:val="ru-RU"/>
                  </w:rPr>
                  <m:t>τ</m:t>
                </m:r>
              </m:e>
              <m:sub>
                <m:r>
                  <w:rPr>
                    <w:rFonts w:ascii="Cambria Math" w:hAnsi="Cambria Math" w:cstheme="minorHAnsi"/>
                    <w:sz w:val="28"/>
                    <w:szCs w:val="28"/>
                    <w:lang w:val="ru-RU"/>
                  </w:rPr>
                  <m:t>p</m:t>
                </m:r>
              </m:sub>
            </m:sSub>
          </m:e>
        </m:rad>
      </m:oMath>
      <w:r>
        <w:rPr>
          <w:rFonts w:asciiTheme="minorHAnsi" w:hAnsiTheme="minorHAnsi" w:cstheme="minorHAnsi"/>
          <w:sz w:val="28"/>
          <w:szCs w:val="28"/>
          <w:lang w:val="ru-RU"/>
        </w:rPr>
        <w:t xml:space="preserve"> – диффузионная длина неосновных носителей заряда </w:t>
      </w:r>
    </w:p>
    <w:p w14:paraId="52AA75BC" w14:textId="77777777" w:rsidR="00BA1F6C" w:rsidRDefault="00BA1F6C" w:rsidP="00BA1F6C">
      <w:pPr>
        <w:widowControl/>
        <w:adjustRightInd w:val="0"/>
        <w:spacing w:line="360" w:lineRule="auto"/>
        <w:jc w:val="center"/>
        <w:rPr>
          <w:rFonts w:ascii="Calibri" w:eastAsia="SFRM1200" w:hAnsi="Calibri" w:cs="Calibri"/>
          <w:sz w:val="28"/>
          <w:szCs w:val="28"/>
          <w:lang w:val="ru-RU"/>
        </w:rPr>
      </w:pPr>
      <w:r>
        <w:rPr>
          <w:noProof/>
        </w:rPr>
        <w:drawing>
          <wp:inline distT="0" distB="0" distL="0" distR="0" wp14:anchorId="07C0F284" wp14:editId="061C9783">
            <wp:extent cx="1813831" cy="1277007"/>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918" cy="1287629"/>
                    </a:xfrm>
                    <a:prstGeom prst="rect">
                      <a:avLst/>
                    </a:prstGeom>
                    <a:noFill/>
                    <a:ln>
                      <a:noFill/>
                    </a:ln>
                  </pic:spPr>
                </pic:pic>
              </a:graphicData>
            </a:graphic>
          </wp:inline>
        </w:drawing>
      </w:r>
    </w:p>
    <w:p w14:paraId="01F0B639" w14:textId="11ED2B80" w:rsidR="00BA1F6C" w:rsidRPr="00BA1F6C" w:rsidRDefault="00BA1F6C" w:rsidP="00BA1F6C">
      <w:pPr>
        <w:widowControl/>
        <w:adjustRightInd w:val="0"/>
        <w:spacing w:line="360" w:lineRule="auto"/>
        <w:jc w:val="center"/>
        <w:rPr>
          <w:rFonts w:asciiTheme="minorHAnsi" w:hAnsiTheme="minorHAnsi" w:cstheme="minorHAnsi"/>
          <w:sz w:val="28"/>
          <w:szCs w:val="28"/>
          <w:lang w:val="ru-RU"/>
        </w:rPr>
      </w:pPr>
      <w:r w:rsidRPr="00BA1F6C">
        <w:rPr>
          <w:rFonts w:ascii="Calibri" w:eastAsia="SFRM1200" w:hAnsi="Calibri" w:cs="Calibri"/>
          <w:sz w:val="28"/>
          <w:szCs w:val="28"/>
          <w:lang w:val="ru-RU"/>
        </w:rPr>
        <w:t>Рис. 3. Стационарная инжекция с одной стороны образца</w:t>
      </w:r>
    </w:p>
    <w:p w14:paraId="24DEE403" w14:textId="24DF7E4F" w:rsidR="00DA4928" w:rsidRDefault="00BA1F6C" w:rsidP="00BA1F6C">
      <w:pPr>
        <w:widowControl/>
        <w:adjustRightInd w:val="0"/>
        <w:spacing w:line="360" w:lineRule="auto"/>
        <w:rPr>
          <w:rFonts w:ascii="Calibri" w:eastAsia="SFRM1200" w:hAnsi="Calibri" w:cs="Calibri"/>
          <w:sz w:val="28"/>
          <w:szCs w:val="28"/>
          <w:lang w:val="ru-RU"/>
        </w:rPr>
      </w:pPr>
      <w:r w:rsidRPr="00BA1F6C">
        <w:rPr>
          <w:rFonts w:ascii="Calibri" w:eastAsia="SFRM1200" w:hAnsi="Calibri" w:cs="Calibri"/>
          <w:sz w:val="28"/>
          <w:szCs w:val="28"/>
          <w:lang w:val="ru-RU"/>
        </w:rPr>
        <w:lastRenderedPageBreak/>
        <w:t>При помощи возбуждения светом и/или инжекции неосновных носителей</w:t>
      </w:r>
      <w:r>
        <w:rPr>
          <w:rFonts w:ascii="Calibri" w:eastAsia="SFRM1200" w:hAnsi="Calibri" w:cs="Calibri"/>
          <w:sz w:val="28"/>
          <w:szCs w:val="28"/>
          <w:lang w:val="ru-RU"/>
        </w:rPr>
        <w:t xml:space="preserve"> </w:t>
      </w:r>
      <w:r w:rsidRPr="00BA1F6C">
        <w:rPr>
          <w:rFonts w:ascii="Calibri" w:eastAsia="SFRM1200" w:hAnsi="Calibri" w:cs="Calibri"/>
          <w:sz w:val="28"/>
          <w:szCs w:val="28"/>
          <w:lang w:val="ru-RU"/>
        </w:rPr>
        <w:t>заряда в полупроводник с помощью инжектирующих металлических контактов (или иным</w:t>
      </w:r>
      <w:r>
        <w:rPr>
          <w:rFonts w:ascii="Calibri" w:eastAsia="SFRM1200" w:hAnsi="Calibri" w:cs="Calibri"/>
          <w:sz w:val="28"/>
          <w:szCs w:val="28"/>
          <w:lang w:val="ru-RU"/>
        </w:rPr>
        <w:t xml:space="preserve"> </w:t>
      </w:r>
      <w:r w:rsidRPr="00BA1F6C">
        <w:rPr>
          <w:rFonts w:ascii="Calibri" w:eastAsia="SFRM1200" w:hAnsi="Calibri" w:cs="Calibri"/>
          <w:sz w:val="28"/>
          <w:szCs w:val="28"/>
          <w:lang w:val="ru-RU"/>
        </w:rPr>
        <w:t>способом) можно также определить дрейфовую подвижность,</w:t>
      </w:r>
      <w:r>
        <w:rPr>
          <w:rFonts w:ascii="Calibri" w:eastAsia="SFRM1200" w:hAnsi="Calibri" w:cs="Calibri"/>
          <w:sz w:val="28"/>
          <w:szCs w:val="28"/>
          <w:lang w:val="ru-RU"/>
        </w:rPr>
        <w:t xml:space="preserve"> </w:t>
      </w:r>
      <w:r w:rsidRPr="00BA1F6C">
        <w:rPr>
          <w:rFonts w:ascii="Calibri" w:eastAsia="SFRM1200" w:hAnsi="Calibri" w:cs="Calibri"/>
          <w:sz w:val="28"/>
          <w:szCs w:val="28"/>
          <w:lang w:val="ru-RU"/>
        </w:rPr>
        <w:t>коэффициент диффузии и другие параметры переноса. Примеры применения</w:t>
      </w:r>
      <w:r>
        <w:rPr>
          <w:rFonts w:ascii="Calibri" w:eastAsia="SFRM1200" w:hAnsi="Calibri" w:cs="Calibri"/>
          <w:sz w:val="28"/>
          <w:szCs w:val="28"/>
          <w:lang w:val="ru-RU"/>
        </w:rPr>
        <w:t xml:space="preserve"> </w:t>
      </w:r>
      <w:r w:rsidRPr="00BA1F6C">
        <w:rPr>
          <w:rFonts w:ascii="Calibri" w:eastAsia="SFRM1200" w:hAnsi="Calibri" w:cs="Calibri"/>
          <w:sz w:val="28"/>
          <w:szCs w:val="28"/>
          <w:lang w:val="ru-RU"/>
        </w:rPr>
        <w:t>основных уравнений для решения данных задач можно найти в монографиях,</w:t>
      </w:r>
      <w:r>
        <w:rPr>
          <w:rFonts w:ascii="Calibri" w:eastAsia="SFRM1200" w:hAnsi="Calibri" w:cs="Calibri"/>
          <w:sz w:val="28"/>
          <w:szCs w:val="28"/>
          <w:lang w:val="ru-RU"/>
        </w:rPr>
        <w:t xml:space="preserve"> </w:t>
      </w:r>
      <w:r w:rsidRPr="00BA1F6C">
        <w:rPr>
          <w:rFonts w:ascii="Calibri" w:eastAsia="SFRM1200" w:hAnsi="Calibri" w:cs="Calibri"/>
          <w:sz w:val="28"/>
          <w:szCs w:val="28"/>
          <w:lang w:val="ru-RU"/>
        </w:rPr>
        <w:t>приведенных в списке литературы.</w:t>
      </w:r>
    </w:p>
    <w:p w14:paraId="7EEDD111" w14:textId="77777777" w:rsidR="00BA1F6C" w:rsidRPr="008F3B79" w:rsidRDefault="00BA1F6C" w:rsidP="00BA1F6C">
      <w:pPr>
        <w:widowControl/>
        <w:adjustRightInd w:val="0"/>
        <w:spacing w:line="360" w:lineRule="auto"/>
        <w:jc w:val="center"/>
        <w:rPr>
          <w:rFonts w:asciiTheme="minorHAnsi" w:hAnsiTheme="minorHAnsi" w:cstheme="minorHAnsi"/>
          <w:b/>
          <w:bCs/>
          <w:i/>
          <w:iCs/>
          <w:sz w:val="36"/>
          <w:szCs w:val="36"/>
          <w:u w:val="single"/>
          <w:lang w:val="ru-RU"/>
        </w:rPr>
      </w:pPr>
    </w:p>
    <w:p w14:paraId="4B6D62CB" w14:textId="3E73E31B" w:rsidR="00BA1F6C" w:rsidRPr="008F3B79" w:rsidRDefault="00BA1F6C" w:rsidP="00BA1F6C">
      <w:pPr>
        <w:widowControl/>
        <w:adjustRightInd w:val="0"/>
        <w:spacing w:line="360" w:lineRule="auto"/>
        <w:jc w:val="center"/>
        <w:rPr>
          <w:rFonts w:asciiTheme="minorHAnsi" w:hAnsiTheme="minorHAnsi" w:cstheme="minorHAnsi"/>
          <w:b/>
          <w:bCs/>
          <w:i/>
          <w:iCs/>
          <w:sz w:val="36"/>
          <w:szCs w:val="36"/>
          <w:u w:val="single"/>
          <w:lang w:val="ru-RU"/>
        </w:rPr>
      </w:pPr>
      <w:r w:rsidRPr="008F3B79">
        <w:rPr>
          <w:rFonts w:asciiTheme="minorHAnsi" w:hAnsiTheme="minorHAnsi" w:cstheme="minorHAnsi"/>
          <w:b/>
          <w:bCs/>
          <w:i/>
          <w:iCs/>
          <w:sz w:val="36"/>
          <w:szCs w:val="36"/>
          <w:u w:val="single"/>
          <w:lang w:val="ru-RU"/>
        </w:rPr>
        <w:t>Экспериментальная часть</w:t>
      </w:r>
    </w:p>
    <w:p w14:paraId="69C5ED9A" w14:textId="3E9D1FCD" w:rsidR="00BA1F6C" w:rsidRDefault="00BA1F6C" w:rsidP="00DB0737">
      <w:pPr>
        <w:widowControl/>
        <w:adjustRightInd w:val="0"/>
        <w:spacing w:after="240" w:line="360" w:lineRule="auto"/>
        <w:rPr>
          <w:rFonts w:asciiTheme="minorHAnsi" w:hAnsiTheme="minorHAnsi" w:cstheme="minorHAnsi"/>
          <w:sz w:val="28"/>
          <w:szCs w:val="28"/>
          <w:lang w:val="ru-RU"/>
        </w:rPr>
      </w:pPr>
      <w:r w:rsidRPr="00BA1F6C">
        <w:rPr>
          <w:rFonts w:asciiTheme="minorHAnsi" w:hAnsiTheme="minorHAnsi" w:cstheme="minorHAnsi"/>
          <w:sz w:val="28"/>
          <w:szCs w:val="28"/>
          <w:lang w:val="ru-RU"/>
        </w:rPr>
        <w:t>Как показано в предыдущем разделе для измерения времени жизни и диффузионной длины неосновных носителей заряда необходимо создать неравновесное состояние электронно-дырочного газа в полупроводниковом кристалле. Сделать это проще всего при помощи облучения светом или инжектируя носители через контакты.</w:t>
      </w:r>
    </w:p>
    <w:p w14:paraId="68B84882" w14:textId="3C4C2A90" w:rsidR="00BA1F6C" w:rsidRDefault="00BA1F6C" w:rsidP="00BA1F6C">
      <w:pPr>
        <w:widowControl/>
        <w:adjustRightInd w:val="0"/>
        <w:spacing w:line="360" w:lineRule="auto"/>
        <w:jc w:val="center"/>
        <w:rPr>
          <w:rFonts w:asciiTheme="minorHAnsi" w:hAnsiTheme="minorHAnsi" w:cstheme="minorHAnsi"/>
          <w:b/>
          <w:bCs/>
          <w:i/>
          <w:iCs/>
          <w:sz w:val="32"/>
          <w:szCs w:val="32"/>
          <w:lang w:val="ru-RU"/>
        </w:rPr>
      </w:pPr>
      <w:r w:rsidRPr="00BA1F6C">
        <w:rPr>
          <w:rFonts w:asciiTheme="minorHAnsi" w:hAnsiTheme="minorHAnsi" w:cstheme="minorHAnsi"/>
          <w:b/>
          <w:bCs/>
          <w:i/>
          <w:iCs/>
          <w:sz w:val="32"/>
          <w:szCs w:val="32"/>
          <w:lang w:val="ru-RU"/>
        </w:rPr>
        <w:t>2.1. Метод измерения времени жизни неосновных носителей заряда</w:t>
      </w:r>
    </w:p>
    <w:p w14:paraId="13491A0C" w14:textId="4D05F829" w:rsidR="00BA1F6C" w:rsidRDefault="00936C49" w:rsidP="00F91213">
      <w:pPr>
        <w:widowControl/>
        <w:adjustRightInd w:val="0"/>
        <w:spacing w:line="360" w:lineRule="auto"/>
        <w:rPr>
          <w:rFonts w:asciiTheme="minorHAnsi" w:hAnsiTheme="minorHAnsi" w:cstheme="minorHAnsi"/>
          <w:sz w:val="28"/>
          <w:szCs w:val="28"/>
          <w:lang w:val="ru-RU"/>
        </w:rPr>
      </w:pPr>
      <w:r w:rsidRPr="00936C49">
        <w:rPr>
          <w:rFonts w:asciiTheme="minorHAnsi" w:hAnsiTheme="minorHAnsi" w:cstheme="minorHAnsi"/>
          <w:sz w:val="28"/>
          <w:szCs w:val="28"/>
          <w:lang w:val="ru-RU"/>
        </w:rPr>
        <w:t>Для определения времени жизни используется метод модуляции проводимости, т.е. явления модуляции сопротивления области полупроводника вблизи точечного контакта металла с полупроводником при введении неосновных носителей из металла в полупроводник. Дело в том, что работы выхода электронов из металла и полупроводника в вакуум отличаются, поэтому при соединении этих материалов на границе раздела металл-полупроводник должен существовать энергетический барьер, величина которого равна разности соответствующих работ выхода. Носители вводятся в образец полупроводника через точечный контакт металл-полупроводник при помощи импульса тока, при этом они преодолевают энергетический барьер. Спустя некоторое время ∆</w:t>
      </w:r>
      <w:r w:rsidRPr="00936C49">
        <w:rPr>
          <w:rFonts w:ascii="Cambria Math" w:hAnsi="Cambria Math" w:cs="Cambria Math"/>
          <w:sz w:val="28"/>
          <w:szCs w:val="28"/>
        </w:rPr>
        <w:t>𝑡</w:t>
      </w:r>
      <w:r w:rsidRPr="00936C49">
        <w:rPr>
          <w:rFonts w:asciiTheme="minorHAnsi" w:hAnsiTheme="minorHAnsi" w:cstheme="minorHAnsi"/>
          <w:sz w:val="28"/>
          <w:szCs w:val="28"/>
          <w:lang w:val="ru-RU"/>
        </w:rPr>
        <w:t xml:space="preserve"> (время задержки), в течение которого происходят рекомбинация и диффузия носителей, введенных первым импульсом, прикладывается второй импульс, играющий роль измерительного. Падение напряжения на области полупроводника, примыкающей </w:t>
      </w:r>
      <w:proofErr w:type="gramStart"/>
      <w:r w:rsidRPr="00936C49">
        <w:rPr>
          <w:rFonts w:asciiTheme="minorHAnsi" w:hAnsiTheme="minorHAnsi" w:cstheme="minorHAnsi"/>
          <w:sz w:val="28"/>
          <w:szCs w:val="28"/>
          <w:lang w:val="ru-RU"/>
        </w:rPr>
        <w:t>к точечному контакту</w:t>
      </w:r>
      <w:proofErr w:type="gramEnd"/>
      <w:r w:rsidRPr="00936C49">
        <w:rPr>
          <w:rFonts w:asciiTheme="minorHAnsi" w:hAnsiTheme="minorHAnsi" w:cstheme="minorHAnsi"/>
          <w:sz w:val="28"/>
          <w:szCs w:val="28"/>
          <w:lang w:val="ru-RU"/>
        </w:rPr>
        <w:t xml:space="preserve"> наблюдается с помощью осциллографа по разности амплитуд импульсов.</w:t>
      </w:r>
    </w:p>
    <w:p w14:paraId="790E0A71" w14:textId="29DA44E2" w:rsidR="00936C49" w:rsidRDefault="00936C49" w:rsidP="00F91213">
      <w:pPr>
        <w:widowControl/>
        <w:adjustRightInd w:val="0"/>
        <w:spacing w:line="360" w:lineRule="auto"/>
        <w:rPr>
          <w:rFonts w:asciiTheme="minorHAnsi" w:hAnsiTheme="minorHAnsi" w:cstheme="minorHAnsi"/>
          <w:sz w:val="28"/>
          <w:szCs w:val="28"/>
          <w:lang w:val="ru-RU"/>
        </w:rPr>
      </w:pPr>
      <w:r w:rsidRPr="00936C49">
        <w:rPr>
          <w:rFonts w:asciiTheme="minorHAnsi" w:hAnsiTheme="minorHAnsi" w:cstheme="minorHAnsi"/>
          <w:sz w:val="28"/>
          <w:szCs w:val="28"/>
          <w:lang w:val="ru-RU"/>
        </w:rPr>
        <w:t xml:space="preserve">На рисунке 4 показаны два импульса постоянного тока, поданных на образец в различные моменты времени, определяемые временем задержки второго импульса относительного первого. Уменьшение сопротивления, происходящее при введении </w:t>
      </w:r>
      <w:r w:rsidRPr="00936C49">
        <w:rPr>
          <w:rFonts w:asciiTheme="minorHAnsi" w:hAnsiTheme="minorHAnsi" w:cstheme="minorHAnsi"/>
          <w:sz w:val="28"/>
          <w:szCs w:val="28"/>
          <w:lang w:val="ru-RU"/>
        </w:rPr>
        <w:lastRenderedPageBreak/>
        <w:t xml:space="preserve">носителей, приводит к уменьшению падения напряжения на точечном контакте. Так как ток через образец с помощью специальной радиотехнической схемы удерживается постоянным (рис. 4а), то форма импульса напряжения согласно закону Ома пропорциональна изменению сопротивления образца от времени. Уменьшение сопротивления образца обусловлено возрастанием концентрации носителей из-за их инжекции из металлического контакта. После прекращения первого импульса тока число неравновесных носителей постепенно уменьшается в результате рекомбинации, поэтому сопротивление области полупроводника вблизи точечного контакта начинает возвращаться к исходной величине, увеличиваясь со временем. При этом закон изменения сопротивления следует закону изменения числа носителей. Ввиду того, что при временах задержки меньших или сравнимых с временем жизни неосновных носителей заряда не все неосновные носители успевают </w:t>
      </w:r>
      <w:proofErr w:type="spellStart"/>
      <w:r w:rsidRPr="00936C49">
        <w:rPr>
          <w:rFonts w:asciiTheme="minorHAnsi" w:hAnsiTheme="minorHAnsi" w:cstheme="minorHAnsi"/>
          <w:sz w:val="28"/>
          <w:szCs w:val="28"/>
          <w:lang w:val="ru-RU"/>
        </w:rPr>
        <w:t>рекомбинировать</w:t>
      </w:r>
      <w:proofErr w:type="spellEnd"/>
      <w:r w:rsidRPr="00936C49">
        <w:rPr>
          <w:rFonts w:asciiTheme="minorHAnsi" w:hAnsiTheme="minorHAnsi" w:cstheme="minorHAnsi"/>
          <w:sz w:val="28"/>
          <w:szCs w:val="28"/>
          <w:lang w:val="ru-RU"/>
        </w:rPr>
        <w:t>, импульс напряжения, соответствующий второму импульсу тока, будет несколько меньше по величине. Чем больше будет время задержки, тем меньше будет разница между первым и вторым импульсом напряжения. На рисунке 5 показана амплитуда напряжения второго импульса в зависимости от времени задержки. Огибающая кривая этих импульсов представляет собой закон возрастания сопротивления точечного контакта, следовательно, повторяет закон уменьшения числа неосновных носителей в результате рекомбинации.</w:t>
      </w:r>
    </w:p>
    <w:p w14:paraId="35914AF9" w14:textId="594104CB" w:rsidR="00936C49" w:rsidRDefault="00936C49" w:rsidP="00936C49">
      <w:pPr>
        <w:widowControl/>
        <w:adjustRightInd w:val="0"/>
        <w:spacing w:line="360" w:lineRule="auto"/>
        <w:jc w:val="center"/>
        <w:rPr>
          <w:rFonts w:asciiTheme="minorHAnsi" w:hAnsiTheme="minorHAnsi" w:cstheme="minorHAnsi"/>
          <w:sz w:val="28"/>
          <w:szCs w:val="28"/>
          <w:lang w:val="ru-RU"/>
        </w:rPr>
      </w:pPr>
      <w:r>
        <w:rPr>
          <w:noProof/>
        </w:rPr>
        <w:drawing>
          <wp:inline distT="0" distB="0" distL="0" distR="0" wp14:anchorId="08A93B19" wp14:editId="68837C95">
            <wp:extent cx="1687195" cy="141097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7195" cy="1410970"/>
                    </a:xfrm>
                    <a:prstGeom prst="rect">
                      <a:avLst/>
                    </a:prstGeom>
                    <a:noFill/>
                    <a:ln>
                      <a:noFill/>
                    </a:ln>
                  </pic:spPr>
                </pic:pic>
              </a:graphicData>
            </a:graphic>
          </wp:inline>
        </w:drawing>
      </w:r>
    </w:p>
    <w:p w14:paraId="2E61CB6B" w14:textId="4A44A846" w:rsidR="00936C49" w:rsidRDefault="00936C49" w:rsidP="00936C49">
      <w:pPr>
        <w:widowControl/>
        <w:adjustRightInd w:val="0"/>
        <w:spacing w:line="360" w:lineRule="auto"/>
        <w:rPr>
          <w:rFonts w:asciiTheme="minorHAnsi" w:hAnsiTheme="minorHAnsi" w:cstheme="minorHAnsi"/>
          <w:sz w:val="28"/>
          <w:szCs w:val="28"/>
          <w:lang w:val="ru-RU"/>
        </w:rPr>
      </w:pPr>
      <w:r w:rsidRPr="00936C49">
        <w:rPr>
          <w:rFonts w:asciiTheme="minorHAnsi" w:hAnsiTheme="minorHAnsi" w:cstheme="minorHAnsi"/>
          <w:sz w:val="28"/>
          <w:szCs w:val="28"/>
          <w:lang w:val="ru-RU"/>
        </w:rPr>
        <w:t>Рис. 4. Метод модуляции проводимости: а) импульсы тока, подаваемые на образец;</w:t>
      </w:r>
      <w:r w:rsidR="00AD135A" w:rsidRPr="00AD135A">
        <w:rPr>
          <w:rFonts w:asciiTheme="minorHAnsi" w:hAnsiTheme="minorHAnsi" w:cstheme="minorHAnsi"/>
          <w:sz w:val="28"/>
          <w:szCs w:val="28"/>
          <w:lang w:val="ru-RU"/>
        </w:rPr>
        <w:t xml:space="preserve"> </w:t>
      </w:r>
      <w:r w:rsidRPr="00936C49">
        <w:rPr>
          <w:rFonts w:asciiTheme="minorHAnsi" w:hAnsiTheme="minorHAnsi" w:cstheme="minorHAnsi"/>
          <w:sz w:val="28"/>
          <w:szCs w:val="28"/>
          <w:lang w:val="ru-RU"/>
        </w:rPr>
        <w:t>б) изменение падения напряжения на образце. Величина ∆</w:t>
      </w:r>
      <w:r w:rsidRPr="00936C49">
        <w:rPr>
          <w:rFonts w:ascii="Cambria Math" w:hAnsi="Cambria Math" w:cs="Cambria Math"/>
          <w:sz w:val="28"/>
          <w:szCs w:val="28"/>
        </w:rPr>
        <w:t>𝑈</w:t>
      </w:r>
      <w:r w:rsidRPr="00936C49">
        <w:rPr>
          <w:rFonts w:asciiTheme="minorHAnsi" w:hAnsiTheme="minorHAnsi" w:cstheme="minorHAnsi"/>
          <w:sz w:val="28"/>
          <w:szCs w:val="28"/>
          <w:lang w:val="ru-RU"/>
        </w:rPr>
        <w:t xml:space="preserve"> зависит от времени задержки</w:t>
      </w:r>
      <w:r w:rsidRPr="00AD135A">
        <w:rPr>
          <w:rFonts w:asciiTheme="minorHAnsi" w:hAnsiTheme="minorHAnsi" w:cstheme="minorHAnsi"/>
          <w:sz w:val="28"/>
          <w:szCs w:val="28"/>
          <w:lang w:val="ru-RU"/>
        </w:rPr>
        <w:t xml:space="preserve"> </w:t>
      </w:r>
    </w:p>
    <w:p w14:paraId="46F855FA" w14:textId="02CF18C1" w:rsidR="00AD135A" w:rsidRPr="00AD135A" w:rsidRDefault="00AD135A" w:rsidP="00490D37">
      <w:pPr>
        <w:widowControl/>
        <w:adjustRightInd w:val="0"/>
        <w:spacing w:line="360" w:lineRule="auto"/>
        <w:jc w:val="center"/>
        <w:rPr>
          <w:rFonts w:asciiTheme="minorHAnsi" w:hAnsiTheme="minorHAnsi" w:cstheme="minorHAnsi"/>
          <w:sz w:val="28"/>
          <w:szCs w:val="28"/>
          <w:lang w:val="ru-RU"/>
        </w:rPr>
      </w:pPr>
      <w:r w:rsidRPr="00AD135A">
        <w:rPr>
          <w:rFonts w:asciiTheme="minorHAnsi" w:hAnsiTheme="minorHAnsi" w:cstheme="minorHAnsi"/>
          <w:noProof/>
          <w:sz w:val="28"/>
          <w:szCs w:val="28"/>
        </w:rPr>
        <w:drawing>
          <wp:inline distT="0" distB="0" distL="0" distR="0" wp14:anchorId="4CA68746" wp14:editId="1322536A">
            <wp:extent cx="1550284" cy="111146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7058" cy="1123495"/>
                    </a:xfrm>
                    <a:prstGeom prst="rect">
                      <a:avLst/>
                    </a:prstGeom>
                    <a:noFill/>
                    <a:ln>
                      <a:noFill/>
                    </a:ln>
                  </pic:spPr>
                </pic:pic>
              </a:graphicData>
            </a:graphic>
          </wp:inline>
        </w:drawing>
      </w:r>
    </w:p>
    <w:p w14:paraId="6A40B803" w14:textId="77777777" w:rsidR="00490D37" w:rsidRDefault="00AD135A" w:rsidP="00AD135A">
      <w:pPr>
        <w:widowControl/>
        <w:adjustRightInd w:val="0"/>
        <w:spacing w:line="360" w:lineRule="auto"/>
        <w:rPr>
          <w:rFonts w:asciiTheme="minorHAnsi" w:hAnsiTheme="minorHAnsi" w:cstheme="minorHAnsi"/>
          <w:sz w:val="28"/>
          <w:szCs w:val="28"/>
          <w:lang w:val="ru-RU"/>
        </w:rPr>
      </w:pPr>
      <w:r w:rsidRPr="00AD135A">
        <w:rPr>
          <w:rFonts w:asciiTheme="minorHAnsi" w:hAnsiTheme="minorHAnsi" w:cstheme="minorHAnsi"/>
          <w:sz w:val="28"/>
          <w:szCs w:val="28"/>
          <w:lang w:val="ru-RU"/>
        </w:rPr>
        <w:t xml:space="preserve">Рис. 5. Зависимость амплитуды второго импульса от времени задержки. </w:t>
      </w:r>
    </w:p>
    <w:p w14:paraId="5DF55364" w14:textId="2CD45EAC" w:rsidR="00AD135A" w:rsidRDefault="00AD135A" w:rsidP="00AD135A">
      <w:pPr>
        <w:widowControl/>
        <w:adjustRightInd w:val="0"/>
        <w:spacing w:line="360" w:lineRule="auto"/>
        <w:rPr>
          <w:rFonts w:asciiTheme="minorHAnsi" w:hAnsiTheme="minorHAnsi" w:cstheme="minorHAnsi"/>
          <w:sz w:val="28"/>
          <w:szCs w:val="28"/>
          <w:lang w:val="ru-RU"/>
        </w:rPr>
      </w:pPr>
      <w:r w:rsidRPr="00AD135A">
        <w:rPr>
          <w:rFonts w:asciiTheme="minorHAnsi" w:hAnsiTheme="minorHAnsi" w:cstheme="minorHAnsi"/>
          <w:sz w:val="28"/>
          <w:szCs w:val="28"/>
          <w:lang w:val="ru-RU"/>
        </w:rPr>
        <w:lastRenderedPageBreak/>
        <w:t xml:space="preserve">В случае, когда время задержки равно времени жизни неосновных носителей заряда приращение амплитуды второго импульса составляет </w:t>
      </w:r>
      <w:r w:rsidRPr="00AD135A">
        <w:rPr>
          <w:rFonts w:ascii="Cambria Math" w:hAnsi="Cambria Math" w:cs="Cambria Math"/>
          <w:sz w:val="28"/>
          <w:szCs w:val="28"/>
        </w:rPr>
        <w:t>𝑒</w:t>
      </w:r>
      <w:r w:rsidRPr="00AD135A">
        <w:rPr>
          <w:rFonts w:asciiTheme="minorHAnsi" w:hAnsiTheme="minorHAnsi" w:cstheme="minorHAnsi"/>
          <w:sz w:val="28"/>
          <w:szCs w:val="28"/>
          <w:lang w:val="ru-RU"/>
        </w:rPr>
        <w:t xml:space="preserve"> раз</w:t>
      </w:r>
    </w:p>
    <w:p w14:paraId="019BFA42" w14:textId="77777777" w:rsidR="00490D37" w:rsidRDefault="00490D37" w:rsidP="00490D37">
      <w:pPr>
        <w:widowControl/>
        <w:adjustRightInd w:val="0"/>
        <w:spacing w:line="360" w:lineRule="auto"/>
        <w:rPr>
          <w:rFonts w:asciiTheme="minorHAnsi" w:hAnsiTheme="minorHAnsi" w:cstheme="minorHAnsi"/>
          <w:sz w:val="28"/>
          <w:szCs w:val="28"/>
          <w:lang w:val="ru-RU"/>
        </w:rPr>
      </w:pPr>
    </w:p>
    <w:p w14:paraId="1D62AAD0" w14:textId="26E6C873" w:rsidR="00490D37" w:rsidRDefault="00490D37" w:rsidP="00490D37">
      <w:pPr>
        <w:widowControl/>
        <w:adjustRightInd w:val="0"/>
        <w:spacing w:line="360" w:lineRule="auto"/>
        <w:rPr>
          <w:rFonts w:asciiTheme="minorHAnsi" w:hAnsiTheme="minorHAnsi" w:cstheme="minorHAnsi"/>
          <w:sz w:val="28"/>
          <w:szCs w:val="28"/>
          <w:lang w:val="ru-RU"/>
        </w:rPr>
      </w:pPr>
      <w:r w:rsidRPr="00490D37">
        <w:rPr>
          <w:rFonts w:asciiTheme="minorHAnsi" w:hAnsiTheme="minorHAnsi" w:cstheme="minorHAnsi"/>
          <w:sz w:val="28"/>
          <w:szCs w:val="28"/>
          <w:lang w:val="ru-RU"/>
        </w:rPr>
        <w:t>Этот закон описывается экспоненциальной функцией времени. Таким образом,</w:t>
      </w:r>
      <w:r>
        <w:rPr>
          <w:rFonts w:asciiTheme="minorHAnsi" w:hAnsiTheme="minorHAnsi" w:cstheme="minorHAnsi"/>
          <w:sz w:val="28"/>
          <w:szCs w:val="28"/>
          <w:lang w:val="ru-RU"/>
        </w:rPr>
        <w:t xml:space="preserve"> </w:t>
      </w:r>
      <w:r w:rsidRPr="00490D37">
        <w:rPr>
          <w:rFonts w:asciiTheme="minorHAnsi" w:hAnsiTheme="minorHAnsi" w:cstheme="minorHAnsi"/>
          <w:sz w:val="28"/>
          <w:szCs w:val="28"/>
          <w:lang w:val="ru-RU"/>
        </w:rPr>
        <w:t xml:space="preserve">зависимость разности амплитуд импульсов напряжения </w:t>
      </w:r>
      <w:r w:rsidRPr="00490D37">
        <w:rPr>
          <w:rFonts w:ascii="Cambria Math" w:hAnsi="Cambria Math" w:cs="Cambria Math"/>
          <w:sz w:val="28"/>
          <w:szCs w:val="28"/>
          <w:lang w:val="ru-RU"/>
        </w:rPr>
        <w:t>𝑈</w:t>
      </w:r>
      <w:r w:rsidRPr="00490D37">
        <w:rPr>
          <w:rFonts w:asciiTheme="minorHAnsi" w:hAnsiTheme="minorHAnsi" w:cstheme="minorHAnsi"/>
          <w:sz w:val="28"/>
          <w:szCs w:val="28"/>
          <w:lang w:val="ru-RU"/>
        </w:rPr>
        <w:t xml:space="preserve">1 − </w:t>
      </w:r>
      <w:r w:rsidRPr="00490D37">
        <w:rPr>
          <w:rFonts w:ascii="Cambria Math" w:hAnsi="Cambria Math" w:cs="Cambria Math"/>
          <w:sz w:val="28"/>
          <w:szCs w:val="28"/>
          <w:lang w:val="ru-RU"/>
        </w:rPr>
        <w:t>𝑈</w:t>
      </w:r>
      <w:r w:rsidRPr="00490D37">
        <w:rPr>
          <w:rFonts w:asciiTheme="minorHAnsi" w:hAnsiTheme="minorHAnsi" w:cstheme="minorHAnsi"/>
          <w:sz w:val="28"/>
          <w:szCs w:val="28"/>
          <w:lang w:val="ru-RU"/>
        </w:rPr>
        <w:t>2 от</w:t>
      </w:r>
      <w:r>
        <w:rPr>
          <w:rFonts w:asciiTheme="minorHAnsi" w:hAnsiTheme="minorHAnsi" w:cstheme="minorHAnsi"/>
          <w:sz w:val="28"/>
          <w:szCs w:val="28"/>
          <w:lang w:val="ru-RU"/>
        </w:rPr>
        <w:t xml:space="preserve"> </w:t>
      </w:r>
      <w:r w:rsidRPr="00490D37">
        <w:rPr>
          <w:rFonts w:asciiTheme="minorHAnsi" w:hAnsiTheme="minorHAnsi" w:cstheme="minorHAnsi"/>
          <w:sz w:val="28"/>
          <w:szCs w:val="28"/>
          <w:lang w:val="ru-RU"/>
        </w:rPr>
        <w:t xml:space="preserve">времени задержки, исключая окрестности точки </w:t>
      </w:r>
      <w:r w:rsidRPr="00490D37">
        <w:rPr>
          <w:rFonts w:ascii="Cambria Math" w:hAnsi="Cambria Math" w:cs="Cambria Math"/>
          <w:sz w:val="28"/>
          <w:szCs w:val="28"/>
          <w:lang w:val="ru-RU"/>
        </w:rPr>
        <w:t>𝑡</w:t>
      </w:r>
      <w:r w:rsidRPr="00490D37">
        <w:rPr>
          <w:rFonts w:asciiTheme="minorHAnsi" w:hAnsiTheme="minorHAnsi" w:cstheme="minorHAnsi"/>
          <w:sz w:val="28"/>
          <w:szCs w:val="28"/>
          <w:lang w:val="ru-RU"/>
        </w:rPr>
        <w:t xml:space="preserve"> = 0, может быть представлена экспоненциальной</w:t>
      </w:r>
      <w:r>
        <w:rPr>
          <w:rFonts w:asciiTheme="minorHAnsi" w:hAnsiTheme="minorHAnsi" w:cstheme="minorHAnsi"/>
          <w:sz w:val="28"/>
          <w:szCs w:val="28"/>
          <w:lang w:val="ru-RU"/>
        </w:rPr>
        <w:t xml:space="preserve"> </w:t>
      </w:r>
      <w:r w:rsidRPr="00490D37">
        <w:rPr>
          <w:rFonts w:asciiTheme="minorHAnsi" w:hAnsiTheme="minorHAnsi" w:cstheme="minorHAnsi"/>
          <w:sz w:val="28"/>
          <w:szCs w:val="28"/>
          <w:lang w:val="ru-RU"/>
        </w:rPr>
        <w:t>функцией вида</w:t>
      </w:r>
    </w:p>
    <w:p w14:paraId="7EA4AD6E" w14:textId="734DD0F6" w:rsidR="00490D37" w:rsidRPr="00490D37" w:rsidRDefault="00E03E83" w:rsidP="00490D37">
      <w:pPr>
        <w:widowControl/>
        <w:adjustRightInd w:val="0"/>
        <w:spacing w:line="360" w:lineRule="auto"/>
        <w:rPr>
          <w:rFonts w:asciiTheme="minorHAnsi" w:hAnsiTheme="minorHAnsi" w:cstheme="minorHAnsi"/>
          <w:i/>
          <w:sz w:val="28"/>
          <w:szCs w:val="28"/>
          <w:lang w:val="ru-RU"/>
        </w:rPr>
      </w:pPr>
      <m:oMathPara>
        <m:oMath>
          <m:eqArr>
            <m:eqArrPr>
              <m:maxDist m:val="1"/>
              <m:ctrlPr>
                <w:rPr>
                  <w:rFonts w:ascii="Cambria Math" w:hAnsi="Cambria Math" w:cstheme="minorHAnsi"/>
                  <w:i/>
                  <w:sz w:val="28"/>
                  <w:szCs w:val="28"/>
                </w:rPr>
              </m:ctrlPr>
            </m:eqArrPr>
            <m:e>
              <m:sSub>
                <m:sSubPr>
                  <m:ctrlPr>
                    <w:rPr>
                      <w:rFonts w:ascii="Cambria Math" w:hAnsi="Cambria Math" w:cstheme="minorHAnsi"/>
                      <w:i/>
                      <w:sz w:val="28"/>
                      <w:szCs w:val="28"/>
                      <w:lang w:val="ru-RU"/>
                    </w:rPr>
                  </m:ctrlPr>
                </m:sSubPr>
                <m:e>
                  <m:r>
                    <w:rPr>
                      <w:rFonts w:ascii="Cambria Math" w:hAnsi="Cambria Math" w:cstheme="minorHAnsi"/>
                      <w:sz w:val="28"/>
                      <w:szCs w:val="28"/>
                      <w:lang w:val="ru-RU"/>
                    </w:rPr>
                    <m:t>U</m:t>
                  </m:r>
                </m:e>
                <m:sub>
                  <m:r>
                    <w:rPr>
                      <w:rFonts w:ascii="Cambria Math" w:hAnsi="Cambria Math" w:cstheme="minorHAnsi"/>
                      <w:sz w:val="28"/>
                      <w:szCs w:val="28"/>
                      <w:lang w:val="ru-RU"/>
                    </w:rPr>
                    <m:t>1</m:t>
                  </m:r>
                </m:sub>
              </m:sSub>
              <m:r>
                <w:rPr>
                  <w:rFonts w:ascii="Cambria Math" w:hAnsi="Cambria Math" w:cstheme="minorHAnsi"/>
                  <w:sz w:val="28"/>
                  <w:szCs w:val="28"/>
                  <w:lang w:val="ru-RU"/>
                </w:rPr>
                <m:t>-</m:t>
              </m:r>
              <m:sSub>
                <m:sSubPr>
                  <m:ctrlPr>
                    <w:rPr>
                      <w:rFonts w:ascii="Cambria Math" w:hAnsi="Cambria Math" w:cstheme="minorHAnsi"/>
                      <w:i/>
                      <w:sz w:val="28"/>
                      <w:szCs w:val="28"/>
                      <w:lang w:val="ru-RU"/>
                    </w:rPr>
                  </m:ctrlPr>
                </m:sSubPr>
                <m:e>
                  <m:r>
                    <w:rPr>
                      <w:rFonts w:ascii="Cambria Math" w:hAnsi="Cambria Math" w:cstheme="minorHAnsi"/>
                      <w:sz w:val="28"/>
                      <w:szCs w:val="28"/>
                      <w:lang w:val="ru-RU"/>
                    </w:rPr>
                    <m:t>U</m:t>
                  </m:r>
                </m:e>
                <m:sub>
                  <m:r>
                    <w:rPr>
                      <w:rFonts w:ascii="Cambria Math" w:hAnsi="Cambria Math" w:cstheme="minorHAnsi"/>
                      <w:sz w:val="28"/>
                      <w:szCs w:val="28"/>
                      <w:lang w:val="ru-RU"/>
                    </w:rPr>
                    <m:t>2</m:t>
                  </m:r>
                </m:sub>
              </m:sSub>
              <m:r>
                <w:rPr>
                  <w:rFonts w:ascii="Cambria Math" w:hAnsi="Cambria Math" w:cstheme="minorHAnsi"/>
                  <w:sz w:val="28"/>
                  <w:szCs w:val="28"/>
                  <w:lang w:val="ru-RU"/>
                </w:rPr>
                <m:t>~</m:t>
              </m:r>
              <m:sSup>
                <m:sSupPr>
                  <m:ctrlPr>
                    <w:rPr>
                      <w:rFonts w:ascii="Cambria Math" w:hAnsi="Cambria Math" w:cstheme="minorHAnsi"/>
                      <w:i/>
                      <w:sz w:val="28"/>
                      <w:szCs w:val="28"/>
                      <w:lang w:val="ru-RU"/>
                    </w:rPr>
                  </m:ctrlPr>
                </m:sSupPr>
                <m:e>
                  <m:r>
                    <w:rPr>
                      <w:rFonts w:ascii="Cambria Math" w:hAnsi="Cambria Math" w:cstheme="minorHAnsi"/>
                      <w:sz w:val="28"/>
                      <w:szCs w:val="28"/>
                      <w:lang w:val="ru-RU"/>
                    </w:rPr>
                    <m:t>ⅇ</m:t>
                  </m:r>
                </m:e>
                <m:sup>
                  <m:r>
                    <w:rPr>
                      <w:rFonts w:ascii="Cambria Math" w:hAnsi="Cambria Math" w:cstheme="minorHAnsi"/>
                      <w:sz w:val="28"/>
                      <w:szCs w:val="28"/>
                      <w:lang w:val="ru-RU"/>
                    </w:rPr>
                    <m:t>-</m:t>
                  </m:r>
                  <m:f>
                    <m:fPr>
                      <m:ctrlPr>
                        <w:rPr>
                          <w:rFonts w:ascii="Cambria Math" w:hAnsi="Cambria Math" w:cstheme="minorHAnsi"/>
                          <w:i/>
                          <w:sz w:val="28"/>
                          <w:szCs w:val="28"/>
                          <w:lang w:val="ru-RU"/>
                        </w:rPr>
                      </m:ctrlPr>
                    </m:fPr>
                    <m:num>
                      <m:r>
                        <w:rPr>
                          <w:rFonts w:ascii="Cambria Math" w:hAnsi="Cambria Math" w:cstheme="minorHAnsi"/>
                          <w:sz w:val="28"/>
                          <w:szCs w:val="28"/>
                          <w:lang w:val="ru-RU"/>
                        </w:rPr>
                        <m:t>t</m:t>
                      </m:r>
                    </m:num>
                    <m:den>
                      <m:r>
                        <w:rPr>
                          <w:rFonts w:ascii="Cambria Math" w:hAnsi="Cambria Math" w:cstheme="minorHAnsi"/>
                          <w:sz w:val="28"/>
                          <w:szCs w:val="28"/>
                          <w:lang w:val="ru-RU"/>
                        </w:rPr>
                        <m:t>τ</m:t>
                      </m:r>
                    </m:den>
                  </m:f>
                </m:sup>
              </m:sSup>
              <m:r>
                <w:rPr>
                  <w:rFonts w:ascii="Cambria Math" w:hAnsi="Cambria Math" w:cstheme="minorHAnsi"/>
                  <w:sz w:val="28"/>
                  <w:szCs w:val="28"/>
                  <w:lang w:val="ru-RU"/>
                </w:rPr>
                <m:t>#</m:t>
              </m:r>
              <m:d>
                <m:dPr>
                  <m:ctrlPr>
                    <w:rPr>
                      <w:rFonts w:ascii="Cambria Math" w:hAnsi="Cambria Math" w:cstheme="minorHAnsi"/>
                      <w:i/>
                      <w:sz w:val="28"/>
                      <w:szCs w:val="28"/>
                    </w:rPr>
                  </m:ctrlPr>
                </m:dPr>
                <m:e>
                  <m:r>
                    <w:rPr>
                      <w:rFonts w:ascii="Cambria Math" w:hAnsi="Cambria Math" w:cstheme="minorHAnsi"/>
                      <w:sz w:val="28"/>
                      <w:szCs w:val="28"/>
                    </w:rPr>
                    <m:t>6</m:t>
                  </m:r>
                </m:e>
              </m:d>
              <m:ctrlPr>
                <w:rPr>
                  <w:rFonts w:ascii="Cambria Math" w:hAnsi="Cambria Math" w:cstheme="minorHAnsi"/>
                  <w:i/>
                  <w:sz w:val="28"/>
                  <w:szCs w:val="28"/>
                  <w:lang w:val="ru-RU"/>
                </w:rPr>
              </m:ctrlPr>
            </m:e>
          </m:eqArr>
        </m:oMath>
      </m:oMathPara>
    </w:p>
    <w:p w14:paraId="543BDF01" w14:textId="77777777" w:rsidR="00490D37" w:rsidRDefault="00490D37" w:rsidP="00490D37">
      <w:pPr>
        <w:widowControl/>
        <w:adjustRightInd w:val="0"/>
        <w:spacing w:line="360" w:lineRule="auto"/>
        <w:rPr>
          <w:rFonts w:asciiTheme="minorHAnsi" w:hAnsiTheme="minorHAnsi" w:cstheme="minorHAnsi"/>
          <w:sz w:val="28"/>
          <w:szCs w:val="28"/>
          <w:lang w:val="ru-RU"/>
        </w:rPr>
      </w:pPr>
    </w:p>
    <w:p w14:paraId="0B565E96" w14:textId="17E7011B" w:rsidR="00490D37" w:rsidRDefault="00490D37" w:rsidP="00490D37">
      <w:pPr>
        <w:widowControl/>
        <w:adjustRightInd w:val="0"/>
        <w:spacing w:line="360" w:lineRule="auto"/>
        <w:rPr>
          <w:rFonts w:asciiTheme="minorHAnsi" w:hAnsiTheme="minorHAnsi" w:cstheme="minorHAnsi"/>
          <w:sz w:val="28"/>
          <w:szCs w:val="28"/>
          <w:lang w:val="ru-RU"/>
        </w:rPr>
      </w:pPr>
      <w:r w:rsidRPr="00490D37">
        <w:rPr>
          <w:rFonts w:asciiTheme="minorHAnsi" w:hAnsiTheme="minorHAnsi" w:cstheme="minorHAnsi"/>
          <w:sz w:val="28"/>
          <w:szCs w:val="28"/>
          <w:lang w:val="ru-RU"/>
        </w:rPr>
        <w:t xml:space="preserve">где </w:t>
      </w:r>
      <w:r w:rsidRPr="00490D37">
        <w:rPr>
          <w:rFonts w:ascii="Cambria Math" w:hAnsi="Cambria Math" w:cs="Cambria Math"/>
          <w:sz w:val="28"/>
          <w:szCs w:val="28"/>
        </w:rPr>
        <w:t>𝜏</w:t>
      </w:r>
      <w:r w:rsidRPr="00490D37">
        <w:rPr>
          <w:rFonts w:asciiTheme="minorHAnsi" w:hAnsiTheme="minorHAnsi" w:cstheme="minorHAnsi"/>
          <w:sz w:val="28"/>
          <w:szCs w:val="28"/>
          <w:lang w:val="ru-RU"/>
        </w:rPr>
        <w:t xml:space="preserve"> – время жизни неосновных носителей заряда.</w:t>
      </w:r>
    </w:p>
    <w:p w14:paraId="14223730" w14:textId="6AE2A213" w:rsidR="00490D37" w:rsidRDefault="00490D37" w:rsidP="00490D37">
      <w:pPr>
        <w:widowControl/>
        <w:adjustRightInd w:val="0"/>
        <w:spacing w:line="360" w:lineRule="auto"/>
        <w:rPr>
          <w:rFonts w:asciiTheme="minorHAnsi" w:hAnsiTheme="minorHAnsi" w:cstheme="minorHAnsi"/>
          <w:sz w:val="28"/>
          <w:szCs w:val="28"/>
          <w:lang w:val="ru-RU"/>
        </w:rPr>
      </w:pPr>
      <w:r w:rsidRPr="00490D37">
        <w:rPr>
          <w:rFonts w:asciiTheme="minorHAnsi" w:hAnsiTheme="minorHAnsi" w:cstheme="minorHAnsi"/>
          <w:sz w:val="28"/>
          <w:szCs w:val="28"/>
          <w:lang w:val="ru-RU"/>
        </w:rPr>
        <w:t xml:space="preserve">Соответственно зависимость </w:t>
      </w:r>
      <m:oMath>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ln</m:t>
            </m:r>
          </m:fName>
          <m:e>
            <m:d>
              <m:dPr>
                <m:ctrlPr>
                  <w:rPr>
                    <w:rFonts w:ascii="Cambria Math" w:hAnsi="Cambria Math" w:cstheme="minorHAnsi"/>
                    <w:i/>
                    <w:sz w:val="28"/>
                    <w:szCs w:val="28"/>
                    <w:lang w:val="ru-RU"/>
                  </w:rPr>
                </m:ctrlPr>
              </m:dPr>
              <m:e>
                <m:sSub>
                  <m:sSubPr>
                    <m:ctrlPr>
                      <w:rPr>
                        <w:rFonts w:ascii="Cambria Math" w:hAnsi="Cambria Math" w:cstheme="minorHAnsi"/>
                        <w:i/>
                        <w:sz w:val="28"/>
                        <w:szCs w:val="28"/>
                        <w:lang w:val="ru-RU"/>
                      </w:rPr>
                    </m:ctrlPr>
                  </m:sSubPr>
                  <m:e>
                    <m:r>
                      <w:rPr>
                        <w:rFonts w:ascii="Cambria Math" w:hAnsi="Cambria Math" w:cstheme="minorHAnsi"/>
                        <w:sz w:val="28"/>
                        <w:szCs w:val="28"/>
                        <w:lang w:val="ru-RU"/>
                      </w:rPr>
                      <m:t>U</m:t>
                    </m:r>
                  </m:e>
                  <m:sub>
                    <m:r>
                      <w:rPr>
                        <w:rFonts w:ascii="Cambria Math" w:hAnsi="Cambria Math" w:cstheme="minorHAnsi"/>
                        <w:sz w:val="28"/>
                        <w:szCs w:val="28"/>
                        <w:lang w:val="ru-RU"/>
                      </w:rPr>
                      <m:t>1</m:t>
                    </m:r>
                  </m:sub>
                </m:sSub>
                <m:r>
                  <w:rPr>
                    <w:rFonts w:ascii="Cambria Math" w:hAnsi="Cambria Math" w:cstheme="minorHAnsi"/>
                    <w:sz w:val="28"/>
                    <w:szCs w:val="28"/>
                    <w:lang w:val="ru-RU"/>
                  </w:rPr>
                  <m:t>-</m:t>
                </m:r>
                <m:sSub>
                  <m:sSubPr>
                    <m:ctrlPr>
                      <w:rPr>
                        <w:rFonts w:ascii="Cambria Math" w:hAnsi="Cambria Math" w:cstheme="minorHAnsi"/>
                        <w:i/>
                        <w:sz w:val="28"/>
                        <w:szCs w:val="28"/>
                        <w:lang w:val="ru-RU"/>
                      </w:rPr>
                    </m:ctrlPr>
                  </m:sSubPr>
                  <m:e>
                    <m:r>
                      <w:rPr>
                        <w:rFonts w:ascii="Cambria Math" w:hAnsi="Cambria Math" w:cstheme="minorHAnsi"/>
                        <w:sz w:val="28"/>
                        <w:szCs w:val="28"/>
                        <w:lang w:val="ru-RU"/>
                      </w:rPr>
                      <m:t>U</m:t>
                    </m:r>
                  </m:e>
                  <m:sub>
                    <m:r>
                      <w:rPr>
                        <w:rFonts w:ascii="Cambria Math" w:hAnsi="Cambria Math" w:cstheme="minorHAnsi"/>
                        <w:sz w:val="28"/>
                        <w:szCs w:val="28"/>
                        <w:lang w:val="ru-RU"/>
                      </w:rPr>
                      <m:t>2</m:t>
                    </m:r>
                  </m:sub>
                </m:sSub>
              </m:e>
            </m:d>
          </m:e>
        </m:func>
      </m:oMath>
      <w:r w:rsidRPr="00490D37">
        <w:rPr>
          <w:rFonts w:asciiTheme="minorHAnsi" w:hAnsiTheme="minorHAnsi" w:cstheme="minorHAnsi"/>
          <w:sz w:val="28"/>
          <w:szCs w:val="28"/>
          <w:lang w:val="ru-RU"/>
        </w:rPr>
        <w:t xml:space="preserve"> от </w:t>
      </w:r>
      <w:r w:rsidRPr="00490D37">
        <w:rPr>
          <w:rFonts w:ascii="Cambria Math" w:hAnsi="Cambria Math" w:cs="Cambria Math"/>
          <w:sz w:val="28"/>
          <w:szCs w:val="28"/>
        </w:rPr>
        <w:t>𝑡</w:t>
      </w:r>
      <w:r w:rsidRPr="00490D37">
        <w:rPr>
          <w:rFonts w:asciiTheme="minorHAnsi" w:hAnsiTheme="minorHAnsi" w:cstheme="minorHAnsi"/>
          <w:sz w:val="28"/>
          <w:szCs w:val="28"/>
          <w:lang w:val="ru-RU"/>
        </w:rPr>
        <w:t xml:space="preserve"> графически изображается прямой линией, для которой обратное значение тангенса угла наклона равно по абсолютной величине времени жизни.</w:t>
      </w:r>
    </w:p>
    <w:p w14:paraId="1370AC10" w14:textId="5102E730" w:rsidR="00490D37" w:rsidRDefault="00490D37" w:rsidP="00490D37">
      <w:pPr>
        <w:widowControl/>
        <w:adjustRightInd w:val="0"/>
        <w:spacing w:line="360" w:lineRule="auto"/>
        <w:rPr>
          <w:rFonts w:asciiTheme="minorHAnsi" w:hAnsiTheme="minorHAnsi" w:cstheme="minorHAnsi"/>
          <w:sz w:val="28"/>
          <w:szCs w:val="28"/>
          <w:lang w:val="ru-RU"/>
        </w:rPr>
      </w:pPr>
      <w:r w:rsidRPr="00490D37">
        <w:rPr>
          <w:rFonts w:asciiTheme="minorHAnsi" w:hAnsiTheme="minorHAnsi" w:cstheme="minorHAnsi"/>
          <w:sz w:val="28"/>
          <w:szCs w:val="28"/>
          <w:lang w:val="ru-RU"/>
        </w:rPr>
        <w:t xml:space="preserve">В данной работе используются точечные контакты, поэтому найдем падение напряжения на распределенном сопротивлении точечного контакта при пропускании через образец импульса постоянного тока </w:t>
      </w:r>
      <w:r w:rsidRPr="00490D37">
        <w:rPr>
          <w:rFonts w:ascii="Cambria Math" w:hAnsi="Cambria Math" w:cs="Cambria Math"/>
          <w:sz w:val="28"/>
          <w:szCs w:val="28"/>
        </w:rPr>
        <w:t>𝐼</w:t>
      </w:r>
      <w:r w:rsidRPr="00490D37">
        <w:rPr>
          <w:rFonts w:asciiTheme="minorHAnsi" w:hAnsiTheme="minorHAnsi" w:cstheme="minorHAnsi"/>
          <w:sz w:val="28"/>
          <w:szCs w:val="28"/>
          <w:lang w:val="ru-RU"/>
        </w:rPr>
        <w:t>. Воспользуемся формулой</w:t>
      </w:r>
    </w:p>
    <w:p w14:paraId="776BF6CC" w14:textId="355AE6A7" w:rsidR="00490D37" w:rsidRPr="00490D37" w:rsidRDefault="00E03E83" w:rsidP="00490D37">
      <w:pPr>
        <w:widowControl/>
        <w:adjustRightInd w:val="0"/>
        <w:spacing w:line="360" w:lineRule="auto"/>
        <w:rPr>
          <w:rFonts w:asciiTheme="minorHAnsi" w:hAnsiTheme="minorHAnsi" w:cstheme="minorHAnsi"/>
          <w:i/>
          <w:sz w:val="28"/>
          <w:szCs w:val="28"/>
          <w:lang w:val="ru-RU"/>
        </w:rPr>
      </w:pPr>
      <m:oMathPara>
        <m:oMath>
          <m:eqArr>
            <m:eqArrPr>
              <m:maxDist m:val="1"/>
              <m:ctrlPr>
                <w:rPr>
                  <w:rFonts w:ascii="Cambria Math" w:hAnsi="Cambria Math" w:cstheme="minorHAnsi"/>
                  <w:i/>
                  <w:sz w:val="28"/>
                  <w:szCs w:val="28"/>
                  <w:lang w:val="ru-RU"/>
                </w:rPr>
              </m:ctrlPr>
            </m:eqArrPr>
            <m:e>
              <m:r>
                <w:rPr>
                  <w:rFonts w:ascii="Cambria Math" w:hAnsi="Cambria Math" w:cstheme="minorHAnsi"/>
                  <w:sz w:val="28"/>
                  <w:szCs w:val="28"/>
                  <w:lang w:val="ru-RU"/>
                </w:rPr>
                <m:t>U=IR=ρ</m:t>
              </m:r>
              <m:f>
                <m:fPr>
                  <m:ctrlPr>
                    <w:rPr>
                      <w:rFonts w:ascii="Cambria Math" w:hAnsi="Cambria Math" w:cstheme="minorHAnsi"/>
                      <w:i/>
                      <w:sz w:val="28"/>
                      <w:szCs w:val="28"/>
                      <w:lang w:val="ru-RU"/>
                    </w:rPr>
                  </m:ctrlPr>
                </m:fPr>
                <m:num>
                  <m:r>
                    <w:rPr>
                      <w:rFonts w:ascii="Cambria Math" w:hAnsi="Cambria Math" w:cstheme="minorHAnsi"/>
                      <w:sz w:val="28"/>
                      <w:szCs w:val="28"/>
                      <w:lang w:val="ru-RU"/>
                    </w:rPr>
                    <m:t>l</m:t>
                  </m:r>
                </m:num>
                <m:den>
                  <m:r>
                    <w:rPr>
                      <w:rFonts w:ascii="Cambria Math" w:hAnsi="Cambria Math" w:cstheme="minorHAnsi"/>
                      <w:sz w:val="28"/>
                      <w:szCs w:val="28"/>
                      <w:lang w:val="ru-RU"/>
                    </w:rPr>
                    <m:t>s</m:t>
                  </m:r>
                </m:den>
              </m:f>
              <m:r>
                <w:rPr>
                  <w:rFonts w:ascii="Cambria Math" w:hAnsi="Cambria Math" w:cstheme="minorHAnsi"/>
                  <w:sz w:val="28"/>
                  <w:szCs w:val="28"/>
                  <w:lang w:val="ru-RU"/>
                </w:rPr>
                <m:t>I#</m:t>
              </m:r>
              <m:d>
                <m:dPr>
                  <m:ctrlPr>
                    <w:rPr>
                      <w:rFonts w:ascii="Cambria Math" w:hAnsi="Cambria Math" w:cstheme="minorHAnsi"/>
                      <w:i/>
                      <w:sz w:val="28"/>
                      <w:szCs w:val="28"/>
                      <w:lang w:val="ru-RU"/>
                    </w:rPr>
                  </m:ctrlPr>
                </m:dPr>
                <m:e>
                  <m:r>
                    <w:rPr>
                      <w:rFonts w:ascii="Cambria Math" w:hAnsi="Cambria Math" w:cstheme="minorHAnsi"/>
                      <w:sz w:val="28"/>
                      <w:szCs w:val="28"/>
                      <w:lang w:val="ru-RU"/>
                    </w:rPr>
                    <m:t>7</m:t>
                  </m:r>
                </m:e>
              </m:d>
            </m:e>
          </m:eqArr>
        </m:oMath>
      </m:oMathPara>
    </w:p>
    <w:p w14:paraId="7B4F73E6" w14:textId="4C09DFD8" w:rsidR="00490D37" w:rsidRDefault="00490D37" w:rsidP="00490D37">
      <w:pPr>
        <w:widowControl/>
        <w:adjustRightInd w:val="0"/>
        <w:spacing w:line="360" w:lineRule="auto"/>
        <w:rPr>
          <w:rFonts w:asciiTheme="minorHAnsi" w:hAnsiTheme="minorHAnsi" w:cstheme="minorHAnsi"/>
          <w:sz w:val="28"/>
          <w:szCs w:val="28"/>
          <w:lang w:val="ru-RU"/>
        </w:rPr>
      </w:pPr>
      <w:r w:rsidRPr="00490D37">
        <w:rPr>
          <w:rFonts w:asciiTheme="minorHAnsi" w:hAnsiTheme="minorHAnsi" w:cstheme="minorHAnsi"/>
          <w:sz w:val="28"/>
          <w:szCs w:val="28"/>
          <w:lang w:val="ru-RU"/>
        </w:rPr>
        <w:t xml:space="preserve">где </w:t>
      </w:r>
      <w:r w:rsidRPr="00490D37">
        <w:rPr>
          <w:rFonts w:ascii="Cambria Math" w:hAnsi="Cambria Math" w:cs="Cambria Math"/>
          <w:sz w:val="28"/>
          <w:szCs w:val="28"/>
        </w:rPr>
        <w:t>𝜌</w:t>
      </w:r>
      <w:r w:rsidRPr="00490D37">
        <w:rPr>
          <w:rFonts w:asciiTheme="minorHAnsi" w:hAnsiTheme="minorHAnsi" w:cstheme="minorHAnsi"/>
          <w:sz w:val="28"/>
          <w:szCs w:val="28"/>
          <w:lang w:val="ru-RU"/>
        </w:rPr>
        <w:t xml:space="preserve"> – удельное сопротивление, </w:t>
      </w:r>
      <w:r w:rsidRPr="00490D37">
        <w:rPr>
          <w:rFonts w:ascii="Cambria Math" w:hAnsi="Cambria Math" w:cs="Cambria Math"/>
          <w:sz w:val="28"/>
          <w:szCs w:val="28"/>
        </w:rPr>
        <w:t>𝑙</w:t>
      </w:r>
      <w:r w:rsidRPr="00490D37">
        <w:rPr>
          <w:rFonts w:asciiTheme="minorHAnsi" w:hAnsiTheme="minorHAnsi" w:cstheme="minorHAnsi"/>
          <w:sz w:val="28"/>
          <w:szCs w:val="28"/>
          <w:lang w:val="ru-RU"/>
        </w:rPr>
        <w:t xml:space="preserve"> – длина, </w:t>
      </w:r>
      <w:r w:rsidRPr="00490D37">
        <w:rPr>
          <w:rFonts w:ascii="Cambria Math" w:hAnsi="Cambria Math" w:cs="Cambria Math"/>
          <w:sz w:val="28"/>
          <w:szCs w:val="28"/>
        </w:rPr>
        <w:t>𝑆</w:t>
      </w:r>
      <w:r w:rsidRPr="00490D37">
        <w:rPr>
          <w:rFonts w:asciiTheme="minorHAnsi" w:hAnsiTheme="minorHAnsi" w:cstheme="minorHAnsi"/>
          <w:sz w:val="28"/>
          <w:szCs w:val="28"/>
          <w:lang w:val="ru-RU"/>
        </w:rPr>
        <w:t xml:space="preserve"> – сечение поверхности, через которую течет ток.</w:t>
      </w:r>
    </w:p>
    <w:p w14:paraId="31DD3803" w14:textId="690D9970" w:rsidR="00490D37" w:rsidRDefault="00490D37" w:rsidP="00490D37">
      <w:pPr>
        <w:widowControl/>
        <w:adjustRightInd w:val="0"/>
        <w:spacing w:line="360" w:lineRule="auto"/>
        <w:jc w:val="center"/>
        <w:rPr>
          <w:rFonts w:asciiTheme="minorHAnsi" w:hAnsiTheme="minorHAnsi" w:cstheme="minorHAnsi"/>
          <w:b/>
          <w:bCs/>
          <w:i/>
          <w:iCs/>
          <w:sz w:val="32"/>
          <w:szCs w:val="32"/>
          <w:lang w:val="ru-RU"/>
        </w:rPr>
      </w:pPr>
      <w:r w:rsidRPr="00490D37">
        <w:rPr>
          <w:rFonts w:asciiTheme="minorHAnsi" w:hAnsiTheme="minorHAnsi" w:cstheme="minorHAnsi"/>
          <w:b/>
          <w:bCs/>
          <w:i/>
          <w:iCs/>
          <w:sz w:val="32"/>
          <w:szCs w:val="32"/>
          <w:lang w:val="ru-RU"/>
        </w:rPr>
        <w:t>2.2. Метод измерения диффузионной длины неосновных носителей заряда</w:t>
      </w:r>
    </w:p>
    <w:p w14:paraId="528D9B07" w14:textId="12C36048" w:rsidR="00490D37" w:rsidRDefault="00F20E65" w:rsidP="00490D37">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Для определения диффузионной длины используют метод модуляции проводимости полупроводника при импульсном освещении, для чего применяют светодиод инфракрасного диапазона. Неравновесные носители, генерированные излучением светодиода, собираются с помощью вольфрамового зонда, служащего коллектором. Результирующий ток подается на сопротивление нагрузки, напряжение на котором регистрируется с помощью осциллографа.</w:t>
      </w:r>
    </w:p>
    <w:p w14:paraId="6C516E0A" w14:textId="2A513F39" w:rsidR="00F20E65" w:rsidRDefault="00F20E65" w:rsidP="00F20E65">
      <w:pPr>
        <w:widowControl/>
        <w:adjustRightInd w:val="0"/>
        <w:spacing w:line="360" w:lineRule="auto"/>
        <w:jc w:val="center"/>
        <w:rPr>
          <w:rFonts w:asciiTheme="minorHAnsi" w:hAnsiTheme="minorHAnsi" w:cstheme="minorHAnsi"/>
          <w:sz w:val="28"/>
          <w:szCs w:val="28"/>
          <w:lang w:val="ru-RU"/>
        </w:rPr>
      </w:pPr>
      <w:r>
        <w:rPr>
          <w:noProof/>
        </w:rPr>
        <w:lastRenderedPageBreak/>
        <w:drawing>
          <wp:inline distT="0" distB="0" distL="0" distR="0" wp14:anchorId="37E095E8" wp14:editId="7790A092">
            <wp:extent cx="2065020" cy="13792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020" cy="1379220"/>
                    </a:xfrm>
                    <a:prstGeom prst="rect">
                      <a:avLst/>
                    </a:prstGeom>
                    <a:noFill/>
                    <a:ln>
                      <a:noFill/>
                    </a:ln>
                  </pic:spPr>
                </pic:pic>
              </a:graphicData>
            </a:graphic>
          </wp:inline>
        </w:drawing>
      </w:r>
    </w:p>
    <w:p w14:paraId="09F32576" w14:textId="2CE85CF5" w:rsidR="00F20E65" w:rsidRDefault="00F20E65" w:rsidP="00F20E65">
      <w:pPr>
        <w:widowControl/>
        <w:adjustRightInd w:val="0"/>
        <w:spacing w:line="360" w:lineRule="auto"/>
        <w:jc w:val="center"/>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Рис. </w:t>
      </w:r>
      <w:r w:rsidRPr="008F3B79">
        <w:rPr>
          <w:rFonts w:asciiTheme="minorHAnsi" w:hAnsiTheme="minorHAnsi" w:cstheme="minorHAnsi"/>
          <w:sz w:val="28"/>
          <w:szCs w:val="28"/>
          <w:lang w:val="ru-RU"/>
        </w:rPr>
        <w:t>6</w:t>
      </w:r>
      <w:r w:rsidRPr="00F20E65">
        <w:rPr>
          <w:rFonts w:asciiTheme="minorHAnsi" w:hAnsiTheme="minorHAnsi" w:cstheme="minorHAnsi"/>
          <w:sz w:val="28"/>
          <w:szCs w:val="28"/>
          <w:lang w:val="ru-RU"/>
        </w:rPr>
        <w:t>. Блок схема установки для измерения диффузионной длины неосновных носителей заряда</w:t>
      </w:r>
    </w:p>
    <w:p w14:paraId="0D9BF67E" w14:textId="081DC52E" w:rsidR="00F20E65" w:rsidRDefault="00F20E65" w:rsidP="00F20E65">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Так как коллекторный ток прямо пропорционален концентрации неосновных носителей заряда вблизи точечного контакта, то можно считать, что падение напряжение на нагрузке прямо пропорционально концентрации дырок. Измеряя напряжение при различных расстояниях между коллектором и </w:t>
      </w:r>
      <w:proofErr w:type="gramStart"/>
      <w:r w:rsidRPr="00F20E65">
        <w:rPr>
          <w:rFonts w:asciiTheme="minorHAnsi" w:hAnsiTheme="minorHAnsi" w:cstheme="minorHAnsi"/>
          <w:sz w:val="28"/>
          <w:szCs w:val="28"/>
          <w:lang w:val="ru-RU"/>
        </w:rPr>
        <w:t>освещенной полосой</w:t>
      </w:r>
      <w:proofErr w:type="gramEnd"/>
      <w:r w:rsidRPr="00F20E65">
        <w:rPr>
          <w:rFonts w:asciiTheme="minorHAnsi" w:hAnsiTheme="minorHAnsi" w:cstheme="minorHAnsi"/>
          <w:sz w:val="28"/>
          <w:szCs w:val="28"/>
          <w:lang w:val="ru-RU"/>
        </w:rPr>
        <w:t xml:space="preserve"> можно определить диффузионную длину. </w:t>
      </w:r>
      <w:proofErr w:type="gramStart"/>
      <w:r w:rsidRPr="00F20E65">
        <w:rPr>
          <w:rFonts w:asciiTheme="minorHAnsi" w:hAnsiTheme="minorHAnsi" w:cstheme="minorHAnsi"/>
          <w:sz w:val="28"/>
          <w:szCs w:val="28"/>
          <w:lang w:val="ru-RU"/>
        </w:rPr>
        <w:t>По сути</w:t>
      </w:r>
      <w:proofErr w:type="gramEnd"/>
      <w:r w:rsidRPr="00F20E65">
        <w:rPr>
          <w:rFonts w:asciiTheme="minorHAnsi" w:hAnsiTheme="minorHAnsi" w:cstheme="minorHAnsi"/>
          <w:sz w:val="28"/>
          <w:szCs w:val="28"/>
          <w:lang w:val="ru-RU"/>
        </w:rPr>
        <w:t xml:space="preserve"> если световая полоса отодвинулась от коллектора на расстояние равное диффузионной длине, то амплитуда импульса напряжения изменилась в раз. Для более точного определения диффузионной длины строится график зависимости </w:t>
      </w:r>
      <m:oMath>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ln</m:t>
            </m:r>
          </m:fName>
          <m:e>
            <m:d>
              <m:dPr>
                <m:ctrlPr>
                  <w:rPr>
                    <w:rFonts w:ascii="Cambria Math" w:hAnsi="Cambria Math" w:cstheme="minorHAnsi"/>
                    <w:i/>
                    <w:sz w:val="28"/>
                    <w:szCs w:val="28"/>
                    <w:lang w:val="ru-RU"/>
                  </w:rPr>
                </m:ctrlPr>
              </m:dPr>
              <m:e>
                <m:r>
                  <w:rPr>
                    <w:rFonts w:ascii="Cambria Math" w:hAnsi="Cambria Math" w:cstheme="minorHAnsi"/>
                    <w:sz w:val="28"/>
                    <w:szCs w:val="28"/>
                    <w:lang w:val="ru-RU"/>
                  </w:rPr>
                  <m:t>U</m:t>
                </m:r>
              </m:e>
            </m:d>
          </m:e>
        </m:func>
        <m:r>
          <w:rPr>
            <w:rFonts w:ascii="Cambria Math" w:hAnsi="Cambria Math" w:cstheme="minorHAnsi"/>
            <w:sz w:val="28"/>
            <w:szCs w:val="28"/>
            <w:lang w:val="ru-RU"/>
          </w:rPr>
          <m:t xml:space="preserve"> </m:t>
        </m:r>
      </m:oMath>
      <w:r w:rsidRPr="00F20E65">
        <w:rPr>
          <w:rFonts w:asciiTheme="minorHAnsi" w:hAnsiTheme="minorHAnsi" w:cstheme="minorHAnsi"/>
          <w:sz w:val="28"/>
          <w:szCs w:val="28"/>
          <w:lang w:val="ru-RU"/>
        </w:rPr>
        <w:t xml:space="preserve">от </w:t>
      </w:r>
      <w:r w:rsidRPr="00F20E65">
        <w:rPr>
          <w:rFonts w:ascii="Cambria Math" w:hAnsi="Cambria Math" w:cs="Cambria Math"/>
          <w:sz w:val="28"/>
          <w:szCs w:val="28"/>
        </w:rPr>
        <w:t>𝑥</w:t>
      </w:r>
      <w:r w:rsidRPr="00F20E65">
        <w:rPr>
          <w:rFonts w:asciiTheme="minorHAnsi" w:hAnsiTheme="minorHAnsi" w:cstheme="minorHAnsi"/>
          <w:sz w:val="28"/>
          <w:szCs w:val="28"/>
          <w:lang w:val="ru-RU"/>
        </w:rPr>
        <w:t>. Котангенс угла наклона этой прямой определяет величину диффузионной длины.</w:t>
      </w:r>
    </w:p>
    <w:p w14:paraId="79222AE8" w14:textId="15A97141" w:rsidR="00F20E65" w:rsidRDefault="00F20E65" w:rsidP="00DB0737">
      <w:pPr>
        <w:widowControl/>
        <w:adjustRightInd w:val="0"/>
        <w:spacing w:after="240"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Частота импульсов светодиода выбрана так, что во время импульса излучения в образце должно устанавливаться равномерное распределение неосновных носителей, а за время, когда образец не облучается, неосновные носители должны полностью </w:t>
      </w:r>
      <w:proofErr w:type="spellStart"/>
      <w:r w:rsidRPr="00F20E65">
        <w:rPr>
          <w:rFonts w:asciiTheme="minorHAnsi" w:hAnsiTheme="minorHAnsi" w:cstheme="minorHAnsi"/>
          <w:sz w:val="28"/>
          <w:szCs w:val="28"/>
          <w:lang w:val="ru-RU"/>
        </w:rPr>
        <w:t>рекомбинировать</w:t>
      </w:r>
      <w:proofErr w:type="spellEnd"/>
    </w:p>
    <w:p w14:paraId="206A7A0C" w14:textId="6942E730" w:rsidR="00F20E65" w:rsidRPr="008F3B79" w:rsidRDefault="00F20E65" w:rsidP="00F20E65">
      <w:pPr>
        <w:widowControl/>
        <w:adjustRightInd w:val="0"/>
        <w:spacing w:line="360" w:lineRule="auto"/>
        <w:jc w:val="center"/>
        <w:rPr>
          <w:rFonts w:asciiTheme="minorHAnsi" w:hAnsiTheme="minorHAnsi" w:cstheme="minorHAnsi"/>
          <w:b/>
          <w:bCs/>
          <w:i/>
          <w:iCs/>
          <w:sz w:val="32"/>
          <w:szCs w:val="32"/>
          <w:lang w:val="ru-RU"/>
        </w:rPr>
      </w:pPr>
      <w:r w:rsidRPr="008F3B79">
        <w:rPr>
          <w:rFonts w:asciiTheme="minorHAnsi" w:hAnsiTheme="minorHAnsi" w:cstheme="minorHAnsi"/>
          <w:b/>
          <w:bCs/>
          <w:i/>
          <w:iCs/>
          <w:sz w:val="32"/>
          <w:szCs w:val="32"/>
          <w:lang w:val="ru-RU"/>
        </w:rPr>
        <w:t>2.3. Описание экспериментальной установки</w:t>
      </w:r>
    </w:p>
    <w:p w14:paraId="46AC0184" w14:textId="0A7A410D" w:rsidR="00F20E65" w:rsidRDefault="00F20E65" w:rsidP="00F20E65">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Экспериментальные установки для измерения времени жизни и диффузионной длины собраны в едином приборе, имеющем два режима работы (рис. 7). При измерении времени жизни вольфрамовая игла служит инжектором носителей. При измерении диффузионной длины генерация носителей осуществляется при помощи облучения, а игла служит коллектором.</w:t>
      </w:r>
    </w:p>
    <w:p w14:paraId="0F1E545C" w14:textId="641C5D15" w:rsidR="00F20E65" w:rsidRDefault="00F20E65" w:rsidP="00F20E65">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Установка состоит из осветителя, в качестве которого используется импульсный светодиод инфракрасного диапазона 1, оптической системы 2-5, держателя 10, в котором крепится образец 7 и осциллографа. Держатель представляет собой столик с </w:t>
      </w:r>
      <w:proofErr w:type="spellStart"/>
      <w:r w:rsidRPr="00F20E65">
        <w:rPr>
          <w:rFonts w:asciiTheme="minorHAnsi" w:hAnsiTheme="minorHAnsi" w:cstheme="minorHAnsi"/>
          <w:sz w:val="28"/>
          <w:szCs w:val="28"/>
          <w:lang w:val="ru-RU"/>
        </w:rPr>
        <w:t>кристаллодержателем</w:t>
      </w:r>
      <w:proofErr w:type="spellEnd"/>
      <w:r w:rsidRPr="00F20E65">
        <w:rPr>
          <w:rFonts w:asciiTheme="minorHAnsi" w:hAnsiTheme="minorHAnsi" w:cstheme="minorHAnsi"/>
          <w:sz w:val="28"/>
          <w:szCs w:val="28"/>
          <w:lang w:val="ru-RU"/>
        </w:rPr>
        <w:t xml:space="preserve">, который может перемещаться в горизонтальном направлении. </w:t>
      </w:r>
      <w:r w:rsidRPr="00F20E65">
        <w:rPr>
          <w:rFonts w:asciiTheme="minorHAnsi" w:hAnsiTheme="minorHAnsi" w:cstheme="minorHAnsi"/>
          <w:sz w:val="28"/>
          <w:szCs w:val="28"/>
          <w:lang w:val="ru-RU"/>
        </w:rPr>
        <w:lastRenderedPageBreak/>
        <w:t>Отсчет продольного перемещения столика производится по микрометрическому винту 8. К образцу прижимается вольфрамовый зонд 9, служащий коллектором.</w:t>
      </w:r>
    </w:p>
    <w:p w14:paraId="2F2BE2D8" w14:textId="371C7C4C" w:rsidR="00F20E65" w:rsidRDefault="00F20E65" w:rsidP="00F20E65">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Схематический чертеж установки приведен на рисунке 9. Излучение импульсного светодиода инфракрасного диапазона с помощью системы линз, изображенных на рисунке, фокусируется на образце </w:t>
      </w:r>
      <w:r w:rsidRPr="00F20E65">
        <w:rPr>
          <w:rFonts w:asciiTheme="minorHAnsi" w:hAnsiTheme="minorHAnsi" w:cstheme="minorHAnsi"/>
          <w:sz w:val="28"/>
          <w:szCs w:val="28"/>
        </w:rPr>
        <w:t>n</w:t>
      </w:r>
      <w:r w:rsidRPr="00F20E65">
        <w:rPr>
          <w:rFonts w:asciiTheme="minorHAnsi" w:hAnsiTheme="minorHAnsi" w:cstheme="minorHAnsi"/>
          <w:sz w:val="28"/>
          <w:szCs w:val="28"/>
          <w:lang w:val="ru-RU"/>
        </w:rPr>
        <w:t>-</w:t>
      </w:r>
      <w:r w:rsidRPr="00F20E65">
        <w:rPr>
          <w:rFonts w:asciiTheme="minorHAnsi" w:hAnsiTheme="minorHAnsi" w:cstheme="minorHAnsi"/>
          <w:sz w:val="28"/>
          <w:szCs w:val="28"/>
        </w:rPr>
        <w:t>Ge</w:t>
      </w:r>
      <w:r w:rsidRPr="00F20E65">
        <w:rPr>
          <w:rFonts w:asciiTheme="minorHAnsi" w:hAnsiTheme="minorHAnsi" w:cstheme="minorHAnsi"/>
          <w:sz w:val="28"/>
          <w:szCs w:val="28"/>
          <w:lang w:val="ru-RU"/>
        </w:rPr>
        <w:t xml:space="preserve"> в линию шириной </w:t>
      </w:r>
      <w:r w:rsidRPr="00F20E65">
        <w:rPr>
          <w:rFonts w:ascii="Cambria Math" w:hAnsi="Cambria Math" w:cs="Cambria Math"/>
          <w:sz w:val="28"/>
          <w:szCs w:val="28"/>
          <w:lang w:val="ru-RU"/>
        </w:rPr>
        <w:t>∼</w:t>
      </w:r>
      <w:r w:rsidRPr="00F20E65">
        <w:rPr>
          <w:rFonts w:asciiTheme="minorHAnsi" w:hAnsiTheme="minorHAnsi" w:cstheme="minorHAnsi"/>
          <w:sz w:val="28"/>
          <w:szCs w:val="28"/>
          <w:lang w:val="ru-RU"/>
        </w:rPr>
        <w:t xml:space="preserve"> 0.1 </w:t>
      </w:r>
      <w:r w:rsidRPr="00F20E65">
        <w:rPr>
          <w:rFonts w:ascii="Calibri" w:hAnsi="Calibri" w:cs="Calibri"/>
          <w:sz w:val="28"/>
          <w:szCs w:val="28"/>
          <w:lang w:val="ru-RU"/>
        </w:rPr>
        <w:t>мм</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которая</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пересекает</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всю</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верхнюю</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грань</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образца</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и</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параллельна</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его</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торцам</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Такая</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система</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освещения</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образца</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упрощает</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решение</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задачи</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диффузии</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неравновесных</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носителей</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и</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на</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известном</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расстоянии</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от</w:t>
      </w:r>
      <w:r w:rsidRPr="00F20E65">
        <w:rPr>
          <w:rFonts w:asciiTheme="minorHAnsi" w:hAnsiTheme="minorHAnsi" w:cstheme="minorHAnsi"/>
          <w:sz w:val="28"/>
          <w:szCs w:val="28"/>
          <w:lang w:val="ru-RU"/>
        </w:rPr>
        <w:t xml:space="preserve"> </w:t>
      </w:r>
      <w:r w:rsidRPr="00F20E65">
        <w:rPr>
          <w:rFonts w:ascii="Calibri" w:hAnsi="Calibri" w:cs="Calibri"/>
          <w:sz w:val="28"/>
          <w:szCs w:val="28"/>
          <w:lang w:val="ru-RU"/>
        </w:rPr>
        <w:t>о</w:t>
      </w:r>
      <w:r w:rsidRPr="00F20E65">
        <w:rPr>
          <w:rFonts w:asciiTheme="minorHAnsi" w:hAnsiTheme="minorHAnsi" w:cstheme="minorHAnsi"/>
          <w:sz w:val="28"/>
          <w:szCs w:val="28"/>
          <w:lang w:val="ru-RU"/>
        </w:rPr>
        <w:t>свещенного участка позволяет свести ее к одномерной задаче, рассмотренной выше.</w:t>
      </w:r>
    </w:p>
    <w:p w14:paraId="5AD952E3" w14:textId="554E0FF3" w:rsidR="00F20E65" w:rsidRDefault="00F20E65" w:rsidP="00F20E65">
      <w:pPr>
        <w:widowControl/>
        <w:adjustRightInd w:val="0"/>
        <w:spacing w:line="360" w:lineRule="auto"/>
        <w:jc w:val="center"/>
        <w:rPr>
          <w:rFonts w:asciiTheme="minorHAnsi" w:hAnsiTheme="minorHAnsi" w:cstheme="minorHAnsi"/>
          <w:sz w:val="28"/>
          <w:szCs w:val="28"/>
          <w:lang w:val="ru-RU"/>
        </w:rPr>
      </w:pPr>
      <w:r>
        <w:rPr>
          <w:noProof/>
        </w:rPr>
        <w:drawing>
          <wp:inline distT="0" distB="0" distL="0" distR="0" wp14:anchorId="2B508B14" wp14:editId="4423604E">
            <wp:extent cx="3452495" cy="32715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2495" cy="3271520"/>
                    </a:xfrm>
                    <a:prstGeom prst="rect">
                      <a:avLst/>
                    </a:prstGeom>
                    <a:noFill/>
                    <a:ln>
                      <a:noFill/>
                    </a:ln>
                  </pic:spPr>
                </pic:pic>
              </a:graphicData>
            </a:graphic>
          </wp:inline>
        </w:drawing>
      </w:r>
    </w:p>
    <w:p w14:paraId="44B55E9C" w14:textId="77777777" w:rsidR="00F20E65" w:rsidRDefault="00F20E65" w:rsidP="00F20E65">
      <w:pPr>
        <w:widowControl/>
        <w:adjustRightInd w:val="0"/>
        <w:spacing w:line="360" w:lineRule="auto"/>
        <w:rPr>
          <w:rFonts w:asciiTheme="minorHAnsi" w:hAnsiTheme="minorHAnsi" w:cstheme="minorHAnsi"/>
          <w:sz w:val="28"/>
          <w:szCs w:val="28"/>
          <w:lang w:val="ru-RU"/>
        </w:rPr>
      </w:pPr>
    </w:p>
    <w:p w14:paraId="2EC6C175" w14:textId="1FD9B495" w:rsidR="00F20E65" w:rsidRPr="008F3B79" w:rsidRDefault="00F20E65" w:rsidP="00F20E65">
      <w:pPr>
        <w:widowControl/>
        <w:adjustRightInd w:val="0"/>
        <w:spacing w:line="360" w:lineRule="auto"/>
        <w:rPr>
          <w:rFonts w:asciiTheme="minorHAnsi" w:hAnsiTheme="minorHAnsi" w:cstheme="minorHAnsi"/>
          <w:sz w:val="28"/>
          <w:szCs w:val="28"/>
          <w:lang w:val="ru-RU"/>
        </w:rPr>
      </w:pPr>
      <w:r w:rsidRPr="00F20E65">
        <w:rPr>
          <w:rFonts w:asciiTheme="minorHAnsi" w:hAnsiTheme="minorHAnsi" w:cstheme="minorHAnsi"/>
          <w:sz w:val="28"/>
          <w:szCs w:val="28"/>
          <w:lang w:val="ru-RU"/>
        </w:rPr>
        <w:t xml:space="preserve">Рис. 9. Конструкция установки для генерации неравновесных носителей в образце. Установка работает в двух режимах: 1) инжекция (вброс) неосновных носителей заряда в полупроводниковый кристалл из металлического электрода - вольфрамовой иглы (светодиод выключен); 2) генерация неосновных носителей заряда в образце с помощью </w:t>
      </w:r>
      <w:r w:rsidRPr="008F3B79">
        <w:rPr>
          <w:rFonts w:asciiTheme="minorHAnsi" w:hAnsiTheme="minorHAnsi" w:cstheme="minorHAnsi"/>
          <w:sz w:val="28"/>
          <w:szCs w:val="28"/>
          <w:lang w:val="ru-RU"/>
        </w:rPr>
        <w:t>ПК излучения (игла играет роль коллектора носителей заряда)</w:t>
      </w:r>
    </w:p>
    <w:p w14:paraId="4838C8CC" w14:textId="54AE3513" w:rsidR="00F20E65" w:rsidRPr="00F20E65" w:rsidRDefault="00F20E65" w:rsidP="00F20E65">
      <w:pPr>
        <w:widowControl/>
        <w:adjustRightInd w:val="0"/>
        <w:spacing w:line="360" w:lineRule="auto"/>
        <w:rPr>
          <w:rFonts w:asciiTheme="minorHAnsi" w:hAnsiTheme="minorHAnsi" w:cstheme="minorHAnsi"/>
          <w:sz w:val="28"/>
          <w:szCs w:val="28"/>
          <w:lang w:val="ru-RU"/>
        </w:rPr>
      </w:pPr>
    </w:p>
    <w:p w14:paraId="4D07B705" w14:textId="77777777" w:rsidR="00F20E65" w:rsidRPr="00F20E65" w:rsidRDefault="00F20E65" w:rsidP="00F20E65">
      <w:pPr>
        <w:widowControl/>
        <w:adjustRightInd w:val="0"/>
        <w:spacing w:line="360" w:lineRule="auto"/>
        <w:rPr>
          <w:rFonts w:asciiTheme="minorHAnsi" w:hAnsiTheme="minorHAnsi" w:cstheme="minorHAnsi"/>
          <w:sz w:val="28"/>
          <w:szCs w:val="28"/>
          <w:lang w:val="ru-RU"/>
        </w:rPr>
      </w:pPr>
    </w:p>
    <w:p w14:paraId="36FB9909" w14:textId="77777777" w:rsidR="00490D37" w:rsidRPr="00AD135A" w:rsidRDefault="00490D37" w:rsidP="00AD135A">
      <w:pPr>
        <w:widowControl/>
        <w:adjustRightInd w:val="0"/>
        <w:spacing w:line="360" w:lineRule="auto"/>
        <w:rPr>
          <w:rFonts w:asciiTheme="minorHAnsi" w:hAnsiTheme="minorHAnsi" w:cstheme="minorHAnsi"/>
          <w:sz w:val="28"/>
          <w:szCs w:val="28"/>
          <w:lang w:val="ru-RU"/>
        </w:rPr>
      </w:pPr>
    </w:p>
    <w:p w14:paraId="747D918E" w14:textId="2E706B89" w:rsidR="00936C49" w:rsidRDefault="00936C49" w:rsidP="00936C49">
      <w:pPr>
        <w:widowControl/>
        <w:adjustRightInd w:val="0"/>
        <w:spacing w:line="360" w:lineRule="auto"/>
        <w:jc w:val="center"/>
        <w:rPr>
          <w:rFonts w:asciiTheme="minorHAnsi" w:eastAsia="SFRM1200" w:hAnsiTheme="minorHAnsi" w:cstheme="minorHAnsi"/>
          <w:sz w:val="28"/>
          <w:szCs w:val="28"/>
          <w:lang w:val="ru-RU"/>
        </w:rPr>
      </w:pPr>
    </w:p>
    <w:p w14:paraId="38624F27" w14:textId="77777777" w:rsidR="00936C49" w:rsidRPr="00936C49" w:rsidRDefault="00936C49" w:rsidP="00936C49">
      <w:pPr>
        <w:widowControl/>
        <w:adjustRightInd w:val="0"/>
        <w:spacing w:line="360" w:lineRule="auto"/>
        <w:jc w:val="center"/>
        <w:rPr>
          <w:rFonts w:asciiTheme="minorHAnsi" w:eastAsia="SFRM1200" w:hAnsiTheme="minorHAnsi" w:cstheme="minorHAnsi"/>
          <w:sz w:val="28"/>
          <w:szCs w:val="28"/>
          <w:lang w:val="ru-RU"/>
        </w:rPr>
      </w:pPr>
    </w:p>
    <w:p w14:paraId="4BF82282" w14:textId="77777777" w:rsidR="0089378E" w:rsidRPr="003A1B19" w:rsidRDefault="0089378E" w:rsidP="0089378E">
      <w:pPr>
        <w:widowControl/>
        <w:adjustRightInd w:val="0"/>
        <w:spacing w:line="360" w:lineRule="auto"/>
        <w:jc w:val="center"/>
        <w:rPr>
          <w:rFonts w:asciiTheme="minorHAnsi" w:eastAsia="SFRM1200" w:hAnsiTheme="minorHAnsi" w:cs="SFRM1200"/>
          <w:b/>
          <w:bCs/>
          <w:i/>
          <w:iCs/>
          <w:sz w:val="36"/>
          <w:szCs w:val="30"/>
          <w:u w:val="single"/>
          <w:lang w:val="ru-RU"/>
        </w:rPr>
      </w:pPr>
      <w:r w:rsidRPr="003A1B19">
        <w:rPr>
          <w:rFonts w:asciiTheme="minorHAnsi" w:eastAsia="SFRM1200" w:hAnsiTheme="minorHAnsi" w:cs="SFRM1200"/>
          <w:b/>
          <w:bCs/>
          <w:i/>
          <w:iCs/>
          <w:sz w:val="36"/>
          <w:szCs w:val="30"/>
          <w:u w:val="single"/>
          <w:lang w:val="ru-RU"/>
        </w:rPr>
        <w:lastRenderedPageBreak/>
        <w:t>Практическая часть</w:t>
      </w:r>
    </w:p>
    <w:p w14:paraId="0950BC7B" w14:textId="77777777" w:rsidR="0089378E" w:rsidRPr="0089378E" w:rsidRDefault="0089378E" w:rsidP="0089378E">
      <w:pPr>
        <w:widowControl/>
        <w:adjustRightInd w:val="0"/>
        <w:spacing w:line="360" w:lineRule="auto"/>
        <w:jc w:val="center"/>
        <w:rPr>
          <w:rFonts w:asciiTheme="minorHAnsi" w:hAnsiTheme="minorHAnsi" w:cstheme="minorHAnsi"/>
          <w:sz w:val="32"/>
          <w:szCs w:val="32"/>
          <w:lang w:val="ru-RU"/>
        </w:rPr>
      </w:pPr>
      <w:r w:rsidRPr="0089378E">
        <w:rPr>
          <w:rFonts w:asciiTheme="minorHAnsi" w:hAnsiTheme="minorHAnsi" w:cstheme="minorHAnsi"/>
          <w:b/>
          <w:bCs/>
          <w:color w:val="000000"/>
          <w:sz w:val="32"/>
          <w:szCs w:val="32"/>
          <w:lang w:val="ru-RU"/>
        </w:rPr>
        <w:t>1. Определение диффузионной длины</w:t>
      </w:r>
    </w:p>
    <w:p w14:paraId="1E5C589D" w14:textId="11AB39FC" w:rsidR="00936C49" w:rsidRDefault="00E621D0" w:rsidP="00F91213">
      <w:pPr>
        <w:widowControl/>
        <w:adjustRightInd w:val="0"/>
        <w:spacing w:line="360" w:lineRule="auto"/>
        <w:rPr>
          <w:rFonts w:asciiTheme="minorHAnsi" w:hAnsiTheme="minorHAnsi" w:cstheme="minorHAnsi"/>
          <w:sz w:val="28"/>
          <w:szCs w:val="28"/>
          <w:lang w:val="ru-RU"/>
        </w:rPr>
      </w:pPr>
      <w:r w:rsidRPr="00E621D0">
        <w:rPr>
          <w:rFonts w:asciiTheme="minorHAnsi" w:hAnsiTheme="minorHAnsi" w:cstheme="minorHAnsi"/>
          <w:sz w:val="28"/>
          <w:szCs w:val="28"/>
          <w:lang w:val="ru-RU"/>
        </w:rPr>
        <w:t>Включив режим установки измерения диффузионной длины, мы получили на экране осциллографа устойчивую картину импульса.</w:t>
      </w:r>
    </w:p>
    <w:p w14:paraId="70DC2C18" w14:textId="4D256164" w:rsidR="00E621D0" w:rsidRPr="00E621D0" w:rsidRDefault="00E621D0" w:rsidP="00F91213">
      <w:pPr>
        <w:widowControl/>
        <w:adjustRightInd w:val="0"/>
        <w:spacing w:line="360" w:lineRule="auto"/>
        <w:rPr>
          <w:rFonts w:asciiTheme="minorHAnsi" w:eastAsia="SFRM1200" w:hAnsiTheme="minorHAnsi" w:cstheme="minorHAnsi"/>
          <w:sz w:val="28"/>
          <w:szCs w:val="28"/>
          <w:lang w:val="ru-RU"/>
        </w:rPr>
      </w:pPr>
      <w:r>
        <w:rPr>
          <w:noProof/>
        </w:rPr>
        <w:drawing>
          <wp:inline distT="0" distB="0" distL="0" distR="0" wp14:anchorId="6271EADB" wp14:editId="09440D07">
            <wp:extent cx="6840855" cy="347408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40855" cy="3474085"/>
                    </a:xfrm>
                    <a:prstGeom prst="rect">
                      <a:avLst/>
                    </a:prstGeom>
                    <a:noFill/>
                    <a:ln>
                      <a:noFill/>
                    </a:ln>
                  </pic:spPr>
                </pic:pic>
              </a:graphicData>
            </a:graphic>
          </wp:inline>
        </w:drawing>
      </w:r>
    </w:p>
    <w:p w14:paraId="03A959E7" w14:textId="6ADA9E14" w:rsidR="00936C49" w:rsidRDefault="00E621D0" w:rsidP="00F91213">
      <w:pPr>
        <w:widowControl/>
        <w:adjustRightInd w:val="0"/>
        <w:spacing w:line="360" w:lineRule="auto"/>
        <w:rPr>
          <w:rFonts w:asciiTheme="minorHAnsi" w:hAnsiTheme="minorHAnsi" w:cstheme="minorHAnsi"/>
          <w:sz w:val="28"/>
          <w:szCs w:val="28"/>
          <w:lang w:val="ru-RU"/>
        </w:rPr>
      </w:pPr>
      <w:r>
        <w:rPr>
          <w:rFonts w:asciiTheme="minorHAnsi" w:hAnsiTheme="minorHAnsi" w:cstheme="minorHAnsi"/>
          <w:sz w:val="28"/>
          <w:szCs w:val="28"/>
          <w:lang w:val="ru-RU"/>
        </w:rPr>
        <w:t>М</w:t>
      </w:r>
      <w:r w:rsidRPr="00E621D0">
        <w:rPr>
          <w:rFonts w:asciiTheme="minorHAnsi" w:hAnsiTheme="minorHAnsi" w:cstheme="minorHAnsi"/>
          <w:sz w:val="28"/>
          <w:szCs w:val="28"/>
          <w:lang w:val="ru-RU"/>
        </w:rPr>
        <w:t xml:space="preserve">ы сняли в зависимость амплитуды импульса от расстояния между световым пятном и щупом, регулируемым микрометрическим винтом. По полученным данным мы построили график зависимости </w:t>
      </w:r>
      <m:oMath>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ln</m:t>
            </m:r>
          </m:fName>
          <m:e>
            <m:d>
              <m:dPr>
                <m:ctrlPr>
                  <w:rPr>
                    <w:rFonts w:ascii="Cambria Math" w:hAnsi="Cambria Math" w:cstheme="minorHAnsi"/>
                    <w:i/>
                    <w:sz w:val="28"/>
                    <w:szCs w:val="28"/>
                    <w:lang w:val="ru-RU"/>
                  </w:rPr>
                </m:ctrlPr>
              </m:dPr>
              <m:e>
                <m:r>
                  <w:rPr>
                    <w:rFonts w:ascii="Cambria Math" w:hAnsi="Cambria Math" w:cstheme="minorHAnsi"/>
                    <w:sz w:val="28"/>
                    <w:szCs w:val="28"/>
                    <w:lang w:val="ru-RU"/>
                  </w:rPr>
                  <m:t>U</m:t>
                </m:r>
              </m:e>
            </m:d>
            <m:r>
              <w:rPr>
                <w:rFonts w:ascii="Cambria Math" w:hAnsi="Cambria Math" w:cstheme="minorHAnsi"/>
                <w:sz w:val="28"/>
                <w:szCs w:val="28"/>
                <w:lang w:val="ru-RU"/>
              </w:rPr>
              <m:t xml:space="preserve"> </m:t>
            </m:r>
          </m:e>
        </m:func>
      </m:oMath>
      <w:r w:rsidRPr="00E621D0">
        <w:rPr>
          <w:rFonts w:asciiTheme="minorHAnsi" w:hAnsiTheme="minorHAnsi" w:cstheme="minorHAnsi"/>
          <w:sz w:val="28"/>
          <w:szCs w:val="28"/>
          <w:lang w:val="ru-RU"/>
        </w:rPr>
        <w:t xml:space="preserve">как функции расстояния </w:t>
      </w:r>
      <w:r>
        <w:rPr>
          <w:rFonts w:asciiTheme="minorHAnsi" w:hAnsiTheme="minorHAnsi" w:cstheme="minorHAnsi"/>
          <w:sz w:val="28"/>
          <w:szCs w:val="28"/>
        </w:rPr>
        <w:t>x</w:t>
      </w:r>
      <w:r w:rsidR="006637B0" w:rsidRPr="006637B0">
        <w:rPr>
          <w:rFonts w:asciiTheme="minorHAnsi" w:hAnsiTheme="minorHAnsi" w:cstheme="minorHAnsi"/>
          <w:sz w:val="28"/>
          <w:szCs w:val="28"/>
          <w:lang w:val="ru-RU"/>
        </w:rPr>
        <w:t>.</w:t>
      </w:r>
    </w:p>
    <w:p w14:paraId="5FEF5475" w14:textId="6C4EFC76" w:rsidR="00E35431" w:rsidRDefault="00E35431" w:rsidP="00F91213">
      <w:pPr>
        <w:widowControl/>
        <w:adjustRightInd w:val="0"/>
        <w:spacing w:line="360" w:lineRule="auto"/>
        <w:rPr>
          <w:rFonts w:asciiTheme="minorHAnsi" w:hAnsiTheme="minorHAnsi" w:cstheme="minorHAnsi"/>
          <w:sz w:val="28"/>
          <w:szCs w:val="28"/>
          <w:lang w:val="ru-RU"/>
        </w:rPr>
      </w:pPr>
    </w:p>
    <w:p w14:paraId="2D38227F" w14:textId="506E7573" w:rsidR="00E35431" w:rsidRDefault="00E35431" w:rsidP="00F91213">
      <w:pPr>
        <w:widowControl/>
        <w:adjustRightInd w:val="0"/>
        <w:spacing w:line="360" w:lineRule="auto"/>
        <w:rPr>
          <w:rFonts w:asciiTheme="minorHAnsi" w:hAnsiTheme="minorHAnsi" w:cstheme="minorHAnsi"/>
          <w:sz w:val="28"/>
          <w:szCs w:val="28"/>
          <w:lang w:val="ru-RU"/>
        </w:rPr>
      </w:pPr>
      <w:r>
        <w:rPr>
          <w:rFonts w:asciiTheme="minorHAnsi" w:hAnsiTheme="minorHAnsi" w:cstheme="minorHAnsi"/>
          <w:sz w:val="28"/>
          <w:szCs w:val="28"/>
          <w:lang w:val="ru-RU"/>
        </w:rPr>
        <w:t xml:space="preserve">Получили тангенс наклона угла прямой </w:t>
      </w:r>
      <m:oMath>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tan</m:t>
            </m:r>
          </m:fName>
          <m:e>
            <m:d>
              <m:dPr>
                <m:ctrlPr>
                  <w:rPr>
                    <w:rFonts w:ascii="Cambria Math" w:hAnsi="Cambria Math" w:cstheme="minorHAnsi"/>
                    <w:i/>
                    <w:sz w:val="28"/>
                    <w:szCs w:val="28"/>
                    <w:lang w:val="ru-RU"/>
                  </w:rPr>
                </m:ctrlPr>
              </m:dPr>
              <m:e>
                <m:r>
                  <w:rPr>
                    <w:rFonts w:ascii="Cambria Math" w:hAnsi="Cambria Math" w:cstheme="minorHAnsi"/>
                    <w:sz w:val="28"/>
                    <w:szCs w:val="28"/>
                    <w:lang w:val="ru-RU"/>
                  </w:rPr>
                  <m:t>α</m:t>
                </m:r>
              </m:e>
            </m:d>
          </m:e>
        </m:func>
        <m:r>
          <w:rPr>
            <w:rFonts w:ascii="Cambria Math" w:hAnsi="Cambria Math" w:cstheme="minorHAnsi"/>
            <w:sz w:val="28"/>
            <w:szCs w:val="28"/>
            <w:lang w:val="ru-RU"/>
          </w:rPr>
          <m:t>=0.55</m:t>
        </m:r>
      </m:oMath>
      <w:r w:rsidRPr="00E35431">
        <w:rPr>
          <w:rFonts w:asciiTheme="minorHAnsi" w:hAnsiTheme="minorHAnsi" w:cstheme="minorHAnsi"/>
          <w:sz w:val="28"/>
          <w:szCs w:val="28"/>
          <w:lang w:val="ru-RU"/>
        </w:rPr>
        <w:t xml:space="preserve"> , тогда диффузионная длина </w:t>
      </w:r>
      <w:r>
        <w:rPr>
          <w:rFonts w:asciiTheme="minorHAnsi" w:hAnsiTheme="minorHAnsi" w:cstheme="minorHAnsi"/>
          <w:sz w:val="28"/>
          <w:szCs w:val="28"/>
          <w:lang w:val="ru-RU"/>
        </w:rPr>
        <w:t xml:space="preserve">равняется </w:t>
      </w:r>
      <w:r w:rsidRPr="00E35431">
        <w:rPr>
          <w:rFonts w:asciiTheme="minorHAnsi" w:hAnsiTheme="minorHAnsi" w:cstheme="minorHAnsi"/>
          <w:sz w:val="28"/>
          <w:szCs w:val="28"/>
          <w:lang w:val="ru-RU"/>
        </w:rPr>
        <w:t>котангенс</w:t>
      </w:r>
      <w:r>
        <w:rPr>
          <w:rFonts w:asciiTheme="minorHAnsi" w:hAnsiTheme="minorHAnsi" w:cstheme="minorHAnsi"/>
          <w:sz w:val="28"/>
          <w:szCs w:val="28"/>
          <w:lang w:val="ru-RU"/>
        </w:rPr>
        <w:t>у</w:t>
      </w:r>
      <w:r w:rsidRPr="00E35431">
        <w:rPr>
          <w:rFonts w:asciiTheme="minorHAnsi" w:hAnsiTheme="minorHAnsi" w:cstheme="minorHAnsi"/>
          <w:sz w:val="28"/>
          <w:szCs w:val="28"/>
          <w:lang w:val="ru-RU"/>
        </w:rPr>
        <w:t xml:space="preserve"> угла наклона</w:t>
      </w:r>
      <w:r w:rsidRPr="005B69A5">
        <w:rPr>
          <w:rFonts w:asciiTheme="minorHAnsi" w:hAnsiTheme="minorHAnsi" w:cstheme="minorHAnsi"/>
          <w:sz w:val="28"/>
          <w:szCs w:val="28"/>
          <w:lang w:val="ru-RU"/>
        </w:rPr>
        <w:t>.</w:t>
      </w:r>
    </w:p>
    <w:p w14:paraId="389C9D83" w14:textId="7B2982DE" w:rsidR="005B69A5" w:rsidRPr="008F3B79" w:rsidRDefault="005B69A5" w:rsidP="00F91213">
      <w:pPr>
        <w:widowControl/>
        <w:adjustRightInd w:val="0"/>
        <w:spacing w:line="360" w:lineRule="auto"/>
        <w:rPr>
          <w:rFonts w:asciiTheme="minorHAnsi" w:hAnsiTheme="minorHAnsi" w:cstheme="minorHAnsi"/>
          <w:sz w:val="28"/>
          <w:szCs w:val="28"/>
          <w:lang w:val="ru-RU"/>
        </w:rPr>
      </w:pPr>
    </w:p>
    <w:p w14:paraId="325B3E43" w14:textId="04490B26" w:rsidR="005B69A5" w:rsidRPr="005B69A5" w:rsidRDefault="005B69A5" w:rsidP="0060624F">
      <w:pPr>
        <w:widowControl/>
        <w:adjustRightInd w:val="0"/>
        <w:spacing w:line="360" w:lineRule="auto"/>
        <w:jc w:val="center"/>
        <w:rPr>
          <w:rFonts w:ascii="Cambria Math" w:hAnsi="Cambria Math" w:cstheme="minorHAnsi"/>
          <w:sz w:val="28"/>
          <w:szCs w:val="28"/>
          <w:lang w:val="ru-RU"/>
        </w:rPr>
      </w:pPr>
      <m:oMath>
        <m:r>
          <w:rPr>
            <w:rFonts w:ascii="Cambria Math" w:hAnsi="Cambria Math" w:cstheme="minorHAnsi"/>
            <w:sz w:val="28"/>
            <w:szCs w:val="28"/>
            <w:lang w:val="ru-RU"/>
          </w:rPr>
          <m:t>L=</m:t>
        </m:r>
        <m:f>
          <m:fPr>
            <m:ctrlPr>
              <w:rPr>
                <w:rFonts w:ascii="Cambria Math" w:hAnsi="Cambria Math" w:cstheme="minorHAnsi"/>
                <w:i/>
                <w:sz w:val="28"/>
                <w:szCs w:val="28"/>
                <w:lang w:val="ru-RU"/>
              </w:rPr>
            </m:ctrlPr>
          </m:fPr>
          <m:num>
            <m:r>
              <w:rPr>
                <w:rFonts w:ascii="Cambria Math" w:hAnsi="Cambria Math" w:cstheme="minorHAnsi"/>
                <w:sz w:val="28"/>
                <w:szCs w:val="28"/>
                <w:lang w:val="ru-RU"/>
              </w:rPr>
              <m:t>1</m:t>
            </m:r>
          </m:num>
          <m:den>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tan</m:t>
                </m:r>
              </m:fName>
              <m:e>
                <m:d>
                  <m:dPr>
                    <m:ctrlPr>
                      <w:rPr>
                        <w:rFonts w:ascii="Cambria Math" w:hAnsi="Cambria Math" w:cstheme="minorHAnsi"/>
                        <w:i/>
                        <w:sz w:val="28"/>
                        <w:szCs w:val="28"/>
                        <w:lang w:val="ru-RU"/>
                      </w:rPr>
                    </m:ctrlPr>
                  </m:dPr>
                  <m:e>
                    <m:r>
                      <w:rPr>
                        <w:rFonts w:ascii="Cambria Math" w:hAnsi="Cambria Math" w:cstheme="minorHAnsi"/>
                        <w:sz w:val="28"/>
                        <w:szCs w:val="28"/>
                        <w:lang w:val="ru-RU"/>
                      </w:rPr>
                      <m:t>α</m:t>
                    </m:r>
                  </m:e>
                </m:d>
              </m:e>
            </m:func>
          </m:den>
        </m:f>
        <m:r>
          <w:rPr>
            <w:rFonts w:ascii="Cambria Math" w:hAnsi="Cambria Math" w:cstheme="minorHAnsi"/>
            <w:sz w:val="28"/>
            <w:szCs w:val="28"/>
            <w:lang w:val="ru-RU"/>
          </w:rPr>
          <m:t>=1.81±0.3</m:t>
        </m:r>
      </m:oMath>
      <w:r w:rsidR="0060624F">
        <w:rPr>
          <w:rFonts w:ascii="Cambria Math" w:hAnsi="Cambria Math" w:cstheme="minorHAnsi"/>
          <w:sz w:val="28"/>
          <w:szCs w:val="28"/>
          <w:lang w:val="ru-RU"/>
        </w:rPr>
        <w:t xml:space="preserve"> мм</w:t>
      </w:r>
    </w:p>
    <w:p w14:paraId="2D551D96" w14:textId="355CC26F" w:rsidR="005B69A5" w:rsidRDefault="005B69A5" w:rsidP="00F91213">
      <w:pPr>
        <w:widowControl/>
        <w:adjustRightInd w:val="0"/>
        <w:spacing w:line="360" w:lineRule="auto"/>
        <w:rPr>
          <w:rFonts w:ascii="Cambria Math" w:hAnsi="Cambria Math" w:cstheme="minorHAnsi"/>
          <w:sz w:val="28"/>
          <w:szCs w:val="28"/>
          <w:lang w:val="ru-RU"/>
        </w:rPr>
      </w:pPr>
    </w:p>
    <w:p w14:paraId="429BFCFB" w14:textId="33BF55F4" w:rsidR="005B69A5" w:rsidRPr="0060624F" w:rsidRDefault="005B69A5" w:rsidP="005B69A5">
      <w:pPr>
        <w:widowControl/>
        <w:adjustRightInd w:val="0"/>
        <w:spacing w:line="360" w:lineRule="auto"/>
        <w:jc w:val="center"/>
        <w:rPr>
          <w:rFonts w:asciiTheme="minorHAnsi" w:hAnsiTheme="minorHAnsi" w:cstheme="minorHAnsi"/>
          <w:b/>
          <w:bCs/>
          <w:color w:val="000000"/>
          <w:sz w:val="32"/>
          <w:szCs w:val="32"/>
          <w:lang w:val="ru-RU"/>
        </w:rPr>
      </w:pPr>
      <w:r w:rsidRPr="0060624F">
        <w:rPr>
          <w:rFonts w:asciiTheme="minorHAnsi" w:hAnsiTheme="minorHAnsi" w:cstheme="minorHAnsi"/>
          <w:b/>
          <w:bCs/>
          <w:color w:val="000000"/>
          <w:sz w:val="32"/>
          <w:szCs w:val="32"/>
          <w:lang w:val="ru-RU"/>
        </w:rPr>
        <w:t>2. Определение времени жизни</w:t>
      </w:r>
    </w:p>
    <w:p w14:paraId="4E51415D" w14:textId="1DCEFB4F" w:rsidR="005B69A5" w:rsidRPr="0060624F" w:rsidRDefault="005B69A5" w:rsidP="005B69A5">
      <w:pPr>
        <w:widowControl/>
        <w:adjustRightInd w:val="0"/>
        <w:spacing w:line="360" w:lineRule="auto"/>
        <w:rPr>
          <w:rFonts w:asciiTheme="minorHAnsi" w:hAnsiTheme="minorHAnsi" w:cstheme="minorHAnsi"/>
          <w:sz w:val="28"/>
          <w:szCs w:val="28"/>
          <w:lang w:val="ru-RU"/>
        </w:rPr>
      </w:pPr>
      <w:r w:rsidRPr="005B69A5">
        <w:rPr>
          <w:rFonts w:asciiTheme="minorHAnsi" w:hAnsiTheme="minorHAnsi" w:cstheme="minorHAnsi"/>
          <w:sz w:val="28"/>
          <w:szCs w:val="28"/>
          <w:lang w:val="ru-RU"/>
        </w:rPr>
        <w:t>Мы провели измерение времени жизни неосновных носителей тока в образце. Получив на экране осциллографа изображение двух импульсов, мы сняли зависимость разности амплитуд первого и второго импульсов от задержки по масштабной сетке на экране осциллографа и построили график</w:t>
      </w:r>
      <w:r w:rsidR="0060624F" w:rsidRPr="0060624F">
        <w:rPr>
          <w:rFonts w:asciiTheme="minorHAnsi" w:hAnsiTheme="minorHAnsi" w:cstheme="minorHAnsi"/>
          <w:sz w:val="28"/>
          <w:szCs w:val="28"/>
          <w:lang w:val="ru-RU"/>
        </w:rPr>
        <w:t>.</w:t>
      </w:r>
    </w:p>
    <w:p w14:paraId="4E3DF3D6" w14:textId="00A1EBF2" w:rsidR="005B69A5" w:rsidRDefault="005B69A5" w:rsidP="005B69A5">
      <w:pPr>
        <w:widowControl/>
        <w:adjustRightInd w:val="0"/>
        <w:spacing w:line="360" w:lineRule="auto"/>
        <w:rPr>
          <w:rFonts w:asciiTheme="minorHAnsi" w:hAnsiTheme="minorHAnsi" w:cstheme="minorHAnsi"/>
          <w:sz w:val="28"/>
          <w:szCs w:val="28"/>
          <w:lang w:val="ru-RU"/>
        </w:rPr>
      </w:pPr>
      <w:r>
        <w:rPr>
          <w:noProof/>
        </w:rPr>
        <w:lastRenderedPageBreak/>
        <w:drawing>
          <wp:anchor distT="0" distB="0" distL="114300" distR="114300" simplePos="0" relativeHeight="251658240" behindDoc="1" locked="0" layoutInCell="1" allowOverlap="1" wp14:anchorId="42C85862" wp14:editId="3DDC0132">
            <wp:simplePos x="0" y="0"/>
            <wp:positionH relativeFrom="column">
              <wp:posOffset>-55245</wp:posOffset>
            </wp:positionH>
            <wp:positionV relativeFrom="paragraph">
              <wp:posOffset>0</wp:posOffset>
            </wp:positionV>
            <wp:extent cx="6953250" cy="3531164"/>
            <wp:effectExtent l="0" t="0" r="0" b="0"/>
            <wp:wrapTight wrapText="bothSides">
              <wp:wrapPolygon edited="0">
                <wp:start x="0" y="0"/>
                <wp:lineTo x="0" y="21445"/>
                <wp:lineTo x="21541" y="21445"/>
                <wp:lineTo x="21541"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53250" cy="3531164"/>
                    </a:xfrm>
                    <a:prstGeom prst="rect">
                      <a:avLst/>
                    </a:prstGeom>
                    <a:noFill/>
                    <a:ln>
                      <a:noFill/>
                    </a:ln>
                  </pic:spPr>
                </pic:pic>
              </a:graphicData>
            </a:graphic>
          </wp:anchor>
        </w:drawing>
      </w:r>
    </w:p>
    <w:p w14:paraId="5EE55351" w14:textId="21ABD6A9" w:rsidR="00C41648" w:rsidRDefault="00C41648" w:rsidP="005B69A5">
      <w:pPr>
        <w:widowControl/>
        <w:adjustRightInd w:val="0"/>
        <w:spacing w:line="360" w:lineRule="auto"/>
        <w:rPr>
          <w:rFonts w:asciiTheme="minorHAnsi" w:hAnsiTheme="minorHAnsi" w:cstheme="minorHAnsi"/>
          <w:sz w:val="28"/>
          <w:szCs w:val="28"/>
          <w:lang w:val="ru-RU"/>
        </w:rPr>
      </w:pPr>
      <w:r>
        <w:rPr>
          <w:rFonts w:asciiTheme="minorHAnsi" w:hAnsiTheme="minorHAnsi" w:cstheme="minorHAnsi"/>
          <w:sz w:val="28"/>
          <w:szCs w:val="28"/>
          <w:lang w:val="ru-RU"/>
        </w:rPr>
        <w:t>О</w:t>
      </w:r>
      <w:r w:rsidRPr="00C41648">
        <w:rPr>
          <w:rFonts w:asciiTheme="minorHAnsi" w:hAnsiTheme="minorHAnsi" w:cstheme="minorHAnsi"/>
          <w:sz w:val="28"/>
          <w:szCs w:val="28"/>
          <w:lang w:val="ru-RU"/>
        </w:rPr>
        <w:t xml:space="preserve">пределили время жизни как </w:t>
      </w:r>
      <w:proofErr w:type="spellStart"/>
      <w:r w:rsidRPr="00C41648">
        <w:rPr>
          <w:rFonts w:asciiTheme="minorHAnsi" w:hAnsiTheme="minorHAnsi" w:cstheme="minorHAnsi"/>
          <w:sz w:val="28"/>
          <w:szCs w:val="28"/>
          <w:lang w:val="ru-RU"/>
        </w:rPr>
        <w:t>котангес</w:t>
      </w:r>
      <w:proofErr w:type="spellEnd"/>
      <w:r w:rsidRPr="00C41648">
        <w:rPr>
          <w:rFonts w:asciiTheme="minorHAnsi" w:hAnsiTheme="minorHAnsi" w:cstheme="minorHAnsi"/>
          <w:sz w:val="28"/>
          <w:szCs w:val="28"/>
          <w:lang w:val="ru-RU"/>
        </w:rPr>
        <w:t xml:space="preserve"> угла наклона</w:t>
      </w:r>
    </w:p>
    <w:p w14:paraId="5856C492" w14:textId="77777777" w:rsidR="0060624F" w:rsidRDefault="0060624F" w:rsidP="005B69A5">
      <w:pPr>
        <w:widowControl/>
        <w:adjustRightInd w:val="0"/>
        <w:spacing w:line="360" w:lineRule="auto"/>
        <w:rPr>
          <w:rFonts w:asciiTheme="minorHAnsi" w:hAnsiTheme="minorHAnsi" w:cstheme="minorHAnsi"/>
          <w:sz w:val="28"/>
          <w:szCs w:val="28"/>
          <w:lang w:val="ru-RU"/>
        </w:rPr>
      </w:pPr>
    </w:p>
    <w:p w14:paraId="4171A408" w14:textId="01B1DC36" w:rsidR="00C41648" w:rsidRPr="0060624F" w:rsidRDefault="00C41648" w:rsidP="005B69A5">
      <w:pPr>
        <w:widowControl/>
        <w:adjustRightInd w:val="0"/>
        <w:spacing w:line="360" w:lineRule="auto"/>
        <w:rPr>
          <w:rFonts w:asciiTheme="minorHAnsi" w:hAnsiTheme="minorHAnsi" w:cstheme="minorHAnsi"/>
          <w:i/>
          <w:sz w:val="28"/>
          <w:szCs w:val="28"/>
          <w:lang w:val="ru-RU"/>
        </w:rPr>
      </w:pPr>
      <m:oMathPara>
        <m:oMathParaPr>
          <m:jc m:val="center"/>
        </m:oMathParaPr>
        <m:oMath>
          <m:r>
            <w:rPr>
              <w:rFonts w:ascii="Cambria Math" w:hAnsi="Cambria Math" w:cstheme="minorHAnsi"/>
              <w:sz w:val="28"/>
              <w:szCs w:val="28"/>
              <w:lang w:val="ru-RU"/>
            </w:rPr>
            <m:t>τ=</m:t>
          </m:r>
          <m:f>
            <m:fPr>
              <m:ctrlPr>
                <w:rPr>
                  <w:rFonts w:ascii="Cambria Math" w:hAnsi="Cambria Math" w:cstheme="minorHAnsi"/>
                  <w:i/>
                  <w:sz w:val="28"/>
                  <w:szCs w:val="28"/>
                  <w:lang w:val="ru-RU"/>
                </w:rPr>
              </m:ctrlPr>
            </m:fPr>
            <m:num>
              <m:r>
                <w:rPr>
                  <w:rFonts w:ascii="Cambria Math" w:hAnsi="Cambria Math" w:cstheme="minorHAnsi"/>
                  <w:sz w:val="28"/>
                  <w:szCs w:val="28"/>
                  <w:lang w:val="ru-RU"/>
                </w:rPr>
                <m:t>1</m:t>
              </m:r>
            </m:num>
            <m:den>
              <m:func>
                <m:funcPr>
                  <m:ctrlPr>
                    <w:rPr>
                      <w:rFonts w:ascii="Cambria Math" w:hAnsi="Cambria Math" w:cstheme="minorHAnsi"/>
                      <w:i/>
                      <w:sz w:val="28"/>
                      <w:szCs w:val="28"/>
                      <w:lang w:val="ru-RU"/>
                    </w:rPr>
                  </m:ctrlPr>
                </m:funcPr>
                <m:fName>
                  <m:r>
                    <m:rPr>
                      <m:sty m:val="p"/>
                    </m:rPr>
                    <w:rPr>
                      <w:rFonts w:ascii="Cambria Math" w:hAnsi="Cambria Math" w:cstheme="minorHAnsi"/>
                      <w:sz w:val="28"/>
                      <w:szCs w:val="28"/>
                      <w:lang w:val="ru-RU"/>
                    </w:rPr>
                    <m:t>tan</m:t>
                  </m:r>
                </m:fName>
                <m:e>
                  <m:d>
                    <m:dPr>
                      <m:ctrlPr>
                        <w:rPr>
                          <w:rFonts w:ascii="Cambria Math" w:hAnsi="Cambria Math" w:cstheme="minorHAnsi"/>
                          <w:i/>
                          <w:sz w:val="28"/>
                          <w:szCs w:val="28"/>
                          <w:lang w:val="ru-RU"/>
                        </w:rPr>
                      </m:ctrlPr>
                    </m:dPr>
                    <m:e>
                      <m:r>
                        <w:rPr>
                          <w:rFonts w:ascii="Cambria Math" w:hAnsi="Cambria Math" w:cstheme="minorHAnsi"/>
                          <w:sz w:val="28"/>
                          <w:szCs w:val="28"/>
                          <w:lang w:val="ru-RU"/>
                        </w:rPr>
                        <m:t>α</m:t>
                      </m:r>
                    </m:e>
                  </m:d>
                </m:e>
              </m:func>
            </m:den>
          </m:f>
          <m:r>
            <w:rPr>
              <w:rFonts w:ascii="Cambria Math" w:hAnsi="Cambria Math" w:cstheme="minorHAnsi"/>
              <w:sz w:val="28"/>
              <w:szCs w:val="28"/>
              <w:lang w:val="ru-RU"/>
            </w:rPr>
            <m:t>=</m:t>
          </m:r>
          <m:f>
            <m:fPr>
              <m:ctrlPr>
                <w:rPr>
                  <w:rFonts w:ascii="Cambria Math" w:hAnsi="Cambria Math" w:cstheme="minorHAnsi"/>
                  <w:i/>
                  <w:sz w:val="28"/>
                  <w:szCs w:val="28"/>
                  <w:lang w:val="ru-RU"/>
                </w:rPr>
              </m:ctrlPr>
            </m:fPr>
            <m:num>
              <m:r>
                <w:rPr>
                  <w:rFonts w:ascii="Cambria Math" w:hAnsi="Cambria Math" w:cstheme="minorHAnsi"/>
                  <w:sz w:val="28"/>
                  <w:szCs w:val="28"/>
                  <w:lang w:val="ru-RU"/>
                </w:rPr>
                <m:t>1</m:t>
              </m:r>
            </m:num>
            <m:den>
              <m:r>
                <w:rPr>
                  <w:rFonts w:ascii="Cambria Math" w:hAnsi="Cambria Math" w:cstheme="minorHAnsi"/>
                  <w:sz w:val="28"/>
                  <w:szCs w:val="28"/>
                  <w:lang w:val="ru-RU"/>
                </w:rPr>
                <m:t>0.038</m:t>
              </m:r>
            </m:den>
          </m:f>
          <m:r>
            <w:rPr>
              <w:rFonts w:ascii="Cambria Math" w:hAnsi="Cambria Math" w:cstheme="minorHAnsi"/>
              <w:sz w:val="28"/>
              <w:szCs w:val="28"/>
              <w:lang w:val="ru-RU"/>
            </w:rPr>
            <m:t>=26.3 мкс</m:t>
          </m:r>
        </m:oMath>
      </m:oMathPara>
    </w:p>
    <w:p w14:paraId="7A4A8C39" w14:textId="77777777" w:rsidR="0060624F" w:rsidRDefault="0060624F" w:rsidP="0060624F">
      <w:pPr>
        <w:pStyle w:val="aa"/>
        <w:jc w:val="center"/>
        <w:rPr>
          <w:rFonts w:ascii="Calibri" w:eastAsia="SFBX1440" w:hAnsi="Calibri" w:cs="Calibri"/>
          <w:b/>
          <w:bCs/>
          <w:sz w:val="32"/>
          <w:szCs w:val="32"/>
        </w:rPr>
      </w:pPr>
    </w:p>
    <w:p w14:paraId="4F422BDC" w14:textId="63BD07E6" w:rsidR="0060624F" w:rsidRDefault="0060624F" w:rsidP="008F3B79">
      <w:pPr>
        <w:pStyle w:val="aa"/>
        <w:spacing w:after="240"/>
        <w:jc w:val="center"/>
        <w:rPr>
          <w:rFonts w:ascii="Calibri" w:eastAsia="SFBX1440" w:hAnsi="Calibri" w:cs="Calibri"/>
          <w:b/>
          <w:bCs/>
          <w:sz w:val="32"/>
          <w:szCs w:val="32"/>
          <w:lang w:val="ru-RU"/>
        </w:rPr>
      </w:pPr>
      <w:r w:rsidRPr="008F3B79">
        <w:rPr>
          <w:rFonts w:ascii="Calibri" w:eastAsia="SFBX1440" w:hAnsi="Calibri" w:cs="Calibri"/>
          <w:b/>
          <w:bCs/>
          <w:sz w:val="32"/>
          <w:szCs w:val="32"/>
          <w:lang w:val="ru-RU"/>
        </w:rPr>
        <w:t xml:space="preserve">3. </w:t>
      </w:r>
      <w:r w:rsidRPr="0060624F">
        <w:rPr>
          <w:rFonts w:ascii="Calibri" w:eastAsia="SFBX1440" w:hAnsi="Calibri" w:cs="Calibri"/>
          <w:b/>
          <w:bCs/>
          <w:sz w:val="32"/>
          <w:szCs w:val="32"/>
          <w:lang w:val="ru-RU"/>
        </w:rPr>
        <w:t>Заключение</w:t>
      </w:r>
    </w:p>
    <w:p w14:paraId="264BCB6E" w14:textId="067E7C6E" w:rsidR="0060624F" w:rsidRDefault="0060624F" w:rsidP="0060624F">
      <w:pPr>
        <w:spacing w:line="360" w:lineRule="auto"/>
        <w:rPr>
          <w:rFonts w:asciiTheme="minorHAnsi" w:hAnsiTheme="minorHAnsi" w:cstheme="minorHAnsi"/>
          <w:color w:val="000000"/>
          <w:sz w:val="28"/>
          <w:szCs w:val="28"/>
          <w:lang w:val="ru-RU"/>
        </w:rPr>
      </w:pPr>
      <w:r w:rsidRPr="0060624F">
        <w:rPr>
          <w:rFonts w:asciiTheme="minorHAnsi" w:hAnsiTheme="minorHAnsi" w:cstheme="minorHAnsi"/>
          <w:color w:val="000000"/>
          <w:sz w:val="28"/>
          <w:szCs w:val="28"/>
          <w:lang w:val="ru-RU"/>
        </w:rPr>
        <w:t>В данной работе были изучены экспериментальные методы определения диффузионной длины и времени жизни неосновных носителей заряда. С помощью данных методов для германиевого образца были определены:</w:t>
      </w:r>
    </w:p>
    <w:p w14:paraId="3E13BBD6" w14:textId="48E00938" w:rsidR="0060624F" w:rsidRPr="0060624F" w:rsidRDefault="0060624F" w:rsidP="0060624F">
      <w:pPr>
        <w:pStyle w:val="ae"/>
        <w:numPr>
          <w:ilvl w:val="0"/>
          <w:numId w:val="9"/>
        </w:numPr>
        <w:rPr>
          <w:rFonts w:asciiTheme="minorHAnsi" w:hAnsiTheme="minorHAnsi" w:cstheme="minorHAnsi"/>
          <w:color w:val="000000"/>
          <w:sz w:val="28"/>
          <w:szCs w:val="28"/>
        </w:rPr>
      </w:pPr>
      <w:r w:rsidRPr="0060624F">
        <w:rPr>
          <w:rFonts w:asciiTheme="minorHAnsi" w:hAnsiTheme="minorHAnsi" w:cstheme="minorHAnsi"/>
          <w:color w:val="000000"/>
          <w:sz w:val="28"/>
          <w:szCs w:val="28"/>
        </w:rPr>
        <w:t>диффузионная длина:</w:t>
      </w:r>
      <m:oMath>
        <m:r>
          <w:rPr>
            <w:rFonts w:ascii="Cambria Math" w:hAnsi="Cambria Math" w:cstheme="minorHAnsi"/>
            <w:color w:val="000000"/>
            <w:sz w:val="28"/>
            <w:szCs w:val="28"/>
          </w:rPr>
          <m:t xml:space="preserve"> L</m:t>
        </m:r>
      </m:oMath>
      <w:r w:rsidRPr="0060624F">
        <w:rPr>
          <w:rFonts w:asciiTheme="minorHAnsi" w:hAnsiTheme="minorHAnsi" w:cstheme="minorHAnsi"/>
          <w:color w:val="000000"/>
          <w:sz w:val="28"/>
          <w:szCs w:val="28"/>
        </w:rPr>
        <w:t xml:space="preserve"> = 1.81 мм</w:t>
      </w:r>
    </w:p>
    <w:p w14:paraId="1619D7E3" w14:textId="5B436598" w:rsidR="0060624F" w:rsidRPr="0060624F" w:rsidRDefault="0060624F" w:rsidP="0060624F">
      <w:pPr>
        <w:pStyle w:val="ae"/>
        <w:numPr>
          <w:ilvl w:val="0"/>
          <w:numId w:val="9"/>
        </w:numPr>
        <w:rPr>
          <w:rFonts w:asciiTheme="minorHAnsi" w:hAnsiTheme="minorHAnsi" w:cstheme="minorHAnsi"/>
          <w:color w:val="000000"/>
          <w:sz w:val="28"/>
          <w:szCs w:val="28"/>
        </w:rPr>
      </w:pPr>
      <w:r w:rsidRPr="0060624F">
        <w:rPr>
          <w:rFonts w:asciiTheme="minorHAnsi" w:hAnsiTheme="minorHAnsi" w:cstheme="minorHAnsi"/>
          <w:color w:val="000000"/>
          <w:sz w:val="28"/>
          <w:szCs w:val="28"/>
        </w:rPr>
        <w:t>время жизни неосновных носителей тока: τ = 26.3 мкс</w:t>
      </w:r>
    </w:p>
    <w:p w14:paraId="3D783585" w14:textId="77777777" w:rsidR="0060624F" w:rsidRPr="0060624F" w:rsidRDefault="0060624F" w:rsidP="0060624F">
      <w:pPr>
        <w:spacing w:line="360" w:lineRule="auto"/>
        <w:rPr>
          <w:rFonts w:asciiTheme="minorHAnsi" w:eastAsia="SFBX1440" w:hAnsiTheme="minorHAnsi" w:cstheme="minorHAnsi"/>
          <w:sz w:val="28"/>
          <w:szCs w:val="28"/>
          <w:lang w:val="ru-RU"/>
        </w:rPr>
      </w:pPr>
    </w:p>
    <w:p w14:paraId="1F59B359" w14:textId="77777777" w:rsidR="0060624F" w:rsidRPr="0060624F" w:rsidRDefault="0060624F" w:rsidP="005B69A5">
      <w:pPr>
        <w:widowControl/>
        <w:adjustRightInd w:val="0"/>
        <w:spacing w:line="360" w:lineRule="auto"/>
        <w:rPr>
          <w:rFonts w:asciiTheme="minorHAnsi" w:hAnsiTheme="minorHAnsi" w:cstheme="minorHAnsi"/>
          <w:i/>
          <w:sz w:val="28"/>
          <w:szCs w:val="28"/>
          <w:lang w:val="ru-RU"/>
        </w:rPr>
      </w:pPr>
    </w:p>
    <w:p w14:paraId="59FD3A01" w14:textId="77777777" w:rsidR="00C41648" w:rsidRPr="00C41648" w:rsidRDefault="00C41648" w:rsidP="005B69A5">
      <w:pPr>
        <w:widowControl/>
        <w:adjustRightInd w:val="0"/>
        <w:spacing w:line="360" w:lineRule="auto"/>
        <w:rPr>
          <w:rFonts w:asciiTheme="minorHAnsi" w:hAnsiTheme="minorHAnsi" w:cstheme="minorHAnsi"/>
          <w:sz w:val="28"/>
          <w:szCs w:val="28"/>
          <w:lang w:val="ru-RU"/>
        </w:rPr>
      </w:pPr>
    </w:p>
    <w:p w14:paraId="617F472E" w14:textId="77777777" w:rsidR="00E35431" w:rsidRPr="00E35431" w:rsidRDefault="00E35431" w:rsidP="00F91213">
      <w:pPr>
        <w:widowControl/>
        <w:adjustRightInd w:val="0"/>
        <w:spacing w:line="360" w:lineRule="auto"/>
        <w:rPr>
          <w:rFonts w:asciiTheme="minorHAnsi" w:eastAsia="SFRM1200" w:hAnsiTheme="minorHAnsi" w:cstheme="minorHAnsi"/>
          <w:sz w:val="28"/>
          <w:szCs w:val="28"/>
          <w:lang w:val="ru-RU"/>
        </w:rPr>
      </w:pPr>
    </w:p>
    <w:p w14:paraId="501DB56E" w14:textId="77777777" w:rsidR="00936C49" w:rsidRDefault="00936C49" w:rsidP="00F91213">
      <w:pPr>
        <w:widowControl/>
        <w:adjustRightInd w:val="0"/>
        <w:spacing w:line="360" w:lineRule="auto"/>
        <w:rPr>
          <w:rFonts w:ascii="Calibri" w:eastAsia="SFRM1200" w:hAnsi="Calibri" w:cs="Calibri"/>
          <w:sz w:val="28"/>
          <w:szCs w:val="28"/>
          <w:lang w:val="ru-RU"/>
        </w:rPr>
      </w:pPr>
    </w:p>
    <w:p w14:paraId="2886AD63" w14:textId="77777777" w:rsidR="00B9559B" w:rsidRPr="00B9559B" w:rsidRDefault="00B9559B" w:rsidP="00B9559B">
      <w:pPr>
        <w:rPr>
          <w:rFonts w:ascii="Calibri" w:eastAsia="SFRM1200" w:hAnsi="Calibri" w:cs="Calibri"/>
          <w:sz w:val="24"/>
          <w:szCs w:val="24"/>
          <w:lang w:val="ru-RU"/>
        </w:rPr>
      </w:pPr>
    </w:p>
    <w:p w14:paraId="51B66D01" w14:textId="77777777" w:rsidR="00B9559B" w:rsidRPr="003B0E4A" w:rsidRDefault="00B9559B" w:rsidP="00B9559B">
      <w:pPr>
        <w:rPr>
          <w:rFonts w:ascii="Calibri" w:eastAsia="SFRM1200" w:hAnsi="Calibri" w:cs="Calibri"/>
          <w:sz w:val="24"/>
          <w:szCs w:val="24"/>
          <w:lang w:val="ru-RU"/>
        </w:rPr>
      </w:pPr>
    </w:p>
    <w:sectPr w:rsidR="00B9559B" w:rsidRPr="003B0E4A" w:rsidSect="00464586">
      <w:footerReference w:type="default" r:id="rId18"/>
      <w:pgSz w:w="11906" w:h="16838"/>
      <w:pgMar w:top="426" w:right="566" w:bottom="567" w:left="567" w:header="708"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F6E76" w14:textId="77777777" w:rsidR="00E03E83" w:rsidRDefault="00E03E83" w:rsidP="00682225">
      <w:r>
        <w:separator/>
      </w:r>
    </w:p>
  </w:endnote>
  <w:endnote w:type="continuationSeparator" w:id="0">
    <w:p w14:paraId="465AB10C" w14:textId="77777777" w:rsidR="00E03E83" w:rsidRDefault="00E03E83" w:rsidP="0068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FRM1200">
    <w:altName w:val="Microsoft JhengHei"/>
    <w:panose1 w:val="00000000000000000000"/>
    <w:charset w:val="88"/>
    <w:family w:val="auto"/>
    <w:notTrueType/>
    <w:pitch w:val="default"/>
    <w:sig w:usb0="00000001" w:usb1="08080000" w:usb2="00000010" w:usb3="00000000" w:csb0="00100000" w:csb1="00000000"/>
  </w:font>
  <w:font w:name="SFRM1440">
    <w:altName w:val="Microsoft JhengHei"/>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6FF" w:usb1="420024FF" w:usb2="02000000" w:usb3="00000000" w:csb0="0000019F" w:csb1="00000000"/>
  </w:font>
  <w:font w:name="SFBX1440">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005997"/>
      <w:docPartObj>
        <w:docPartGallery w:val="Page Numbers (Bottom of Page)"/>
        <w:docPartUnique/>
      </w:docPartObj>
    </w:sdtPr>
    <w:sdtEndPr/>
    <w:sdtContent>
      <w:p w14:paraId="5371CCEC" w14:textId="77777777" w:rsidR="00EC26D4" w:rsidRDefault="00EC26D4">
        <w:pPr>
          <w:pStyle w:val="a7"/>
          <w:jc w:val="right"/>
        </w:pPr>
        <w:r>
          <w:fldChar w:fldCharType="begin"/>
        </w:r>
        <w:r>
          <w:instrText>PAGE   \* MERGEFORMAT</w:instrText>
        </w:r>
        <w:r>
          <w:fldChar w:fldCharType="separate"/>
        </w:r>
        <w:r w:rsidRPr="00701F52">
          <w:rPr>
            <w:noProof/>
            <w:lang w:val="ru-RU"/>
          </w:rPr>
          <w:t>10</w:t>
        </w:r>
        <w:r>
          <w:rPr>
            <w:noProof/>
            <w:lang w:val="ru-RU"/>
          </w:rPr>
          <w:fldChar w:fldCharType="end"/>
        </w:r>
      </w:p>
    </w:sdtContent>
  </w:sdt>
  <w:p w14:paraId="4FCF4CD4" w14:textId="77777777" w:rsidR="00EC26D4" w:rsidRPr="002D3AE6" w:rsidRDefault="00EC26D4">
    <w:pPr>
      <w:pStyle w:val="a7"/>
      <w:rPr>
        <w:lang w:val="ru-RU"/>
      </w:rPr>
    </w:pPr>
  </w:p>
  <w:p w14:paraId="4D0FF1C6" w14:textId="77777777" w:rsidR="00C15DBF" w:rsidRDefault="00C15D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57CC4" w14:textId="77777777" w:rsidR="00E03E83" w:rsidRDefault="00E03E83" w:rsidP="00682225">
      <w:r>
        <w:separator/>
      </w:r>
    </w:p>
  </w:footnote>
  <w:footnote w:type="continuationSeparator" w:id="0">
    <w:p w14:paraId="602F9D6A" w14:textId="77777777" w:rsidR="00E03E83" w:rsidRDefault="00E03E83" w:rsidP="006822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92C52"/>
    <w:multiLevelType w:val="multilevel"/>
    <w:tmpl w:val="DF4026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BC47016"/>
    <w:multiLevelType w:val="hybridMultilevel"/>
    <w:tmpl w:val="F4BA17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B51350"/>
    <w:multiLevelType w:val="hybridMultilevel"/>
    <w:tmpl w:val="0D5261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C601182"/>
    <w:multiLevelType w:val="multilevel"/>
    <w:tmpl w:val="10A610F6"/>
    <w:lvl w:ilvl="0">
      <w:start w:val="1"/>
      <w:numFmt w:val="decimal"/>
      <w:lvlText w:val="%1."/>
      <w:lvlJc w:val="left"/>
      <w:pPr>
        <w:ind w:left="720" w:hanging="360"/>
      </w:pPr>
      <w:rPr>
        <w:rFonts w:hint="default"/>
        <w:b/>
        <w:bCs/>
        <w:sz w:val="29"/>
        <w:szCs w:val="29"/>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557B18FD"/>
    <w:multiLevelType w:val="hybridMultilevel"/>
    <w:tmpl w:val="D65C3F60"/>
    <w:lvl w:ilvl="0" w:tplc="3A2E3EC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ED6BC6"/>
    <w:multiLevelType w:val="hybridMultilevel"/>
    <w:tmpl w:val="C7F805D6"/>
    <w:lvl w:ilvl="0" w:tplc="3A2E3EC8">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0BA04D1"/>
    <w:multiLevelType w:val="multilevel"/>
    <w:tmpl w:val="DF4026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96B713C"/>
    <w:multiLevelType w:val="hybridMultilevel"/>
    <w:tmpl w:val="C7C8FA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6933578"/>
    <w:multiLevelType w:val="hybridMultilevel"/>
    <w:tmpl w:val="D25C8B24"/>
    <w:lvl w:ilvl="0" w:tplc="22ACAB8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6"/>
  </w:num>
  <w:num w:numId="3">
    <w:abstractNumId w:val="0"/>
  </w:num>
  <w:num w:numId="4">
    <w:abstractNumId w:val="1"/>
  </w:num>
  <w:num w:numId="5">
    <w:abstractNumId w:val="8"/>
  </w:num>
  <w:num w:numId="6">
    <w:abstractNumId w:val="4"/>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25"/>
    <w:rsid w:val="0000687C"/>
    <w:rsid w:val="00032239"/>
    <w:rsid w:val="000350AE"/>
    <w:rsid w:val="0004244C"/>
    <w:rsid w:val="00047792"/>
    <w:rsid w:val="00080B30"/>
    <w:rsid w:val="000E2344"/>
    <w:rsid w:val="000E2869"/>
    <w:rsid w:val="000F1BAC"/>
    <w:rsid w:val="000F6774"/>
    <w:rsid w:val="00100801"/>
    <w:rsid w:val="00116DC1"/>
    <w:rsid w:val="00130EBA"/>
    <w:rsid w:val="0017191A"/>
    <w:rsid w:val="001A44AF"/>
    <w:rsid w:val="001C6228"/>
    <w:rsid w:val="001C7701"/>
    <w:rsid w:val="001F345B"/>
    <w:rsid w:val="00212CE3"/>
    <w:rsid w:val="002159C9"/>
    <w:rsid w:val="00223F6C"/>
    <w:rsid w:val="00231429"/>
    <w:rsid w:val="002342E0"/>
    <w:rsid w:val="00242674"/>
    <w:rsid w:val="00246068"/>
    <w:rsid w:val="002512CB"/>
    <w:rsid w:val="002658B6"/>
    <w:rsid w:val="00276B0D"/>
    <w:rsid w:val="00284E62"/>
    <w:rsid w:val="002B1611"/>
    <w:rsid w:val="002C4E33"/>
    <w:rsid w:val="002D3AE6"/>
    <w:rsid w:val="002E35A0"/>
    <w:rsid w:val="002F4589"/>
    <w:rsid w:val="002F6457"/>
    <w:rsid w:val="003374E3"/>
    <w:rsid w:val="003376BB"/>
    <w:rsid w:val="003478AF"/>
    <w:rsid w:val="00363B03"/>
    <w:rsid w:val="00370507"/>
    <w:rsid w:val="003735AD"/>
    <w:rsid w:val="00375BA0"/>
    <w:rsid w:val="003902BA"/>
    <w:rsid w:val="003A1B19"/>
    <w:rsid w:val="003B0E4A"/>
    <w:rsid w:val="004005D1"/>
    <w:rsid w:val="00400A29"/>
    <w:rsid w:val="004148FC"/>
    <w:rsid w:val="0043267E"/>
    <w:rsid w:val="00453551"/>
    <w:rsid w:val="00454B53"/>
    <w:rsid w:val="0046026E"/>
    <w:rsid w:val="00460EF7"/>
    <w:rsid w:val="00463DA8"/>
    <w:rsid w:val="00464586"/>
    <w:rsid w:val="00465E55"/>
    <w:rsid w:val="00466E84"/>
    <w:rsid w:val="00482C11"/>
    <w:rsid w:val="00490D37"/>
    <w:rsid w:val="0049319C"/>
    <w:rsid w:val="00521922"/>
    <w:rsid w:val="00585EE4"/>
    <w:rsid w:val="0058659B"/>
    <w:rsid w:val="005B69A5"/>
    <w:rsid w:val="005E3CF1"/>
    <w:rsid w:val="005F3CBB"/>
    <w:rsid w:val="0060624F"/>
    <w:rsid w:val="006114DB"/>
    <w:rsid w:val="00620291"/>
    <w:rsid w:val="0063477D"/>
    <w:rsid w:val="00635D0D"/>
    <w:rsid w:val="006552D2"/>
    <w:rsid w:val="006637B0"/>
    <w:rsid w:val="00682225"/>
    <w:rsid w:val="0069480D"/>
    <w:rsid w:val="006A2DE9"/>
    <w:rsid w:val="006C5BB8"/>
    <w:rsid w:val="006D2378"/>
    <w:rsid w:val="006E37FC"/>
    <w:rsid w:val="00701F52"/>
    <w:rsid w:val="00703955"/>
    <w:rsid w:val="007060CF"/>
    <w:rsid w:val="00712B4C"/>
    <w:rsid w:val="00743778"/>
    <w:rsid w:val="00751B82"/>
    <w:rsid w:val="0075751E"/>
    <w:rsid w:val="00765A09"/>
    <w:rsid w:val="00770DFE"/>
    <w:rsid w:val="007717FE"/>
    <w:rsid w:val="00780E40"/>
    <w:rsid w:val="00784578"/>
    <w:rsid w:val="007A68D0"/>
    <w:rsid w:val="007A740C"/>
    <w:rsid w:val="007B0227"/>
    <w:rsid w:val="007B3EB4"/>
    <w:rsid w:val="007D195C"/>
    <w:rsid w:val="007E352E"/>
    <w:rsid w:val="007E5B35"/>
    <w:rsid w:val="007F084E"/>
    <w:rsid w:val="007F1156"/>
    <w:rsid w:val="00800E04"/>
    <w:rsid w:val="0084201C"/>
    <w:rsid w:val="008445B7"/>
    <w:rsid w:val="00854DC9"/>
    <w:rsid w:val="00857D0D"/>
    <w:rsid w:val="00883DF7"/>
    <w:rsid w:val="0089378E"/>
    <w:rsid w:val="0089711F"/>
    <w:rsid w:val="008A711C"/>
    <w:rsid w:val="008B0870"/>
    <w:rsid w:val="008C0C50"/>
    <w:rsid w:val="008C117D"/>
    <w:rsid w:val="008C3596"/>
    <w:rsid w:val="008D4613"/>
    <w:rsid w:val="008E1D4B"/>
    <w:rsid w:val="008F3B79"/>
    <w:rsid w:val="008F6EDA"/>
    <w:rsid w:val="00910D09"/>
    <w:rsid w:val="00930648"/>
    <w:rsid w:val="00936C49"/>
    <w:rsid w:val="00944B7C"/>
    <w:rsid w:val="009560C0"/>
    <w:rsid w:val="00957D82"/>
    <w:rsid w:val="0097390C"/>
    <w:rsid w:val="00991647"/>
    <w:rsid w:val="009944BF"/>
    <w:rsid w:val="009A5DAC"/>
    <w:rsid w:val="009A7D11"/>
    <w:rsid w:val="009D3C67"/>
    <w:rsid w:val="009D4280"/>
    <w:rsid w:val="009E3280"/>
    <w:rsid w:val="009E4DF1"/>
    <w:rsid w:val="00A117DB"/>
    <w:rsid w:val="00A547BC"/>
    <w:rsid w:val="00A60B7E"/>
    <w:rsid w:val="00A8712C"/>
    <w:rsid w:val="00A93374"/>
    <w:rsid w:val="00AA0D14"/>
    <w:rsid w:val="00AC0B1F"/>
    <w:rsid w:val="00AC69CE"/>
    <w:rsid w:val="00AD135A"/>
    <w:rsid w:val="00AD14BC"/>
    <w:rsid w:val="00AD3974"/>
    <w:rsid w:val="00AF1F71"/>
    <w:rsid w:val="00AF3851"/>
    <w:rsid w:val="00B000DD"/>
    <w:rsid w:val="00B051B0"/>
    <w:rsid w:val="00B0557B"/>
    <w:rsid w:val="00B17061"/>
    <w:rsid w:val="00B54C5C"/>
    <w:rsid w:val="00B766D4"/>
    <w:rsid w:val="00B925CA"/>
    <w:rsid w:val="00B9559B"/>
    <w:rsid w:val="00BA1F6C"/>
    <w:rsid w:val="00BA34E4"/>
    <w:rsid w:val="00BB661C"/>
    <w:rsid w:val="00BE08E3"/>
    <w:rsid w:val="00BF7C2E"/>
    <w:rsid w:val="00C05A17"/>
    <w:rsid w:val="00C07991"/>
    <w:rsid w:val="00C15DBF"/>
    <w:rsid w:val="00C41648"/>
    <w:rsid w:val="00C65080"/>
    <w:rsid w:val="00C81E68"/>
    <w:rsid w:val="00C83E7C"/>
    <w:rsid w:val="00C9597B"/>
    <w:rsid w:val="00CB59B8"/>
    <w:rsid w:val="00CE388B"/>
    <w:rsid w:val="00CF23C6"/>
    <w:rsid w:val="00D17A72"/>
    <w:rsid w:val="00D17DCD"/>
    <w:rsid w:val="00D26720"/>
    <w:rsid w:val="00D2751D"/>
    <w:rsid w:val="00D426A7"/>
    <w:rsid w:val="00D46098"/>
    <w:rsid w:val="00D872A2"/>
    <w:rsid w:val="00DA2262"/>
    <w:rsid w:val="00DA4928"/>
    <w:rsid w:val="00DB0737"/>
    <w:rsid w:val="00DD291F"/>
    <w:rsid w:val="00DF2D6A"/>
    <w:rsid w:val="00E03E83"/>
    <w:rsid w:val="00E20EFB"/>
    <w:rsid w:val="00E22573"/>
    <w:rsid w:val="00E23779"/>
    <w:rsid w:val="00E35431"/>
    <w:rsid w:val="00E46491"/>
    <w:rsid w:val="00E54C01"/>
    <w:rsid w:val="00E621D0"/>
    <w:rsid w:val="00E63169"/>
    <w:rsid w:val="00E6493B"/>
    <w:rsid w:val="00E855D1"/>
    <w:rsid w:val="00E93B41"/>
    <w:rsid w:val="00E94F5E"/>
    <w:rsid w:val="00E95D54"/>
    <w:rsid w:val="00EB3518"/>
    <w:rsid w:val="00EB7163"/>
    <w:rsid w:val="00EC1D8A"/>
    <w:rsid w:val="00EC26D4"/>
    <w:rsid w:val="00ED0BDC"/>
    <w:rsid w:val="00ED6FD4"/>
    <w:rsid w:val="00EE60C9"/>
    <w:rsid w:val="00EF1E3E"/>
    <w:rsid w:val="00EF488A"/>
    <w:rsid w:val="00F20E65"/>
    <w:rsid w:val="00F2704F"/>
    <w:rsid w:val="00F30FD0"/>
    <w:rsid w:val="00F3320D"/>
    <w:rsid w:val="00F5344B"/>
    <w:rsid w:val="00F60D70"/>
    <w:rsid w:val="00F72515"/>
    <w:rsid w:val="00F76CA0"/>
    <w:rsid w:val="00F845A1"/>
    <w:rsid w:val="00F863F6"/>
    <w:rsid w:val="00F91213"/>
    <w:rsid w:val="00F940FE"/>
    <w:rsid w:val="00FA1608"/>
    <w:rsid w:val="00FE4A45"/>
    <w:rsid w:val="00FF2A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BF780"/>
  <w15:docId w15:val="{06CF9E1F-6595-4A01-B7A2-719EA81F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A29"/>
    <w:pPr>
      <w:widowControl w:val="0"/>
      <w:autoSpaceDE w:val="0"/>
      <w:autoSpaceDN w:val="0"/>
      <w:spacing w:after="0" w:line="240" w:lineRule="auto"/>
    </w:pPr>
    <w:rPr>
      <w:rFonts w:ascii="Tahoma" w:eastAsia="Tahoma" w:hAnsi="Tahoma" w:cs="Tahoma"/>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82225"/>
    <w:rPr>
      <w:sz w:val="24"/>
      <w:szCs w:val="24"/>
    </w:rPr>
  </w:style>
  <w:style w:type="character" w:customStyle="1" w:styleId="a4">
    <w:name w:val="Основной текст Знак"/>
    <w:basedOn w:val="a0"/>
    <w:link w:val="a3"/>
    <w:uiPriority w:val="1"/>
    <w:rsid w:val="00682225"/>
    <w:rPr>
      <w:rFonts w:ascii="Tahoma" w:eastAsia="Tahoma" w:hAnsi="Tahoma" w:cs="Tahoma"/>
      <w:sz w:val="24"/>
      <w:szCs w:val="24"/>
      <w:lang w:val="en-US"/>
    </w:rPr>
  </w:style>
  <w:style w:type="paragraph" w:styleId="a5">
    <w:name w:val="header"/>
    <w:basedOn w:val="a"/>
    <w:link w:val="a6"/>
    <w:uiPriority w:val="99"/>
    <w:unhideWhenUsed/>
    <w:rsid w:val="00682225"/>
    <w:pPr>
      <w:tabs>
        <w:tab w:val="center" w:pos="4677"/>
        <w:tab w:val="right" w:pos="9355"/>
      </w:tabs>
    </w:pPr>
  </w:style>
  <w:style w:type="character" w:customStyle="1" w:styleId="a6">
    <w:name w:val="Верхний колонтитул Знак"/>
    <w:basedOn w:val="a0"/>
    <w:link w:val="a5"/>
    <w:uiPriority w:val="99"/>
    <w:rsid w:val="00682225"/>
    <w:rPr>
      <w:rFonts w:ascii="Tahoma" w:eastAsia="Tahoma" w:hAnsi="Tahoma" w:cs="Tahoma"/>
      <w:lang w:val="en-US"/>
    </w:rPr>
  </w:style>
  <w:style w:type="paragraph" w:styleId="a7">
    <w:name w:val="footer"/>
    <w:basedOn w:val="a"/>
    <w:link w:val="a8"/>
    <w:uiPriority w:val="99"/>
    <w:unhideWhenUsed/>
    <w:rsid w:val="00682225"/>
    <w:pPr>
      <w:tabs>
        <w:tab w:val="center" w:pos="4677"/>
        <w:tab w:val="right" w:pos="9355"/>
      </w:tabs>
    </w:pPr>
  </w:style>
  <w:style w:type="character" w:customStyle="1" w:styleId="a8">
    <w:name w:val="Нижний колонтитул Знак"/>
    <w:basedOn w:val="a0"/>
    <w:link w:val="a7"/>
    <w:uiPriority w:val="99"/>
    <w:rsid w:val="00682225"/>
    <w:rPr>
      <w:rFonts w:ascii="Tahoma" w:eastAsia="Tahoma" w:hAnsi="Tahoma" w:cs="Tahoma"/>
      <w:lang w:val="en-US"/>
    </w:rPr>
  </w:style>
  <w:style w:type="character" w:styleId="a9">
    <w:name w:val="Placeholder Text"/>
    <w:basedOn w:val="a0"/>
    <w:uiPriority w:val="99"/>
    <w:semiHidden/>
    <w:rsid w:val="002D3AE6"/>
    <w:rPr>
      <w:color w:val="808080"/>
    </w:rPr>
  </w:style>
  <w:style w:type="paragraph" w:styleId="aa">
    <w:name w:val="List Paragraph"/>
    <w:basedOn w:val="a"/>
    <w:uiPriority w:val="34"/>
    <w:qFormat/>
    <w:rsid w:val="00C65080"/>
    <w:pPr>
      <w:ind w:left="720"/>
      <w:contextualSpacing/>
    </w:pPr>
  </w:style>
  <w:style w:type="table" w:styleId="ab">
    <w:name w:val="Table Grid"/>
    <w:basedOn w:val="a1"/>
    <w:uiPriority w:val="39"/>
    <w:rsid w:val="00694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3902BA"/>
    <w:rPr>
      <w:sz w:val="16"/>
      <w:szCs w:val="16"/>
    </w:rPr>
  </w:style>
  <w:style w:type="character" w:customStyle="1" w:styleId="ad">
    <w:name w:val="Текст выноски Знак"/>
    <w:basedOn w:val="a0"/>
    <w:link w:val="ac"/>
    <w:uiPriority w:val="99"/>
    <w:semiHidden/>
    <w:rsid w:val="003902BA"/>
    <w:rPr>
      <w:rFonts w:ascii="Tahoma" w:eastAsia="Tahoma" w:hAnsi="Tahoma" w:cs="Tahoma"/>
      <w:sz w:val="16"/>
      <w:szCs w:val="16"/>
      <w:lang w:val="en-US"/>
    </w:rPr>
  </w:style>
  <w:style w:type="paragraph" w:styleId="ae">
    <w:name w:val="Normal (Web)"/>
    <w:basedOn w:val="a"/>
    <w:uiPriority w:val="99"/>
    <w:semiHidden/>
    <w:unhideWhenUsed/>
    <w:rsid w:val="0060624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10479">
      <w:bodyDiv w:val="1"/>
      <w:marLeft w:val="0"/>
      <w:marRight w:val="0"/>
      <w:marTop w:val="0"/>
      <w:marBottom w:val="0"/>
      <w:divBdr>
        <w:top w:val="none" w:sz="0" w:space="0" w:color="auto"/>
        <w:left w:val="none" w:sz="0" w:space="0" w:color="auto"/>
        <w:bottom w:val="none" w:sz="0" w:space="0" w:color="auto"/>
        <w:right w:val="none" w:sz="0" w:space="0" w:color="auto"/>
      </w:divBdr>
    </w:div>
    <w:div w:id="817383876">
      <w:bodyDiv w:val="1"/>
      <w:marLeft w:val="0"/>
      <w:marRight w:val="0"/>
      <w:marTop w:val="0"/>
      <w:marBottom w:val="0"/>
      <w:divBdr>
        <w:top w:val="none" w:sz="0" w:space="0" w:color="auto"/>
        <w:left w:val="none" w:sz="0" w:space="0" w:color="auto"/>
        <w:bottom w:val="none" w:sz="0" w:space="0" w:color="auto"/>
        <w:right w:val="none" w:sz="0" w:space="0" w:color="auto"/>
      </w:divBdr>
    </w:div>
    <w:div w:id="1461533124">
      <w:bodyDiv w:val="1"/>
      <w:marLeft w:val="0"/>
      <w:marRight w:val="0"/>
      <w:marTop w:val="0"/>
      <w:marBottom w:val="0"/>
      <w:divBdr>
        <w:top w:val="none" w:sz="0" w:space="0" w:color="auto"/>
        <w:left w:val="none" w:sz="0" w:space="0" w:color="auto"/>
        <w:bottom w:val="none" w:sz="0" w:space="0" w:color="auto"/>
        <w:right w:val="none" w:sz="0" w:space="0" w:color="auto"/>
      </w:divBdr>
      <w:divsChild>
        <w:div w:id="1498619865">
          <w:marLeft w:val="0"/>
          <w:marRight w:val="0"/>
          <w:marTop w:val="0"/>
          <w:marBottom w:val="0"/>
          <w:divBdr>
            <w:top w:val="none" w:sz="0" w:space="0" w:color="auto"/>
            <w:left w:val="none" w:sz="0" w:space="0" w:color="auto"/>
            <w:bottom w:val="none" w:sz="0" w:space="0" w:color="auto"/>
            <w:right w:val="none" w:sz="0" w:space="0" w:color="auto"/>
          </w:divBdr>
          <w:divsChild>
            <w:div w:id="342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F994B-B4C0-41ED-B899-ACC4E67D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2148</Words>
  <Characters>12248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 Смирнов</cp:lastModifiedBy>
  <cp:revision>4</cp:revision>
  <dcterms:created xsi:type="dcterms:W3CDTF">2022-02-27T19:56:00Z</dcterms:created>
  <dcterms:modified xsi:type="dcterms:W3CDTF">2022-02-27T20:17:00Z</dcterms:modified>
</cp:coreProperties>
</file>