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B33" w:rsidRPr="00FB53E2" w:rsidRDefault="00AF0B33" w:rsidP="00AF0B33">
      <w:pPr>
        <w:jc w:val="center"/>
        <w:rPr>
          <w:rFonts w:ascii="Cambria" w:hAnsi="Cambria"/>
          <w:b/>
          <w:sz w:val="32"/>
          <w:szCs w:val="32"/>
        </w:rPr>
      </w:pPr>
      <w:r w:rsidRPr="00FB53E2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-19685</wp:posOffset>
            </wp:positionH>
            <wp:positionV relativeFrom="paragraph">
              <wp:posOffset>-160020</wp:posOffset>
            </wp:positionV>
            <wp:extent cx="2108200" cy="1101090"/>
            <wp:effectExtent l="19050" t="0" r="6350" b="0"/>
            <wp:wrapSquare wrapText="bothSides"/>
            <wp:docPr id="104" name="Рисунок 104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Logo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10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53E2">
        <w:rPr>
          <w:rFonts w:ascii="Cambria" w:hAnsi="Cambria"/>
          <w:b/>
          <w:sz w:val="32"/>
          <w:szCs w:val="32"/>
          <w:lang w:val="en-US"/>
        </w:rPr>
        <w:t>III</w:t>
      </w:r>
      <w:r w:rsidRPr="00FB53E2">
        <w:rPr>
          <w:rFonts w:ascii="Cambria" w:hAnsi="Cambria"/>
          <w:b/>
          <w:sz w:val="32"/>
          <w:szCs w:val="32"/>
        </w:rPr>
        <w:t xml:space="preserve"> этап республиканской олимпиады </w:t>
      </w:r>
      <w:r w:rsidR="0049786B">
        <w:rPr>
          <w:rFonts w:ascii="Cambria" w:hAnsi="Cambria"/>
          <w:b/>
          <w:sz w:val="32"/>
          <w:szCs w:val="32"/>
        </w:rPr>
        <w:t xml:space="preserve">           </w:t>
      </w:r>
      <w:r w:rsidRPr="00FB53E2">
        <w:rPr>
          <w:rFonts w:ascii="Cambria" w:hAnsi="Cambria"/>
          <w:b/>
          <w:sz w:val="32"/>
          <w:szCs w:val="32"/>
        </w:rPr>
        <w:t>по астрономии</w:t>
      </w:r>
    </w:p>
    <w:p w:rsidR="00AF0B33" w:rsidRPr="00FB53E2" w:rsidRDefault="00941128" w:rsidP="00E730B9">
      <w:pPr>
        <w:jc w:val="center"/>
        <w:rPr>
          <w:rFonts w:ascii="Cambria" w:hAnsi="Cambria"/>
          <w:i/>
          <w:sz w:val="32"/>
          <w:szCs w:val="32"/>
        </w:rPr>
      </w:pPr>
      <w:r>
        <w:rPr>
          <w:rFonts w:ascii="Cambria" w:hAnsi="Cambria"/>
          <w:i/>
          <w:sz w:val="32"/>
          <w:szCs w:val="32"/>
        </w:rPr>
        <w:t>3</w:t>
      </w:r>
      <w:r w:rsidR="00E730B9" w:rsidRPr="00FB53E2">
        <w:rPr>
          <w:rFonts w:ascii="Cambria" w:hAnsi="Cambria"/>
          <w:i/>
          <w:sz w:val="32"/>
          <w:szCs w:val="32"/>
        </w:rPr>
        <w:t xml:space="preserve"> – </w:t>
      </w:r>
      <w:r>
        <w:rPr>
          <w:rFonts w:ascii="Cambria" w:hAnsi="Cambria"/>
          <w:i/>
          <w:sz w:val="32"/>
          <w:szCs w:val="32"/>
        </w:rPr>
        <w:t>6</w:t>
      </w:r>
      <w:r w:rsidR="00E730B9" w:rsidRPr="00FB53E2">
        <w:rPr>
          <w:rFonts w:ascii="Cambria" w:hAnsi="Cambria"/>
          <w:i/>
          <w:sz w:val="32"/>
          <w:szCs w:val="32"/>
        </w:rPr>
        <w:t xml:space="preserve"> января 2008 года</w:t>
      </w:r>
    </w:p>
    <w:p w:rsidR="00FB53E2" w:rsidRDefault="00DA6E56" w:rsidP="00E730B9">
      <w:pPr>
        <w:jc w:val="center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noProof/>
          <w:sz w:val="40"/>
          <w:szCs w:val="4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7.35pt;margin-top:1.5pt;width:511.85pt;height:0;z-index:251660288" o:connectortype="straight" strokecolor="black [3200]" strokeweight="1pt">
            <v:shadow color="#868686"/>
          </v:shape>
        </w:pict>
      </w:r>
    </w:p>
    <w:p w:rsidR="00E730B9" w:rsidRPr="00FB53E2" w:rsidRDefault="00805F46" w:rsidP="00E730B9">
      <w:pPr>
        <w:jc w:val="center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РЕШЕНИЯ</w:t>
      </w:r>
      <w:r w:rsidR="00243BCC" w:rsidRPr="00FB53E2">
        <w:rPr>
          <w:rFonts w:ascii="Cambria" w:hAnsi="Cambria"/>
          <w:b/>
          <w:sz w:val="32"/>
          <w:szCs w:val="32"/>
        </w:rPr>
        <w:t xml:space="preserve"> </w:t>
      </w:r>
      <w:r w:rsidR="00AF0B33" w:rsidRPr="00FB53E2">
        <w:rPr>
          <w:rFonts w:ascii="Cambria" w:hAnsi="Cambria"/>
          <w:b/>
          <w:sz w:val="32"/>
          <w:szCs w:val="32"/>
        </w:rPr>
        <w:t xml:space="preserve">ЗАДАЧ ТЕОРЕТИЧЕСКОГО ТУРА </w:t>
      </w:r>
    </w:p>
    <w:p w:rsidR="00243BCC" w:rsidRDefault="00243BCC" w:rsidP="00E730B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805F46" w:rsidRPr="009B7005" w:rsidRDefault="00805F46" w:rsidP="00805F46">
      <w:pPr>
        <w:pStyle w:val="aa"/>
        <w:rPr>
          <w:rFonts w:ascii="Calibri" w:hAnsi="Calibri"/>
          <w:sz w:val="28"/>
          <w:szCs w:val="28"/>
        </w:rPr>
      </w:pPr>
      <w:r w:rsidRPr="007F79EF">
        <w:rPr>
          <w:rFonts w:ascii="Calibri" w:hAnsi="Calibri" w:cs="Arial"/>
          <w:sz w:val="40"/>
          <w:szCs w:val="40"/>
        </w:rPr>
        <w:sym w:font="Wingdings" w:char="F08C"/>
      </w:r>
      <w:r w:rsidRPr="007F79EF">
        <w:rPr>
          <w:rFonts w:ascii="Calibri" w:hAnsi="Calibri" w:cs="Arial"/>
          <w:b/>
          <w:sz w:val="28"/>
          <w:szCs w:val="28"/>
        </w:rPr>
        <w:t xml:space="preserve"> </w:t>
      </w:r>
      <w:r w:rsidRPr="009B7005">
        <w:rPr>
          <w:rFonts w:ascii="Calibri" w:hAnsi="Calibri" w:cs="Arial"/>
          <w:b/>
          <w:i/>
          <w:sz w:val="28"/>
          <w:szCs w:val="28"/>
        </w:rPr>
        <w:t>«Южный берег Крыма»</w:t>
      </w:r>
      <w:r w:rsidRPr="009B7005">
        <w:rPr>
          <w:rFonts w:ascii="Calibri" w:hAnsi="Calibri"/>
          <w:sz w:val="28"/>
          <w:szCs w:val="28"/>
        </w:rPr>
        <w:t xml:space="preserve">  </w:t>
      </w:r>
    </w:p>
    <w:p w:rsidR="00C94B03" w:rsidRPr="00C94B03" w:rsidRDefault="006C4C87" w:rsidP="006C4C87">
      <w:pPr>
        <w:pStyle w:val="a"/>
        <w:ind w:left="0" w:firstLine="0"/>
        <w:rPr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4712970</wp:posOffset>
            </wp:positionH>
            <wp:positionV relativeFrom="paragraph">
              <wp:posOffset>98425</wp:posOffset>
            </wp:positionV>
            <wp:extent cx="1852295" cy="2310130"/>
            <wp:effectExtent l="19050" t="0" r="0" b="0"/>
            <wp:wrapSquare wrapText="bothSides"/>
            <wp:docPr id="2" name="Рисунок 0" descr="Задача 1-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ча 1-1.tif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6E56" w:rsidRPr="00DA6E56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68.7pt;margin-top:194.15pt;width:145.85pt;height:.05pt;z-index:251663360;mso-position-horizontal-relative:text;mso-position-vertical-relative:text" stroked="f">
            <v:textbox style="mso-next-textbox:#_x0000_s1027;mso-fit-shape-to-text:t" inset="0,0,0,0">
              <w:txbxContent>
                <w:p w:rsidR="00C94B03" w:rsidRPr="00C94B03" w:rsidRDefault="00C94B03" w:rsidP="00C94B03">
                  <w:pPr>
                    <w:pStyle w:val="ad"/>
                    <w:jc w:val="center"/>
                    <w:rPr>
                      <w:rFonts w:ascii="Cambria" w:hAnsi="Cambria"/>
                      <w:noProof/>
                      <w:color w:val="auto"/>
                      <w:sz w:val="24"/>
                      <w:szCs w:val="24"/>
                    </w:rPr>
                  </w:pPr>
                  <w:r w:rsidRPr="00C94B03">
                    <w:rPr>
                      <w:color w:val="auto"/>
                    </w:rPr>
                    <w:t xml:space="preserve">Рисунок </w:t>
                  </w:r>
                  <w:r w:rsidR="00DA6E56" w:rsidRPr="00C94B03">
                    <w:rPr>
                      <w:color w:val="auto"/>
                    </w:rPr>
                    <w:fldChar w:fldCharType="begin"/>
                  </w:r>
                  <w:r w:rsidRPr="00C94B03">
                    <w:rPr>
                      <w:color w:val="auto"/>
                    </w:rPr>
                    <w:instrText xml:space="preserve"> SEQ Рисунок \* ARABIC </w:instrText>
                  </w:r>
                  <w:r w:rsidR="00DA6E56" w:rsidRPr="00C94B03">
                    <w:rPr>
                      <w:color w:val="auto"/>
                    </w:rPr>
                    <w:fldChar w:fldCharType="separate"/>
                  </w:r>
                  <w:r w:rsidR="004056A5">
                    <w:rPr>
                      <w:noProof/>
                      <w:color w:val="auto"/>
                    </w:rPr>
                    <w:t>1</w:t>
                  </w:r>
                  <w:r w:rsidR="00DA6E56" w:rsidRPr="00C94B03">
                    <w:rPr>
                      <w:color w:val="auto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805F46">
        <w:t>Для ответа на вопрос задачи рассчитаем дальность гор</w:t>
      </w:r>
      <w:r w:rsidR="00805F46">
        <w:t>и</w:t>
      </w:r>
      <w:r w:rsidR="00805F46">
        <w:t>зонта для путешественников.  С помощью рисунка 1 можем зап</w:t>
      </w:r>
      <w:r w:rsidR="00805F46">
        <w:t>и</w:t>
      </w:r>
      <w:r w:rsidR="00805F46">
        <w:t xml:space="preserve">сать: </w:t>
      </w:r>
    </w:p>
    <w:p w:rsidR="00805F46" w:rsidRPr="006C4C87" w:rsidRDefault="00805F46" w:rsidP="00E30272">
      <w:pPr>
        <w:spacing w:after="0"/>
        <w:rPr>
          <w:rFonts w:ascii="Cambria" w:hAnsi="Cambr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≃</m:t>
          </m:r>
          <m:rad>
            <m:radPr>
              <m:degHide m:val="on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=80 км.</m:t>
          </m:r>
        </m:oMath>
      </m:oMathPara>
    </w:p>
    <w:p w:rsidR="00C94B03" w:rsidRPr="006C4C87" w:rsidRDefault="00C94B03" w:rsidP="006C4C87">
      <w:pPr>
        <w:jc w:val="both"/>
        <w:rPr>
          <w:rFonts w:asciiTheme="majorHAnsi" w:hAnsiTheme="majorHAnsi"/>
          <w:sz w:val="24"/>
          <w:szCs w:val="24"/>
        </w:rPr>
      </w:pPr>
      <w:r w:rsidRPr="006C4C87">
        <w:rPr>
          <w:rFonts w:asciiTheme="majorHAnsi" w:hAnsiTheme="majorHAnsi"/>
          <w:sz w:val="24"/>
          <w:szCs w:val="24"/>
        </w:rPr>
        <w:t>Таким образом, увидеть турецкие пляжи, которы</w:t>
      </w:r>
      <w:r w:rsidR="008D0EEB">
        <w:rPr>
          <w:rFonts w:asciiTheme="majorHAnsi" w:hAnsiTheme="majorHAnsi"/>
          <w:sz w:val="24"/>
          <w:szCs w:val="24"/>
        </w:rPr>
        <w:t>е</w:t>
      </w:r>
      <w:r w:rsidRPr="006C4C87">
        <w:rPr>
          <w:rFonts w:asciiTheme="majorHAnsi" w:hAnsiTheme="majorHAnsi"/>
          <w:sz w:val="24"/>
          <w:szCs w:val="24"/>
        </w:rPr>
        <w:t xml:space="preserve"> существенно дальше, нельзя. Этот результат был проверен экспериментально в конце августа 2007 года </w:t>
      </w:r>
      <w:r w:rsidR="00B0630F" w:rsidRPr="006C4C87">
        <w:rPr>
          <w:rFonts w:asciiTheme="majorHAnsi" w:hAnsiTheme="majorHAnsi"/>
          <w:sz w:val="24"/>
          <w:szCs w:val="24"/>
        </w:rPr>
        <w:t xml:space="preserve">в окрестностях Фороса </w:t>
      </w:r>
      <w:r w:rsidRPr="006C4C87">
        <w:rPr>
          <w:rFonts w:asciiTheme="majorHAnsi" w:hAnsiTheme="majorHAnsi"/>
          <w:sz w:val="24"/>
          <w:szCs w:val="24"/>
        </w:rPr>
        <w:t>при идеальной прозрачности воздуха. При оценивании учитывается только ра</w:t>
      </w:r>
      <w:r w:rsidRPr="006C4C87">
        <w:rPr>
          <w:rFonts w:asciiTheme="majorHAnsi" w:hAnsiTheme="majorHAnsi"/>
          <w:sz w:val="24"/>
          <w:szCs w:val="24"/>
        </w:rPr>
        <w:t>с</w:t>
      </w:r>
      <w:r w:rsidRPr="006C4C87">
        <w:rPr>
          <w:rFonts w:asciiTheme="majorHAnsi" w:hAnsiTheme="majorHAnsi"/>
          <w:sz w:val="24"/>
          <w:szCs w:val="24"/>
        </w:rPr>
        <w:t>чет дальности горизонта.</w:t>
      </w:r>
    </w:p>
    <w:p w:rsidR="00FB01FC" w:rsidRDefault="00DA6E56" w:rsidP="00FB01FC">
      <w:pPr>
        <w:pStyle w:val="a"/>
        <w:ind w:left="0" w:hanging="11"/>
      </w:pPr>
      <w:r>
        <w:rPr>
          <w:noProof/>
        </w:rPr>
        <w:pict>
          <v:shape id="_x0000_s1029" type="#_x0000_t202" style="position:absolute;left:0;text-align:left;margin-left:301.9pt;margin-top:175.1pt;width:224.65pt;height:21pt;z-index:251666432" stroked="f">
            <v:textbox style="mso-fit-shape-to-text:t" inset="0,0,0,0">
              <w:txbxContent>
                <w:p w:rsidR="00FB01FC" w:rsidRPr="00FB01FC" w:rsidRDefault="00FB01FC" w:rsidP="00FB01FC">
                  <w:pPr>
                    <w:pStyle w:val="ad"/>
                    <w:jc w:val="center"/>
                    <w:rPr>
                      <w:rFonts w:ascii="Cambria" w:hAnsi="Cambria"/>
                      <w:noProof/>
                      <w:color w:val="auto"/>
                      <w:sz w:val="24"/>
                      <w:szCs w:val="24"/>
                    </w:rPr>
                  </w:pPr>
                  <w:r w:rsidRPr="00FB01FC">
                    <w:rPr>
                      <w:color w:val="auto"/>
                    </w:rPr>
                    <w:t xml:space="preserve">Рисунок </w:t>
                  </w:r>
                  <w:r w:rsidR="00DA6E56" w:rsidRPr="00FB01FC">
                    <w:rPr>
                      <w:color w:val="auto"/>
                    </w:rPr>
                    <w:fldChar w:fldCharType="begin"/>
                  </w:r>
                  <w:r w:rsidRPr="00FB01FC">
                    <w:rPr>
                      <w:color w:val="auto"/>
                    </w:rPr>
                    <w:instrText xml:space="preserve"> SEQ Рисунок \* ARABIC </w:instrText>
                  </w:r>
                  <w:r w:rsidR="00DA6E56" w:rsidRPr="00FB01FC">
                    <w:rPr>
                      <w:color w:val="auto"/>
                    </w:rPr>
                    <w:fldChar w:fldCharType="separate"/>
                  </w:r>
                  <w:r w:rsidR="004056A5">
                    <w:rPr>
                      <w:noProof/>
                      <w:color w:val="auto"/>
                    </w:rPr>
                    <w:t>2</w:t>
                  </w:r>
                  <w:r w:rsidR="00DA6E56" w:rsidRPr="00FB01FC">
                    <w:rPr>
                      <w:color w:val="auto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E30272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3963035</wp:posOffset>
            </wp:positionH>
            <wp:positionV relativeFrom="paragraph">
              <wp:posOffset>516890</wp:posOffset>
            </wp:positionV>
            <wp:extent cx="2761615" cy="1583690"/>
            <wp:effectExtent l="19050" t="0" r="635" b="0"/>
            <wp:wrapSquare wrapText="bothSides"/>
            <wp:docPr id="3" name="Рисунок 2" descr="Задача 1-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ча 1-2.tif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4C87">
        <w:t>Для нахождения длительности захода Солнца участники олимпиады могут применять любой из известных методов, к</w:t>
      </w:r>
      <w:r w:rsidR="006C4C87">
        <w:t>о</w:t>
      </w:r>
      <w:r w:rsidR="006C4C87">
        <w:t>торые оцениваются одинаково. Рассмотрим один из самых простых и наглядных – графический. В дал</w:t>
      </w:r>
      <w:r w:rsidR="006C4C87">
        <w:t>ь</w:t>
      </w:r>
      <w:r w:rsidR="006C4C87">
        <w:t>нейшем будем пренебрегать рефракцией и считать участок небесной сферы, на котором происходит заход Солнца</w:t>
      </w:r>
      <w:r w:rsidR="002C77FD">
        <w:t>,</w:t>
      </w:r>
      <w:r w:rsidR="006C4C87">
        <w:t xml:space="preserve"> плоским. С помощью линейки и циркуля стр</w:t>
      </w:r>
      <w:r w:rsidR="006C4C87">
        <w:t>о</w:t>
      </w:r>
      <w:r w:rsidR="006C4C87">
        <w:t>им чертеж</w:t>
      </w:r>
      <w:r w:rsidR="002C77FD">
        <w:t xml:space="preserve"> </w:t>
      </w:r>
      <w:r w:rsidR="002C77FD" w:rsidRPr="00B14613">
        <w:rPr>
          <w:i/>
        </w:rPr>
        <w:t>в масштабе</w:t>
      </w:r>
      <w:r w:rsidR="006C4C87" w:rsidRPr="00B14613">
        <w:rPr>
          <w:i/>
        </w:rPr>
        <w:t>:</w:t>
      </w:r>
      <w:r w:rsidR="006C4C87">
        <w:t xml:space="preserve"> изображаем математический горизонт</w:t>
      </w:r>
      <w:r w:rsidR="002C77FD">
        <w:t xml:space="preserve">, </w:t>
      </w:r>
      <w:r w:rsidR="006C4C87">
        <w:t>суточную параллель</w:t>
      </w:r>
      <w:r w:rsidR="002C77FD">
        <w:t xml:space="preserve"> Солнца и само Солнце в начальный и конечный моменты (рисунок 2). При п</w:t>
      </w:r>
      <w:r w:rsidR="002C77FD">
        <w:t>о</w:t>
      </w:r>
      <w:r w:rsidR="002C77FD">
        <w:t>строениях можно принимать угол наклона суточной параллели к горизонту</w:t>
      </w:r>
      <w:r w:rsidR="006C4C87">
        <w:t xml:space="preserve"> </w:t>
      </w:r>
      <w:r w:rsidR="002C77FD">
        <w:t>равным 45</w:t>
      </w:r>
      <w:r w:rsidR="002C77FD">
        <w:rPr>
          <w:rFonts w:ascii="Times New Roman" w:hAnsi="Times New Roman" w:cs="Times New Roman"/>
        </w:rPr>
        <w:t>°</w:t>
      </w:r>
      <w:r w:rsidR="002C77FD">
        <w:t xml:space="preserve">. </w:t>
      </w:r>
      <w:r w:rsidR="008D0EEB">
        <w:t>Так как угловой размер Солнца составляет около 30´</w:t>
      </w:r>
      <w:r w:rsidR="008D0EEB" w:rsidRPr="008D0EEB">
        <w:t xml:space="preserve">, </w:t>
      </w:r>
      <w:r w:rsidR="008D0EEB">
        <w:t>измерение у</w:t>
      </w:r>
      <w:r w:rsidR="008D0EEB">
        <w:t>г</w:t>
      </w:r>
      <w:r w:rsidR="008D0EEB">
        <w:t>лового расстояния между первым и последним «ко</w:t>
      </w:r>
      <w:r w:rsidR="008D0EEB">
        <w:t>н</w:t>
      </w:r>
      <w:r w:rsidR="008D0EEB">
        <w:t xml:space="preserve">тактами», выраженное во временных единицах, приведет к искомому результату. </w:t>
      </w:r>
      <w:r w:rsidR="002C77FD">
        <w:t xml:space="preserve">Производя измерения линейкой, получим </w:t>
      </w:r>
      <m:oMath>
        <m:r>
          <w:rPr>
            <w:rFonts w:ascii="Cambria Math" w:hAnsi="Cambria Math"/>
          </w:rPr>
          <m:t>t≃3</m:t>
        </m:r>
      </m:oMath>
      <w:r w:rsidR="002C77FD">
        <w:t xml:space="preserve"> минуты. </w:t>
      </w:r>
    </w:p>
    <w:p w:rsidR="00FB01FC" w:rsidRPr="000C567F" w:rsidRDefault="000C567F" w:rsidP="00B473AA">
      <w:pPr>
        <w:spacing w:before="240" w:after="24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1. 3.   </w:t>
      </w:r>
      <w:r w:rsidR="00FB01FC" w:rsidRPr="000C567F">
        <w:rPr>
          <w:rFonts w:asciiTheme="majorHAnsi" w:hAnsiTheme="majorHAnsi"/>
          <w:sz w:val="24"/>
          <w:szCs w:val="24"/>
        </w:rPr>
        <w:t>В населенных пунктах Беларуси суточные параллели Солнца наклонены под меньшими углами к математическому горизонту, поэтому заход более длительный.</w:t>
      </w:r>
    </w:p>
    <w:p w:rsidR="000C567F" w:rsidRPr="009B7005" w:rsidRDefault="00E730B9" w:rsidP="000C567F">
      <w:pPr>
        <w:pStyle w:val="aa"/>
        <w:rPr>
          <w:rFonts w:ascii="Calibri" w:hAnsi="Calibri"/>
          <w:sz w:val="28"/>
          <w:szCs w:val="28"/>
        </w:rPr>
      </w:pPr>
      <w:r w:rsidRPr="00E730B9">
        <w:rPr>
          <w:rFonts w:ascii="Cambria" w:hAnsi="Cambria"/>
          <w:sz w:val="24"/>
          <w:szCs w:val="24"/>
        </w:rPr>
        <w:t xml:space="preserve"> </w:t>
      </w:r>
      <w:r w:rsidR="00174280">
        <w:rPr>
          <w:rFonts w:ascii="Calibri" w:hAnsi="Calibri" w:cs="Arial"/>
          <w:sz w:val="40"/>
          <w:szCs w:val="40"/>
        </w:rPr>
        <w:sym w:font="Wingdings" w:char="F08D"/>
      </w:r>
      <w:r w:rsidR="000C567F" w:rsidRPr="007F79EF">
        <w:rPr>
          <w:rFonts w:ascii="Calibri" w:hAnsi="Calibri" w:cs="Arial"/>
          <w:b/>
          <w:sz w:val="28"/>
          <w:szCs w:val="28"/>
        </w:rPr>
        <w:t xml:space="preserve"> </w:t>
      </w:r>
      <w:r w:rsidR="000C567F" w:rsidRPr="009B7005">
        <w:rPr>
          <w:rFonts w:ascii="Calibri" w:hAnsi="Calibri" w:cs="Arial"/>
          <w:b/>
          <w:i/>
          <w:sz w:val="28"/>
          <w:szCs w:val="28"/>
        </w:rPr>
        <w:t>«</w:t>
      </w:r>
      <w:r w:rsidR="00482734">
        <w:rPr>
          <w:rFonts w:ascii="Calibri" w:hAnsi="Calibri" w:cs="Arial"/>
          <w:b/>
          <w:i/>
          <w:sz w:val="28"/>
          <w:szCs w:val="28"/>
        </w:rPr>
        <w:t>Полет</w:t>
      </w:r>
      <w:r w:rsidR="000C567F" w:rsidRPr="009B7005">
        <w:rPr>
          <w:rFonts w:ascii="Calibri" w:hAnsi="Calibri" w:cs="Arial"/>
          <w:b/>
          <w:i/>
          <w:sz w:val="28"/>
          <w:szCs w:val="28"/>
        </w:rPr>
        <w:t>»</w:t>
      </w:r>
      <w:r w:rsidR="000C567F" w:rsidRPr="009B7005">
        <w:rPr>
          <w:rFonts w:ascii="Calibri" w:hAnsi="Calibri"/>
          <w:sz w:val="28"/>
          <w:szCs w:val="28"/>
        </w:rPr>
        <w:t xml:space="preserve">  </w:t>
      </w:r>
    </w:p>
    <w:p w:rsidR="00CB0835" w:rsidRDefault="000C567F" w:rsidP="000C567F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2.1. </w:t>
      </w:r>
      <w:r w:rsidR="006C61F2">
        <w:rPr>
          <w:rFonts w:asciiTheme="majorHAnsi" w:hAnsiTheme="majorHAnsi"/>
          <w:sz w:val="24"/>
          <w:szCs w:val="24"/>
        </w:rPr>
        <w:t xml:space="preserve"> </w:t>
      </w:r>
      <w:r w:rsidR="00CB0835">
        <w:rPr>
          <w:rFonts w:asciiTheme="majorHAnsi" w:hAnsiTheme="majorHAnsi"/>
          <w:sz w:val="24"/>
          <w:szCs w:val="24"/>
        </w:rPr>
        <w:t xml:space="preserve">Двигаясь по большому кругу, самолет пролетит расстояние </w:t>
      </w:r>
    </w:p>
    <w:p w:rsidR="0086649A" w:rsidRDefault="00CB0835" w:rsidP="000C567F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l=2π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⨁экв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λ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360°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/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20°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2π×6378 км ×147°/360°/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20°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=17 410 км</m:t>
          </m:r>
        </m:oMath>
      </m:oMathPara>
    </w:p>
    <w:p w:rsidR="0099205A" w:rsidRDefault="006C61F2" w:rsidP="000C567F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за время</w:t>
      </w:r>
    </w:p>
    <w:p w:rsidR="0099205A" w:rsidRDefault="006C61F2" w:rsidP="0099205A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t=l/V=17 410 км/(1000 км/ч)=17,41 ч≃17 ч 25 мин.</m:t>
          </m:r>
        </m:oMath>
      </m:oMathPara>
    </w:p>
    <w:p w:rsidR="00DA7E45" w:rsidRDefault="00AF54F2" w:rsidP="000C567F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В полученных выражениях мы пренебрегали высотой полета самолета по сравнению с ради</w:t>
      </w:r>
      <w:r>
        <w:rPr>
          <w:rFonts w:asciiTheme="majorHAnsi" w:hAnsiTheme="majorHAnsi"/>
          <w:sz w:val="24"/>
          <w:szCs w:val="24"/>
        </w:rPr>
        <w:t>у</w:t>
      </w:r>
      <w:r>
        <w:rPr>
          <w:rFonts w:asciiTheme="majorHAnsi" w:hAnsiTheme="majorHAnsi"/>
          <w:sz w:val="24"/>
          <w:szCs w:val="24"/>
        </w:rPr>
        <w:t xml:space="preserve">сом Земли. При учете высоты, результат может отличаться </w:t>
      </w:r>
      <w:r w:rsidR="00DA7E45">
        <w:rPr>
          <w:rFonts w:asciiTheme="majorHAnsi" w:hAnsiTheme="majorHAnsi"/>
          <w:sz w:val="24"/>
          <w:szCs w:val="24"/>
        </w:rPr>
        <w:t>в пределах 4-5 минут</w:t>
      </w:r>
      <w:r>
        <w:rPr>
          <w:rFonts w:asciiTheme="majorHAnsi" w:hAnsiTheme="majorHAnsi"/>
          <w:sz w:val="24"/>
          <w:szCs w:val="24"/>
        </w:rPr>
        <w:t xml:space="preserve">. </w:t>
      </w:r>
      <w:r w:rsidR="00DA7E45">
        <w:rPr>
          <w:rFonts w:asciiTheme="majorHAnsi" w:hAnsiTheme="majorHAnsi"/>
          <w:sz w:val="24"/>
          <w:szCs w:val="24"/>
        </w:rPr>
        <w:t>Эта точность и будет достаточной для конечного результата задачи.</w:t>
      </w:r>
    </w:p>
    <w:p w:rsidR="00F0397D" w:rsidRDefault="0099205A" w:rsidP="00DA7E45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По часам аэропорта отправления</w:t>
      </w:r>
      <w:r w:rsidR="00AF54F2">
        <w:rPr>
          <w:rFonts w:asciiTheme="majorHAnsi" w:hAnsiTheme="majorHAnsi"/>
          <w:sz w:val="24"/>
          <w:szCs w:val="24"/>
        </w:rPr>
        <w:t xml:space="preserve"> </w:t>
      </w:r>
      <w:r w:rsidR="00DA7E45">
        <w:rPr>
          <w:rFonts w:asciiTheme="majorHAnsi" w:hAnsiTheme="majorHAnsi"/>
          <w:sz w:val="24"/>
          <w:szCs w:val="24"/>
        </w:rPr>
        <w:t xml:space="preserve">самолет совершит посадку в </w:t>
      </w:r>
    </w:p>
    <w:p w:rsidR="007B1CD9" w:rsidRDefault="00DA6E56" w:rsidP="00C54184">
      <w:pPr>
        <w:spacing w:after="0" w:line="240" w:lineRule="auto"/>
        <w:ind w:firstLine="567"/>
        <w:jc w:val="center"/>
        <w:rPr>
          <w:rFonts w:asciiTheme="majorHAnsi" w:hAnsiTheme="majorHAns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=9ч 00 мин+17 ч 25 мин=26 ч 25 мин = 2 ч 25 мин</m:t>
        </m:r>
      </m:oMath>
      <w:r w:rsidR="00C54184">
        <w:rPr>
          <w:rFonts w:asciiTheme="majorHAnsi" w:hAnsiTheme="majorHAnsi"/>
          <w:sz w:val="24"/>
          <w:szCs w:val="24"/>
        </w:rPr>
        <w:t xml:space="preserve"> </w:t>
      </w:r>
      <w:r w:rsidR="00F0397D">
        <w:rPr>
          <w:rFonts w:asciiTheme="majorHAnsi" w:hAnsiTheme="majorHAnsi"/>
          <w:sz w:val="24"/>
          <w:szCs w:val="24"/>
        </w:rPr>
        <w:t>следующего дня.</w:t>
      </w:r>
    </w:p>
    <w:p w:rsidR="009F24F8" w:rsidRDefault="0023742F" w:rsidP="00DA7E45">
      <w:pPr>
        <w:spacing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 этот момент на о-ве Маврикий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-9 ч=2 ч 25 мин-9 ч=17 ч 25 мин. </m:t>
        </m:r>
      </m:oMath>
      <w:r w:rsidR="009F24F8">
        <w:rPr>
          <w:rFonts w:asciiTheme="majorHAnsi" w:hAnsiTheme="majorHAnsi"/>
          <w:sz w:val="24"/>
          <w:szCs w:val="24"/>
        </w:rPr>
        <w:t xml:space="preserve"> Этот м</w:t>
      </w:r>
      <w:r w:rsidR="009F24F8">
        <w:rPr>
          <w:rFonts w:asciiTheme="majorHAnsi" w:hAnsiTheme="majorHAnsi"/>
          <w:sz w:val="24"/>
          <w:szCs w:val="24"/>
        </w:rPr>
        <w:t>о</w:t>
      </w:r>
      <w:r w:rsidR="009F24F8">
        <w:rPr>
          <w:rFonts w:asciiTheme="majorHAnsi" w:hAnsiTheme="majorHAnsi"/>
          <w:sz w:val="24"/>
          <w:szCs w:val="24"/>
        </w:rPr>
        <w:t>мент времени и является искомым. Самолет совершит посадку в день</w:t>
      </w:r>
      <w:r w:rsidR="001226EC">
        <w:rPr>
          <w:rFonts w:asciiTheme="majorHAnsi" w:hAnsiTheme="majorHAnsi"/>
          <w:sz w:val="24"/>
          <w:szCs w:val="24"/>
        </w:rPr>
        <w:t xml:space="preserve"> отправления</w:t>
      </w:r>
      <w:r w:rsidR="009F24F8">
        <w:rPr>
          <w:rFonts w:asciiTheme="majorHAnsi" w:hAnsiTheme="majorHAnsi"/>
          <w:sz w:val="24"/>
          <w:szCs w:val="24"/>
        </w:rPr>
        <w:t>.</w:t>
      </w:r>
    </w:p>
    <w:p w:rsidR="00174280" w:rsidRPr="009B7005" w:rsidRDefault="00174280" w:rsidP="00174280">
      <w:pPr>
        <w:pStyle w:val="aa"/>
        <w:rPr>
          <w:rFonts w:ascii="Calibri" w:hAnsi="Calibri"/>
          <w:sz w:val="28"/>
          <w:szCs w:val="28"/>
        </w:rPr>
      </w:pPr>
      <w:r>
        <w:rPr>
          <w:rFonts w:ascii="Calibri" w:hAnsi="Calibri" w:cs="Arial"/>
          <w:sz w:val="40"/>
          <w:szCs w:val="40"/>
        </w:rPr>
        <w:sym w:font="Wingdings" w:char="F08E"/>
      </w:r>
      <w:r w:rsidRPr="007F79EF">
        <w:rPr>
          <w:rFonts w:ascii="Calibri" w:hAnsi="Calibri" w:cs="Arial"/>
          <w:b/>
          <w:sz w:val="28"/>
          <w:szCs w:val="28"/>
        </w:rPr>
        <w:t xml:space="preserve"> </w:t>
      </w:r>
      <w:r w:rsidRPr="009B7005">
        <w:rPr>
          <w:rFonts w:ascii="Calibri" w:hAnsi="Calibri" w:cs="Arial"/>
          <w:b/>
          <w:i/>
          <w:sz w:val="28"/>
          <w:szCs w:val="28"/>
        </w:rPr>
        <w:t>«</w:t>
      </w:r>
      <w:r>
        <w:rPr>
          <w:rFonts w:ascii="Calibri" w:hAnsi="Calibri" w:cs="Arial"/>
          <w:b/>
          <w:i/>
          <w:sz w:val="28"/>
          <w:szCs w:val="28"/>
        </w:rPr>
        <w:t>Комета Холмса</w:t>
      </w:r>
      <w:r w:rsidRPr="009B7005">
        <w:rPr>
          <w:rFonts w:ascii="Calibri" w:hAnsi="Calibri" w:cs="Arial"/>
          <w:b/>
          <w:i/>
          <w:sz w:val="28"/>
          <w:szCs w:val="28"/>
        </w:rPr>
        <w:t>»</w:t>
      </w:r>
      <w:r w:rsidRPr="009B7005">
        <w:rPr>
          <w:rFonts w:ascii="Calibri" w:hAnsi="Calibri"/>
          <w:sz w:val="28"/>
          <w:szCs w:val="28"/>
        </w:rPr>
        <w:t xml:space="preserve">  </w:t>
      </w:r>
    </w:p>
    <w:p w:rsidR="00B14613" w:rsidRDefault="00DA6E56" w:rsidP="00B14613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en-US"/>
        </w:rPr>
        <w:pict>
          <v:shape id="_x0000_s1070" type="#_x0000_t202" style="position:absolute;left:0;text-align:left;margin-left:203.25pt;margin-top:3.65pt;width:320.3pt;height:210.5pt;z-index:251668480;mso-width-relative:margin;mso-height-relative:margin" stroked="f">
            <v:textbox>
              <w:txbxContent>
                <w:p w:rsidR="004C3966" w:rsidRDefault="004C3966" w:rsidP="004C3966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904809" cy="2196000"/>
                        <wp:effectExtent l="19050" t="0" r="0" b="0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0297" cy="21934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C3966" w:rsidRPr="004C3966" w:rsidRDefault="004C3966" w:rsidP="004C3966">
                  <w:pPr>
                    <w:pStyle w:val="ad"/>
                    <w:jc w:val="center"/>
                    <w:rPr>
                      <w:color w:val="auto"/>
                    </w:rPr>
                  </w:pPr>
                  <w:r w:rsidRPr="004C3966">
                    <w:rPr>
                      <w:color w:val="auto"/>
                    </w:rPr>
                    <w:t xml:space="preserve">Рисунок </w:t>
                  </w:r>
                  <w:r w:rsidR="00DA6E56" w:rsidRPr="004C3966">
                    <w:rPr>
                      <w:color w:val="auto"/>
                    </w:rPr>
                    <w:fldChar w:fldCharType="begin"/>
                  </w:r>
                  <w:r w:rsidRPr="004C3966">
                    <w:rPr>
                      <w:color w:val="auto"/>
                    </w:rPr>
                    <w:instrText xml:space="preserve"> SEQ Рисунок \* ARABIC </w:instrText>
                  </w:r>
                  <w:r w:rsidR="00DA6E56" w:rsidRPr="004C3966">
                    <w:rPr>
                      <w:color w:val="auto"/>
                    </w:rPr>
                    <w:fldChar w:fldCharType="separate"/>
                  </w:r>
                  <w:r w:rsidR="004056A5">
                    <w:rPr>
                      <w:noProof/>
                      <w:color w:val="auto"/>
                    </w:rPr>
                    <w:t>3</w:t>
                  </w:r>
                  <w:r w:rsidR="00DA6E56" w:rsidRPr="004C3966">
                    <w:rPr>
                      <w:color w:val="auto"/>
                    </w:rPr>
                    <w:fldChar w:fldCharType="end"/>
                  </w:r>
                </w:p>
                <w:p w:rsidR="004C3966" w:rsidRDefault="004C3966"/>
              </w:txbxContent>
            </v:textbox>
            <w10:wrap type="square"/>
          </v:shape>
        </w:pict>
      </w:r>
      <w:r w:rsidR="00174280">
        <w:rPr>
          <w:rFonts w:asciiTheme="majorHAnsi" w:hAnsiTheme="majorHAnsi"/>
          <w:sz w:val="24"/>
          <w:szCs w:val="24"/>
        </w:rPr>
        <w:t xml:space="preserve">3.1.  </w:t>
      </w:r>
      <w:r w:rsidR="004F45A3">
        <w:rPr>
          <w:rFonts w:asciiTheme="majorHAnsi" w:hAnsiTheme="majorHAnsi"/>
          <w:sz w:val="24"/>
          <w:szCs w:val="24"/>
        </w:rPr>
        <w:t>Ответ на данный вопрос зад</w:t>
      </w:r>
      <w:r w:rsidR="004F45A3">
        <w:rPr>
          <w:rFonts w:asciiTheme="majorHAnsi" w:hAnsiTheme="majorHAnsi"/>
          <w:sz w:val="24"/>
          <w:szCs w:val="24"/>
        </w:rPr>
        <w:t>а</w:t>
      </w:r>
      <w:r w:rsidR="004F45A3">
        <w:rPr>
          <w:rFonts w:asciiTheme="majorHAnsi" w:hAnsiTheme="majorHAnsi"/>
          <w:sz w:val="24"/>
          <w:szCs w:val="24"/>
        </w:rPr>
        <w:t xml:space="preserve">чи </w:t>
      </w:r>
      <w:r w:rsidR="00A46820">
        <w:rPr>
          <w:rFonts w:asciiTheme="majorHAnsi" w:hAnsiTheme="majorHAnsi"/>
          <w:sz w:val="24"/>
          <w:szCs w:val="24"/>
        </w:rPr>
        <w:t xml:space="preserve">в рамках школьных методов </w:t>
      </w:r>
      <w:r w:rsidR="004F45A3">
        <w:rPr>
          <w:rFonts w:asciiTheme="majorHAnsi" w:hAnsiTheme="majorHAnsi"/>
          <w:sz w:val="24"/>
          <w:szCs w:val="24"/>
        </w:rPr>
        <w:t>можно получить только в виде</w:t>
      </w:r>
      <w:r w:rsidR="00A46820">
        <w:rPr>
          <w:rFonts w:asciiTheme="majorHAnsi" w:hAnsiTheme="majorHAnsi"/>
          <w:sz w:val="24"/>
          <w:szCs w:val="24"/>
        </w:rPr>
        <w:t xml:space="preserve"> приблизительной</w:t>
      </w:r>
      <w:r w:rsidR="004F45A3">
        <w:rPr>
          <w:rFonts w:asciiTheme="majorHAnsi" w:hAnsiTheme="majorHAnsi"/>
          <w:sz w:val="24"/>
          <w:szCs w:val="24"/>
        </w:rPr>
        <w:t xml:space="preserve"> оценки. </w:t>
      </w:r>
      <w:r w:rsidR="00A46820">
        <w:rPr>
          <w:rFonts w:asciiTheme="majorHAnsi" w:hAnsiTheme="majorHAnsi"/>
          <w:sz w:val="24"/>
          <w:szCs w:val="24"/>
        </w:rPr>
        <w:t>Вариа</w:t>
      </w:r>
      <w:r w:rsidR="00A46820">
        <w:rPr>
          <w:rFonts w:asciiTheme="majorHAnsi" w:hAnsiTheme="majorHAnsi"/>
          <w:sz w:val="24"/>
          <w:szCs w:val="24"/>
        </w:rPr>
        <w:t>н</w:t>
      </w:r>
      <w:r w:rsidR="00A46820">
        <w:rPr>
          <w:rFonts w:asciiTheme="majorHAnsi" w:hAnsiTheme="majorHAnsi"/>
          <w:sz w:val="24"/>
          <w:szCs w:val="24"/>
        </w:rPr>
        <w:t>тов решений может быть нескол</w:t>
      </w:r>
      <w:r w:rsidR="00A46820">
        <w:rPr>
          <w:rFonts w:asciiTheme="majorHAnsi" w:hAnsiTheme="majorHAnsi"/>
          <w:sz w:val="24"/>
          <w:szCs w:val="24"/>
        </w:rPr>
        <w:t>ь</w:t>
      </w:r>
      <w:r w:rsidR="00A46820">
        <w:rPr>
          <w:rFonts w:asciiTheme="majorHAnsi" w:hAnsiTheme="majorHAnsi"/>
          <w:sz w:val="24"/>
          <w:szCs w:val="24"/>
        </w:rPr>
        <w:t>ко. Все из них оцениваются один</w:t>
      </w:r>
      <w:r w:rsidR="00A46820">
        <w:rPr>
          <w:rFonts w:asciiTheme="majorHAnsi" w:hAnsiTheme="majorHAnsi"/>
          <w:sz w:val="24"/>
          <w:szCs w:val="24"/>
        </w:rPr>
        <w:t>а</w:t>
      </w:r>
      <w:r w:rsidR="00A46820">
        <w:rPr>
          <w:rFonts w:asciiTheme="majorHAnsi" w:hAnsiTheme="majorHAnsi"/>
          <w:sz w:val="24"/>
          <w:szCs w:val="24"/>
        </w:rPr>
        <w:t>ково.</w:t>
      </w:r>
      <w:r w:rsidR="00021EE4">
        <w:rPr>
          <w:rFonts w:asciiTheme="majorHAnsi" w:hAnsiTheme="majorHAnsi"/>
          <w:sz w:val="24"/>
          <w:szCs w:val="24"/>
        </w:rPr>
        <w:t xml:space="preserve"> </w:t>
      </w:r>
    </w:p>
    <w:p w:rsidR="00021EE4" w:rsidRDefault="00B14613" w:rsidP="00E30272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Рассмотрим одно из возмо</w:t>
      </w:r>
      <w:r>
        <w:rPr>
          <w:rFonts w:asciiTheme="majorHAnsi" w:hAnsiTheme="majorHAnsi"/>
          <w:sz w:val="24"/>
          <w:szCs w:val="24"/>
        </w:rPr>
        <w:t>ж</w:t>
      </w:r>
      <w:r>
        <w:rPr>
          <w:rFonts w:asciiTheme="majorHAnsi" w:hAnsiTheme="majorHAnsi"/>
          <w:sz w:val="24"/>
          <w:szCs w:val="24"/>
        </w:rPr>
        <w:t>ных решений. Прежде всего, н</w:t>
      </w:r>
      <w:r w:rsidR="004D35C3">
        <w:rPr>
          <w:rFonts w:asciiTheme="majorHAnsi" w:hAnsiTheme="majorHAnsi"/>
          <w:sz w:val="24"/>
          <w:szCs w:val="24"/>
        </w:rPr>
        <w:t>а</w:t>
      </w:r>
      <w:r w:rsidR="004D35C3">
        <w:rPr>
          <w:rFonts w:asciiTheme="majorHAnsi" w:hAnsiTheme="majorHAnsi"/>
          <w:sz w:val="24"/>
          <w:szCs w:val="24"/>
        </w:rPr>
        <w:t>й</w:t>
      </w:r>
      <w:r w:rsidR="004D35C3">
        <w:rPr>
          <w:rFonts w:asciiTheme="majorHAnsi" w:hAnsiTheme="majorHAnsi"/>
          <w:sz w:val="24"/>
          <w:szCs w:val="24"/>
        </w:rPr>
        <w:t xml:space="preserve">дем скорость кометы 31 декабря 2007 года, используя выражение для интеграла энергии: </w:t>
      </w:r>
    </w:p>
    <w:p w:rsidR="00021EE4" w:rsidRDefault="00DA6E56" w:rsidP="00E30272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⨀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2a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  <w:sz w:val="24"/>
              <w:szCs w:val="24"/>
            </w:rPr>
            <m:t>=20,27 км/с.</m:t>
          </m:r>
        </m:oMath>
      </m:oMathPara>
    </w:p>
    <w:p w:rsidR="00D975DB" w:rsidRDefault="00AC27C5" w:rsidP="001C3C51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К</w:t>
      </w:r>
      <w:r w:rsidR="00AA79B9">
        <w:rPr>
          <w:rFonts w:asciiTheme="majorHAnsi" w:hAnsiTheme="majorHAnsi"/>
          <w:sz w:val="24"/>
          <w:szCs w:val="24"/>
        </w:rPr>
        <w:t>омета Холмса прошла пер</w:t>
      </w:r>
      <w:r w:rsidR="00AA79B9">
        <w:rPr>
          <w:rFonts w:asciiTheme="majorHAnsi" w:hAnsiTheme="majorHAnsi"/>
          <w:sz w:val="24"/>
          <w:szCs w:val="24"/>
        </w:rPr>
        <w:t>и</w:t>
      </w:r>
      <w:r w:rsidR="00AA79B9">
        <w:rPr>
          <w:rFonts w:asciiTheme="majorHAnsi" w:hAnsiTheme="majorHAnsi"/>
          <w:sz w:val="24"/>
          <w:szCs w:val="24"/>
        </w:rPr>
        <w:t>гелий своей орбиты</w:t>
      </w:r>
      <w:r w:rsidR="003C1BB3">
        <w:rPr>
          <w:rFonts w:asciiTheme="majorHAnsi" w:hAnsiTheme="majorHAnsi"/>
          <w:sz w:val="24"/>
          <w:szCs w:val="24"/>
        </w:rPr>
        <w:t xml:space="preserve"> в мае 2007 года</w:t>
      </w:r>
      <w:r w:rsidR="00B428BA">
        <w:rPr>
          <w:rFonts w:asciiTheme="majorHAnsi" w:hAnsiTheme="majorHAnsi"/>
          <w:sz w:val="24"/>
          <w:szCs w:val="24"/>
        </w:rPr>
        <w:t>, двигаясь вокруг</w:t>
      </w:r>
      <w:r w:rsidR="006432CA">
        <w:rPr>
          <w:rFonts w:asciiTheme="majorHAnsi" w:hAnsiTheme="majorHAnsi"/>
          <w:sz w:val="24"/>
          <w:szCs w:val="24"/>
        </w:rPr>
        <w:t xml:space="preserve"> Солнца </w:t>
      </w:r>
      <w:r w:rsidR="00B428BA">
        <w:rPr>
          <w:rFonts w:asciiTheme="majorHAnsi" w:hAnsiTheme="majorHAnsi"/>
          <w:sz w:val="24"/>
          <w:szCs w:val="24"/>
        </w:rPr>
        <w:t>против часовой стрелки, если смотреть с северного полюса эклиптики</w:t>
      </w:r>
      <w:r>
        <w:rPr>
          <w:rFonts w:asciiTheme="majorHAnsi" w:hAnsiTheme="majorHAnsi"/>
          <w:sz w:val="24"/>
          <w:szCs w:val="24"/>
        </w:rPr>
        <w:t xml:space="preserve"> (участники олимпиады, которые интересуются а</w:t>
      </w:r>
      <w:r>
        <w:rPr>
          <w:rFonts w:asciiTheme="majorHAnsi" w:hAnsiTheme="majorHAnsi"/>
          <w:sz w:val="24"/>
          <w:szCs w:val="24"/>
        </w:rPr>
        <w:t>с</w:t>
      </w:r>
      <w:r>
        <w:rPr>
          <w:rFonts w:asciiTheme="majorHAnsi" w:hAnsiTheme="majorHAnsi"/>
          <w:sz w:val="24"/>
          <w:szCs w:val="24"/>
        </w:rPr>
        <w:t xml:space="preserve">трономией, должны это знать), следовательно, она удаляется от Солнца и </w:t>
      </w:r>
      <w:r w:rsidR="00B14613">
        <w:rPr>
          <w:rFonts w:asciiTheme="majorHAnsi" w:hAnsiTheme="majorHAnsi"/>
          <w:sz w:val="24"/>
          <w:szCs w:val="24"/>
        </w:rPr>
        <w:t xml:space="preserve">ее </w:t>
      </w:r>
      <w:r w:rsidR="00B14613" w:rsidRPr="00B14613">
        <w:rPr>
          <w:rFonts w:asciiTheme="majorHAnsi" w:hAnsiTheme="majorHAnsi"/>
          <w:sz w:val="24"/>
          <w:szCs w:val="24"/>
        </w:rPr>
        <w:t>вектор скорости</w:t>
      </w:r>
      <w:r>
        <w:rPr>
          <w:rFonts w:asciiTheme="majorHAnsi" w:hAnsiTheme="majorHAnsi"/>
          <w:sz w:val="24"/>
          <w:szCs w:val="24"/>
        </w:rPr>
        <w:t xml:space="preserve"> </w:t>
      </w:r>
      <w:r w:rsidR="006432CA">
        <w:rPr>
          <w:rFonts w:asciiTheme="majorHAnsi" w:hAnsiTheme="majorHAnsi"/>
          <w:sz w:val="24"/>
          <w:szCs w:val="24"/>
        </w:rPr>
        <w:t xml:space="preserve">образует с радиус-вектором угол </w:t>
      </w:r>
      <w:r w:rsidR="00B14613" w:rsidRPr="00B14613">
        <w:rPr>
          <w:rFonts w:asciiTheme="majorHAnsi" w:hAnsiTheme="majorHAnsi"/>
          <w:sz w:val="24"/>
          <w:szCs w:val="24"/>
        </w:rPr>
        <w:t>&gt;</w:t>
      </w:r>
      <w:r w:rsidR="006432CA">
        <w:rPr>
          <w:rFonts w:asciiTheme="majorHAnsi" w:hAnsiTheme="majorHAnsi"/>
          <w:sz w:val="24"/>
          <w:szCs w:val="24"/>
        </w:rPr>
        <w:t>90</w:t>
      </w:r>
      <w:r w:rsidR="006432CA">
        <w:rPr>
          <w:rFonts w:ascii="Times New Roman" w:hAnsi="Times New Roman" w:cs="Times New Roman"/>
          <w:sz w:val="24"/>
          <w:szCs w:val="24"/>
        </w:rPr>
        <w:t>°</w:t>
      </w:r>
      <w:r w:rsidR="006432CA">
        <w:rPr>
          <w:rFonts w:asciiTheme="majorHAnsi" w:hAnsiTheme="majorHAnsi"/>
          <w:sz w:val="24"/>
          <w:szCs w:val="24"/>
        </w:rPr>
        <w:t xml:space="preserve">. </w:t>
      </w:r>
      <w:r w:rsidR="001C3C51">
        <w:rPr>
          <w:rFonts w:asciiTheme="majorHAnsi" w:hAnsiTheme="majorHAnsi"/>
          <w:sz w:val="24"/>
          <w:szCs w:val="24"/>
        </w:rPr>
        <w:t>Рисуя треугольник Солнце – Земля – Комета,  убеждае</w:t>
      </w:r>
      <w:r w:rsidR="001C3C51">
        <w:rPr>
          <w:rFonts w:asciiTheme="majorHAnsi" w:hAnsiTheme="majorHAnsi"/>
          <w:sz w:val="24"/>
          <w:szCs w:val="24"/>
        </w:rPr>
        <w:t>м</w:t>
      </w:r>
      <w:r w:rsidR="001C3C51">
        <w:rPr>
          <w:rFonts w:asciiTheme="majorHAnsi" w:hAnsiTheme="majorHAnsi"/>
          <w:sz w:val="24"/>
          <w:szCs w:val="24"/>
        </w:rPr>
        <w:t xml:space="preserve">ся, что угол с центром в Солнце </w:t>
      </w:r>
      <w:r w:rsidR="001C3C51">
        <w:rPr>
          <w:rFonts w:asciiTheme="majorHAnsi" w:hAnsiTheme="majorHAnsi"/>
          <w:sz w:val="24"/>
          <w:szCs w:val="24"/>
        </w:rPr>
        <w:softHyphen/>
        <w:t>– небольшой. Поэтому в качестве хорошей оценки можно сч</w:t>
      </w:r>
      <w:r w:rsidR="001C3C51">
        <w:rPr>
          <w:rFonts w:asciiTheme="majorHAnsi" w:hAnsiTheme="majorHAnsi"/>
          <w:sz w:val="24"/>
          <w:szCs w:val="24"/>
        </w:rPr>
        <w:t>и</w:t>
      </w:r>
      <w:r w:rsidR="001C3C51">
        <w:rPr>
          <w:rFonts w:asciiTheme="majorHAnsi" w:hAnsiTheme="majorHAnsi"/>
          <w:sz w:val="24"/>
          <w:szCs w:val="24"/>
        </w:rPr>
        <w:t xml:space="preserve">тать, что комета находится в противостоянии. </w:t>
      </w:r>
      <w:r w:rsidR="006432CA">
        <w:rPr>
          <w:rFonts w:asciiTheme="majorHAnsi" w:hAnsiTheme="majorHAnsi"/>
          <w:sz w:val="24"/>
          <w:szCs w:val="24"/>
        </w:rPr>
        <w:t>Тогда</w:t>
      </w:r>
      <w:r w:rsidR="00B14613" w:rsidRPr="001C3C51">
        <w:rPr>
          <w:rFonts w:asciiTheme="majorHAnsi" w:hAnsiTheme="majorHAnsi"/>
          <w:sz w:val="24"/>
          <w:szCs w:val="24"/>
        </w:rPr>
        <w:t xml:space="preserve"> (</w:t>
      </w:r>
      <w:r w:rsidR="00B14613">
        <w:rPr>
          <w:rFonts w:asciiTheme="majorHAnsi" w:hAnsiTheme="majorHAnsi"/>
          <w:sz w:val="24"/>
          <w:szCs w:val="24"/>
        </w:rPr>
        <w:t>рисунок 3</w:t>
      </w:r>
      <w:r w:rsidR="00B14613" w:rsidRPr="001C3C51">
        <w:rPr>
          <w:rFonts w:asciiTheme="majorHAnsi" w:hAnsiTheme="majorHAnsi"/>
          <w:sz w:val="24"/>
          <w:szCs w:val="24"/>
        </w:rPr>
        <w:t>),</w:t>
      </w:r>
      <w:r w:rsidR="00B473AA">
        <w:rPr>
          <w:rFonts w:asciiTheme="majorHAnsi" w:hAnsiTheme="majorHAnsi"/>
          <w:sz w:val="24"/>
          <w:szCs w:val="24"/>
        </w:rPr>
        <w:t xml:space="preserve"> </w:t>
      </w:r>
    </w:p>
    <w:p w:rsidR="006432CA" w:rsidRDefault="00DA6E56" w:rsidP="00AC27C5">
      <w:pPr>
        <w:spacing w:after="0"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≃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⊕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=20,3 км/с -29</m:t>
          </m:r>
          <m:r>
            <w:rPr>
              <w:rFonts w:ascii="Cambria Math" w:hAnsi="Cambria Math"/>
              <w:sz w:val="24"/>
              <w:szCs w:val="24"/>
            </w:rPr>
            <m:t>,8 км/с=</m:t>
          </m:r>
          <m:r>
            <w:rPr>
              <w:rFonts w:ascii="Cambria Math" w:hAnsi="Cambria Math"/>
              <w:sz w:val="24"/>
              <w:szCs w:val="24"/>
            </w:rPr>
            <m:t>-9</m:t>
          </m:r>
          <m: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5</m:t>
          </m:r>
          <m:r>
            <w:rPr>
              <w:rFonts w:ascii="Cambria Math" w:hAnsi="Cambria Math"/>
              <w:sz w:val="24"/>
              <w:szCs w:val="24"/>
            </w:rPr>
            <m:t xml:space="preserve"> км/с.</m:t>
          </m:r>
        </m:oMath>
      </m:oMathPara>
    </w:p>
    <w:p w:rsidR="00021EE4" w:rsidRDefault="00B14613" w:rsidP="00E30272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У</w:t>
      </w:r>
      <w:r w:rsidR="00DE128E">
        <w:rPr>
          <w:rFonts w:asciiTheme="majorHAnsi" w:hAnsiTheme="majorHAnsi"/>
          <w:sz w:val="24"/>
          <w:szCs w:val="24"/>
        </w:rPr>
        <w:t>гловое перемещение кометы за сутки 31 декабря</w:t>
      </w:r>
      <w:r>
        <w:rPr>
          <w:rFonts w:asciiTheme="majorHAnsi" w:hAnsiTheme="majorHAnsi"/>
          <w:sz w:val="24"/>
          <w:szCs w:val="24"/>
        </w:rPr>
        <w:t>:</w:t>
      </w:r>
    </w:p>
    <w:p w:rsidR="001A49F4" w:rsidRDefault="00DA6E56" w:rsidP="00C944ED">
      <w:pPr>
        <w:spacing w:after="0" w:line="240" w:lineRule="auto"/>
        <w:ind w:firstLine="567"/>
        <w:jc w:val="center"/>
        <w:rPr>
          <w:rFonts w:asciiTheme="majorHAnsi" w:hAnsiTheme="majorHAnsi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км/с ×24×3600 с</m:t>
              </m:r>
            </m:e>
          </m:d>
          <m:r>
            <w:rPr>
              <w:rFonts w:ascii="Cambria Math" w:hAnsi="Cambria Math"/>
              <w:sz w:val="24"/>
              <w:szCs w:val="24"/>
            </w:rPr>
            <m:t>/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×1,496×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км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радиан=</m:t>
          </m:r>
          <m:r>
            <w:rPr>
              <w:rFonts w:ascii="Cambria Math" w:hAnsi="Cambria Math"/>
              <w:sz w:val="24"/>
              <w:szCs w:val="24"/>
            </w:rPr>
            <m:t>9</m:t>
          </m:r>
          <m: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6</m:t>
          </m:r>
          <m:r>
            <w:rPr>
              <w:rFonts w:ascii="Cambria Math" w:hAnsi="Cambria Math"/>
              <w:sz w:val="24"/>
              <w:szCs w:val="24"/>
            </w:rPr>
            <m:t>'.</m:t>
          </m:r>
        </m:oMath>
      </m:oMathPara>
    </w:p>
    <w:p w:rsidR="00C944ED" w:rsidRDefault="00C944ED" w:rsidP="001C3C51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Этот результат</w:t>
      </w:r>
      <w:r w:rsidR="001C3C51">
        <w:rPr>
          <w:rFonts w:asciiTheme="majorHAnsi" w:hAnsiTheme="majorHAnsi"/>
          <w:sz w:val="24"/>
          <w:szCs w:val="24"/>
        </w:rPr>
        <w:t xml:space="preserve"> хорошо соответствует данным эфемерид, однако его</w:t>
      </w:r>
      <w:r>
        <w:rPr>
          <w:rFonts w:asciiTheme="majorHAnsi" w:hAnsiTheme="majorHAnsi"/>
          <w:sz w:val="24"/>
          <w:szCs w:val="24"/>
        </w:rPr>
        <w:t xml:space="preserve"> </w:t>
      </w:r>
      <w:r w:rsidR="00735C70">
        <w:rPr>
          <w:rFonts w:asciiTheme="majorHAnsi" w:hAnsiTheme="majorHAnsi"/>
          <w:sz w:val="24"/>
          <w:szCs w:val="24"/>
        </w:rPr>
        <w:t>следует интерпретир</w:t>
      </w:r>
      <w:r w:rsidR="00735C70">
        <w:rPr>
          <w:rFonts w:asciiTheme="majorHAnsi" w:hAnsiTheme="majorHAnsi"/>
          <w:sz w:val="24"/>
          <w:szCs w:val="24"/>
        </w:rPr>
        <w:t>о</w:t>
      </w:r>
      <w:r w:rsidR="00735C70">
        <w:rPr>
          <w:rFonts w:asciiTheme="majorHAnsi" w:hAnsiTheme="majorHAnsi"/>
          <w:sz w:val="24"/>
          <w:szCs w:val="24"/>
        </w:rPr>
        <w:t>вать как проекцию углового перемеще</w:t>
      </w:r>
      <w:r w:rsidR="001C3C51">
        <w:rPr>
          <w:rFonts w:asciiTheme="majorHAnsi" w:hAnsiTheme="majorHAnsi"/>
          <w:sz w:val="24"/>
          <w:szCs w:val="24"/>
        </w:rPr>
        <w:t xml:space="preserve">ния </w:t>
      </w:r>
      <w:r w:rsidR="00735C70">
        <w:rPr>
          <w:rFonts w:asciiTheme="majorHAnsi" w:hAnsiTheme="majorHAnsi"/>
          <w:sz w:val="24"/>
          <w:szCs w:val="24"/>
        </w:rPr>
        <w:t>на эклиптику.</w:t>
      </w:r>
      <w:r>
        <w:rPr>
          <w:rFonts w:asciiTheme="majorHAnsi" w:hAnsiTheme="majorHAnsi"/>
          <w:sz w:val="24"/>
          <w:szCs w:val="24"/>
        </w:rPr>
        <w:t xml:space="preserve"> </w:t>
      </w:r>
    </w:p>
    <w:p w:rsidR="0048600A" w:rsidRPr="00D73D8D" w:rsidRDefault="002B62C6" w:rsidP="00735C70">
      <w:pPr>
        <w:spacing w:before="240"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2B62C6">
        <w:rPr>
          <w:rFonts w:asciiTheme="majorHAnsi" w:hAnsiTheme="majorHAnsi"/>
          <w:sz w:val="24"/>
          <w:szCs w:val="24"/>
        </w:rPr>
        <w:t xml:space="preserve">3.2. </w:t>
      </w:r>
      <w:r w:rsidR="0065568F">
        <w:rPr>
          <w:rFonts w:asciiTheme="majorHAnsi" w:hAnsiTheme="majorHAnsi"/>
          <w:sz w:val="24"/>
          <w:szCs w:val="24"/>
        </w:rPr>
        <w:t xml:space="preserve"> В</w:t>
      </w:r>
      <w:r>
        <w:rPr>
          <w:rFonts w:asciiTheme="majorHAnsi" w:hAnsiTheme="majorHAnsi"/>
          <w:sz w:val="24"/>
          <w:szCs w:val="24"/>
        </w:rPr>
        <w:t>ыражение для синодического периода кометы:</w:t>
      </w:r>
      <w:r w:rsidR="0048600A" w:rsidRPr="0048600A">
        <w:rPr>
          <w:rFonts w:asciiTheme="majorHAnsi" w:hAnsiTheme="majorHAnsi"/>
          <w:sz w:val="24"/>
          <w:szCs w:val="24"/>
        </w:rPr>
        <w:t xml:space="preserve"> </w:t>
      </w:r>
    </w:p>
    <w:p w:rsidR="00F0397D" w:rsidRDefault="00DA6E56" w:rsidP="0048600A">
      <w:pPr>
        <w:spacing w:after="0" w:line="240" w:lineRule="auto"/>
        <w:jc w:val="both"/>
        <w:rPr>
          <w:rFonts w:asciiTheme="majorHAnsi" w:hAnsiTheme="majorHAnsi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-3/2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⟹P=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-3/2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=1,17 года.</m:t>
          </m:r>
        </m:oMath>
      </m:oMathPara>
    </w:p>
    <w:p w:rsidR="00E10359" w:rsidRDefault="00E10359" w:rsidP="00E10359">
      <w:pPr>
        <w:spacing w:before="24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3.3.  В момент максимальной орбитальной скорости по второму закону Кеплера комета нах</w:t>
      </w:r>
      <w:r>
        <w:rPr>
          <w:rFonts w:asciiTheme="majorHAnsi" w:hAnsiTheme="majorHAnsi"/>
          <w:sz w:val="24"/>
          <w:szCs w:val="24"/>
        </w:rPr>
        <w:t>о</w:t>
      </w:r>
      <w:r>
        <w:rPr>
          <w:rFonts w:asciiTheme="majorHAnsi" w:hAnsiTheme="majorHAnsi"/>
          <w:sz w:val="24"/>
          <w:szCs w:val="24"/>
        </w:rPr>
        <w:t>дится в перигелии орбиты, следовательно, ее истинная аномалия равна нулю.</w:t>
      </w:r>
    </w:p>
    <w:p w:rsidR="00D73D8D" w:rsidRPr="009B7005" w:rsidRDefault="00D73D8D" w:rsidP="00D73D8D">
      <w:pPr>
        <w:pStyle w:val="aa"/>
        <w:rPr>
          <w:rFonts w:ascii="Calibri" w:hAnsi="Calibri"/>
          <w:sz w:val="28"/>
          <w:szCs w:val="28"/>
        </w:rPr>
      </w:pPr>
      <w:r>
        <w:rPr>
          <w:rFonts w:ascii="Calibri" w:hAnsi="Calibri" w:cs="Arial"/>
          <w:sz w:val="40"/>
          <w:szCs w:val="40"/>
        </w:rPr>
        <w:sym w:font="Wingdings" w:char="F08F"/>
      </w:r>
      <w:r w:rsidRPr="007F79EF">
        <w:rPr>
          <w:rFonts w:ascii="Calibri" w:hAnsi="Calibri" w:cs="Arial"/>
          <w:b/>
          <w:sz w:val="28"/>
          <w:szCs w:val="28"/>
        </w:rPr>
        <w:t xml:space="preserve"> </w:t>
      </w:r>
      <w:r w:rsidRPr="009B7005">
        <w:rPr>
          <w:rFonts w:ascii="Calibri" w:hAnsi="Calibri" w:cs="Arial"/>
          <w:b/>
          <w:i/>
          <w:sz w:val="28"/>
          <w:szCs w:val="28"/>
        </w:rPr>
        <w:t>«</w:t>
      </w:r>
      <w:r>
        <w:rPr>
          <w:rFonts w:ascii="Calibri" w:hAnsi="Calibri" w:cs="Arial"/>
          <w:b/>
          <w:i/>
          <w:sz w:val="28"/>
          <w:szCs w:val="28"/>
        </w:rPr>
        <w:t>Космонавт</w:t>
      </w:r>
      <w:r w:rsidRPr="009B7005">
        <w:rPr>
          <w:rFonts w:ascii="Calibri" w:hAnsi="Calibri" w:cs="Arial"/>
          <w:b/>
          <w:i/>
          <w:sz w:val="28"/>
          <w:szCs w:val="28"/>
        </w:rPr>
        <w:t>»</w:t>
      </w:r>
      <w:r w:rsidRPr="009B7005">
        <w:rPr>
          <w:rFonts w:ascii="Calibri" w:hAnsi="Calibri"/>
          <w:sz w:val="28"/>
          <w:szCs w:val="28"/>
        </w:rPr>
        <w:t xml:space="preserve">  </w:t>
      </w:r>
    </w:p>
    <w:p w:rsidR="00D73D8D" w:rsidRPr="00B0075C" w:rsidRDefault="00D73D8D" w:rsidP="00E10359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B0075C">
        <w:rPr>
          <w:rFonts w:asciiTheme="majorHAnsi" w:hAnsiTheme="majorHAnsi"/>
          <w:sz w:val="24"/>
          <w:szCs w:val="24"/>
        </w:rPr>
        <w:t>4</w:t>
      </w:r>
      <w:r>
        <w:rPr>
          <w:rFonts w:asciiTheme="majorHAnsi" w:hAnsiTheme="majorHAnsi"/>
          <w:sz w:val="24"/>
          <w:szCs w:val="24"/>
        </w:rPr>
        <w:t>.1. Рассчитаем звездную величину, которую будет иметь освещенный Солнцем скафандр ко</w:t>
      </w:r>
      <w:r>
        <w:rPr>
          <w:rFonts w:asciiTheme="majorHAnsi" w:hAnsiTheme="majorHAnsi"/>
          <w:sz w:val="24"/>
          <w:szCs w:val="24"/>
        </w:rPr>
        <w:t>с</w:t>
      </w:r>
      <w:r>
        <w:rPr>
          <w:rFonts w:asciiTheme="majorHAnsi" w:hAnsiTheme="majorHAnsi"/>
          <w:sz w:val="24"/>
          <w:szCs w:val="24"/>
        </w:rPr>
        <w:t>монавта на низкой околоземной орбите (</w:t>
      </w:r>
      <w:r w:rsidR="00580915">
        <w:rPr>
          <w:rFonts w:asciiTheme="majorHAnsi" w:hAnsiTheme="majorHAnsi"/>
          <w:sz w:val="24"/>
          <w:szCs w:val="24"/>
        </w:rPr>
        <w:t>высота</w:t>
      </w:r>
      <w:r w:rsidR="00EF5266">
        <w:rPr>
          <w:rFonts w:asciiTheme="majorHAnsi" w:hAnsiTheme="maj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H=100…300 км</m:t>
        </m:r>
      </m:oMath>
      <w:r>
        <w:rPr>
          <w:rFonts w:asciiTheme="majorHAnsi" w:hAnsiTheme="majorHAnsi"/>
          <w:sz w:val="24"/>
          <w:szCs w:val="24"/>
        </w:rPr>
        <w:t>). На основании полученных результатов сделаем вывод о возможности его увидеть невооруженным глазом, проницающую способность которого примем равной 6</w:t>
      </w:r>
      <w:r w:rsidRPr="00D73D8D">
        <w:rPr>
          <w:rFonts w:asciiTheme="majorHAnsi" w:hAnsiTheme="majorHAnsi"/>
          <w:sz w:val="24"/>
          <w:szCs w:val="24"/>
          <w:vertAlign w:val="superscript"/>
          <w:lang w:val="en-US"/>
        </w:rPr>
        <w:t>m</w:t>
      </w:r>
      <w:r w:rsidRPr="00D73D8D">
        <w:rPr>
          <w:rFonts w:asciiTheme="majorHAnsi" w:hAnsiTheme="majorHAnsi"/>
          <w:sz w:val="24"/>
          <w:szCs w:val="24"/>
        </w:rPr>
        <w:t xml:space="preserve">. </w:t>
      </w:r>
    </w:p>
    <w:p w:rsidR="003708D4" w:rsidRDefault="00D16810" w:rsidP="003708D4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Рассмотрим абсолютно отражающий скафандр астронавта с эффективной площадью о</w:t>
      </w:r>
      <w:r>
        <w:rPr>
          <w:rFonts w:asciiTheme="majorHAnsi" w:hAnsiTheme="majorHAnsi"/>
          <w:sz w:val="24"/>
          <w:szCs w:val="24"/>
        </w:rPr>
        <w:t>т</w:t>
      </w:r>
      <w:r>
        <w:rPr>
          <w:rFonts w:asciiTheme="majorHAnsi" w:hAnsiTheme="majorHAnsi"/>
          <w:sz w:val="24"/>
          <w:szCs w:val="24"/>
        </w:rPr>
        <w:t>ражения солнечного излучения 1 м</w:t>
      </w:r>
      <w:r>
        <w:rPr>
          <w:rFonts w:asciiTheme="majorHAnsi" w:hAnsiTheme="majorHAnsi"/>
          <w:sz w:val="24"/>
          <w:szCs w:val="24"/>
          <w:vertAlign w:val="superscript"/>
        </w:rPr>
        <w:t>2</w:t>
      </w:r>
      <w:r>
        <w:rPr>
          <w:rFonts w:asciiTheme="majorHAnsi" w:hAnsiTheme="majorHAnsi"/>
          <w:sz w:val="24"/>
          <w:szCs w:val="24"/>
        </w:rPr>
        <w:t xml:space="preserve"> (эта величина уже учитывает фазу, которая при самом о</w:t>
      </w:r>
      <w:r>
        <w:rPr>
          <w:rFonts w:asciiTheme="majorHAnsi" w:hAnsiTheme="majorHAnsi"/>
          <w:sz w:val="24"/>
          <w:szCs w:val="24"/>
        </w:rPr>
        <w:t>п</w:t>
      </w:r>
      <w:r>
        <w:rPr>
          <w:rFonts w:asciiTheme="majorHAnsi" w:hAnsiTheme="majorHAnsi"/>
          <w:sz w:val="24"/>
          <w:szCs w:val="24"/>
        </w:rPr>
        <w:t xml:space="preserve">тимальном расположении космонавта и наблюдателя равна чуть больше 0,5).  </w:t>
      </w:r>
    </w:p>
    <w:p w:rsidR="00C21CF9" w:rsidRDefault="00C21CF9" w:rsidP="003708D4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Так как видимая звездная величина Солнца равна </w:t>
      </w:r>
      <w:r>
        <w:rPr>
          <w:rFonts w:asciiTheme="majorHAnsi" w:hAnsiTheme="majorHAnsi"/>
          <w:sz w:val="24"/>
          <w:szCs w:val="24"/>
        </w:rPr>
        <w:softHyphen/>
        <w:t>–26,7</w:t>
      </w:r>
      <w:r w:rsidRPr="00C21CF9">
        <w:rPr>
          <w:rFonts w:asciiTheme="majorHAnsi" w:hAnsiTheme="majorHAnsi"/>
          <w:sz w:val="24"/>
          <w:szCs w:val="24"/>
          <w:vertAlign w:val="superscript"/>
          <w:lang w:val="en-US"/>
        </w:rPr>
        <w:t>m</w:t>
      </w:r>
      <w:r w:rsidRPr="00C21CF9"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</w:rPr>
        <w:t>это значение участники оли</w:t>
      </w:r>
      <w:r>
        <w:rPr>
          <w:rFonts w:asciiTheme="majorHAnsi" w:hAnsiTheme="majorHAnsi"/>
          <w:sz w:val="24"/>
          <w:szCs w:val="24"/>
        </w:rPr>
        <w:t>м</w:t>
      </w:r>
      <w:r>
        <w:rPr>
          <w:rFonts w:asciiTheme="majorHAnsi" w:hAnsiTheme="majorHAnsi"/>
          <w:sz w:val="24"/>
          <w:szCs w:val="24"/>
        </w:rPr>
        <w:t>пиады должны помнить</w:t>
      </w:r>
      <w:r w:rsidRPr="00C21CF9">
        <w:rPr>
          <w:rFonts w:asciiTheme="majorHAnsi" w:hAnsiTheme="majorHAnsi"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 xml:space="preserve"> при наблюдении с расстояния 1 а. е., видимая звездная величина скафандра</w:t>
      </w:r>
      <w:r w:rsidR="00EF5266">
        <w:rPr>
          <w:rFonts w:asciiTheme="majorHAnsi" w:hAnsiTheme="majorHAnsi"/>
          <w:sz w:val="24"/>
          <w:szCs w:val="24"/>
        </w:rPr>
        <w:t xml:space="preserve"> </w:t>
      </w:r>
      <w:r w:rsidR="00B0075C">
        <w:rPr>
          <w:rFonts w:asciiTheme="majorHAnsi" w:hAnsiTheme="majorHAnsi"/>
          <w:sz w:val="24"/>
          <w:szCs w:val="24"/>
        </w:rPr>
        <w:t>на высоте 100 км равна</w:t>
      </w:r>
    </w:p>
    <w:p w:rsidR="00C21CF9" w:rsidRDefault="00C21CF9" w:rsidP="003708D4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26,7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sup>
        </m:sSup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+2,5lg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1,496×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м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/(1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)×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100 км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1,496×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8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 км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26,7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2,5lg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4π×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≃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.</m:t>
        </m:r>
      </m:oMath>
    </w:p>
    <w:p w:rsidR="00D34F5C" w:rsidRDefault="00D34F5C" w:rsidP="003708D4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Учитывая неопределенность высоты и поперечного сечения скафандра, ограничимся о</w:t>
      </w:r>
      <w:r>
        <w:rPr>
          <w:rFonts w:asciiTheme="majorHAnsi" w:hAnsiTheme="majorHAnsi"/>
          <w:sz w:val="24"/>
          <w:szCs w:val="24"/>
        </w:rPr>
        <w:t>д</w:t>
      </w:r>
      <w:r>
        <w:rPr>
          <w:rFonts w:asciiTheme="majorHAnsi" w:hAnsiTheme="majorHAnsi"/>
          <w:sz w:val="24"/>
          <w:szCs w:val="24"/>
        </w:rPr>
        <w:t>ной значащей цифрой в полученном результате (1</w:t>
      </w:r>
      <w:r w:rsidRPr="00D34F5C">
        <w:rPr>
          <w:rFonts w:asciiTheme="majorHAnsi" w:hAnsiTheme="majorHAnsi"/>
          <w:sz w:val="24"/>
          <w:szCs w:val="24"/>
          <w:vertAlign w:val="superscript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>)</w:t>
      </w:r>
      <w:r w:rsidR="0042645B" w:rsidRPr="0042645B">
        <w:rPr>
          <w:rFonts w:asciiTheme="majorHAnsi" w:hAnsiTheme="majorHAnsi"/>
          <w:sz w:val="24"/>
          <w:szCs w:val="24"/>
        </w:rPr>
        <w:t xml:space="preserve">. </w:t>
      </w:r>
    </w:p>
    <w:p w:rsidR="0042645B" w:rsidRDefault="0042645B" w:rsidP="003708D4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Таким образом, космонавт будет хорошо заметен невооруженным глазом.</w:t>
      </w:r>
    </w:p>
    <w:p w:rsidR="0042645B" w:rsidRDefault="0042645B" w:rsidP="003708D4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При оценивании данной задачи рассматриваются </w:t>
      </w:r>
      <w:r w:rsidR="00070B66">
        <w:rPr>
          <w:rFonts w:asciiTheme="majorHAnsi" w:hAnsiTheme="majorHAnsi"/>
          <w:sz w:val="24"/>
          <w:szCs w:val="24"/>
        </w:rPr>
        <w:t>и другие</w:t>
      </w:r>
      <w:r>
        <w:rPr>
          <w:rFonts w:asciiTheme="majorHAnsi" w:hAnsiTheme="majorHAnsi"/>
          <w:sz w:val="24"/>
          <w:szCs w:val="24"/>
        </w:rPr>
        <w:t xml:space="preserve"> обоснованные модели.</w:t>
      </w:r>
    </w:p>
    <w:p w:rsidR="0042645B" w:rsidRDefault="0070476F" w:rsidP="0042645B">
      <w:pPr>
        <w:spacing w:before="240" w:after="0" w:line="240" w:lineRule="auto"/>
        <w:jc w:val="both"/>
        <w:rPr>
          <w:rFonts w:asciiTheme="majorHAnsi" w:hAnsiTheme="majorHAnsi" w:cs="Arial"/>
          <w:b/>
          <w:i/>
          <w:sz w:val="24"/>
          <w:szCs w:val="24"/>
        </w:rPr>
      </w:pPr>
      <w:r>
        <w:rPr>
          <w:rFonts w:ascii="Calibri" w:hAnsi="Calibri" w:cs="Arial"/>
          <w:sz w:val="40"/>
          <w:szCs w:val="40"/>
        </w:rPr>
        <w:sym w:font="Wingdings" w:char="F090"/>
      </w:r>
      <w:r w:rsidRPr="007F79EF">
        <w:rPr>
          <w:rFonts w:ascii="Calibri" w:hAnsi="Calibri" w:cs="Arial"/>
          <w:b/>
          <w:sz w:val="28"/>
          <w:szCs w:val="28"/>
        </w:rPr>
        <w:t xml:space="preserve"> </w:t>
      </w:r>
      <w:r w:rsidRPr="009B7005">
        <w:rPr>
          <w:rFonts w:ascii="Calibri" w:hAnsi="Calibri" w:cs="Arial"/>
          <w:b/>
          <w:i/>
          <w:sz w:val="28"/>
          <w:szCs w:val="28"/>
        </w:rPr>
        <w:t>«Цифровая астрофотография»</w:t>
      </w:r>
    </w:p>
    <w:p w:rsidR="00687A6F" w:rsidRDefault="00687A6F" w:rsidP="0042645B">
      <w:pPr>
        <w:spacing w:after="0" w:line="240" w:lineRule="auto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5.1. </w:t>
      </w:r>
      <w:r w:rsidR="0089248E">
        <w:rPr>
          <w:rFonts w:asciiTheme="majorHAnsi" w:hAnsiTheme="majorHAnsi" w:cs="Arial"/>
          <w:sz w:val="24"/>
          <w:szCs w:val="24"/>
        </w:rPr>
        <w:t>Р</w:t>
      </w:r>
      <w:r w:rsidR="00055CE5">
        <w:rPr>
          <w:rFonts w:asciiTheme="majorHAnsi" w:hAnsiTheme="majorHAnsi" w:cs="Arial"/>
          <w:sz w:val="24"/>
          <w:szCs w:val="24"/>
        </w:rPr>
        <w:t>азрешающ</w:t>
      </w:r>
      <w:r w:rsidR="0089248E">
        <w:rPr>
          <w:rFonts w:asciiTheme="majorHAnsi" w:hAnsiTheme="majorHAnsi" w:cs="Arial"/>
          <w:sz w:val="24"/>
          <w:szCs w:val="24"/>
        </w:rPr>
        <w:t>ую</w:t>
      </w:r>
      <w:r w:rsidR="00055CE5">
        <w:rPr>
          <w:rFonts w:asciiTheme="majorHAnsi" w:hAnsiTheme="majorHAnsi" w:cs="Arial"/>
          <w:sz w:val="24"/>
          <w:szCs w:val="24"/>
        </w:rPr>
        <w:t xml:space="preserve"> способност</w:t>
      </w:r>
      <w:r w:rsidR="0089248E">
        <w:rPr>
          <w:rFonts w:asciiTheme="majorHAnsi" w:hAnsiTheme="majorHAnsi" w:cs="Arial"/>
          <w:sz w:val="24"/>
          <w:szCs w:val="24"/>
        </w:rPr>
        <w:t>ь</w:t>
      </w:r>
      <w:r w:rsidR="00055CE5">
        <w:rPr>
          <w:rFonts w:asciiTheme="majorHAnsi" w:hAnsiTheme="majorHAnsi" w:cs="Arial"/>
          <w:sz w:val="24"/>
          <w:szCs w:val="24"/>
        </w:rPr>
        <w:t xml:space="preserve"> фотоаппарата </w:t>
      </w:r>
      <w:r w:rsidR="0089248E">
        <w:rPr>
          <w:rFonts w:asciiTheme="majorHAnsi" w:hAnsiTheme="majorHAnsi" w:cs="Arial"/>
          <w:sz w:val="24"/>
          <w:szCs w:val="24"/>
        </w:rPr>
        <w:t xml:space="preserve">будут определять два фактора: </w:t>
      </w:r>
      <w:r w:rsidR="00055CE5">
        <w:rPr>
          <w:rFonts w:asciiTheme="majorHAnsi" w:hAnsiTheme="majorHAnsi" w:cs="Arial"/>
          <w:sz w:val="24"/>
          <w:szCs w:val="24"/>
        </w:rPr>
        <w:t>дифракционны</w:t>
      </w:r>
      <w:r w:rsidR="0089248E">
        <w:rPr>
          <w:rFonts w:asciiTheme="majorHAnsi" w:hAnsiTheme="majorHAnsi" w:cs="Arial"/>
          <w:sz w:val="24"/>
          <w:szCs w:val="24"/>
        </w:rPr>
        <w:t>й предел объектива</w:t>
      </w:r>
      <w:r w:rsidR="00055CE5">
        <w:rPr>
          <w:rFonts w:asciiTheme="majorHAnsi" w:hAnsiTheme="majorHAnsi" w:cs="Arial"/>
          <w:sz w:val="24"/>
          <w:szCs w:val="24"/>
        </w:rPr>
        <w:t xml:space="preserve"> и </w:t>
      </w:r>
      <w:r w:rsidR="0089248E">
        <w:rPr>
          <w:rFonts w:asciiTheme="majorHAnsi" w:hAnsiTheme="majorHAnsi" w:cs="Arial"/>
          <w:sz w:val="24"/>
          <w:szCs w:val="24"/>
        </w:rPr>
        <w:t xml:space="preserve">минимальный </w:t>
      </w:r>
      <w:r w:rsidR="00055CE5">
        <w:rPr>
          <w:rFonts w:asciiTheme="majorHAnsi" w:hAnsiTheme="majorHAnsi" w:cs="Arial"/>
          <w:sz w:val="24"/>
          <w:szCs w:val="24"/>
        </w:rPr>
        <w:t xml:space="preserve">угловой размер «изображения» на одном пикселе. </w:t>
      </w:r>
    </w:p>
    <w:p w:rsidR="00055CE5" w:rsidRDefault="00D92923" w:rsidP="00055CE5">
      <w:pPr>
        <w:spacing w:after="0" w:line="240" w:lineRule="auto"/>
        <w:ind w:firstLine="567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Разрешающая способность по критерию Рэлея (дифракционный предел</w:t>
      </w:r>
      <w:r w:rsidR="00542171">
        <w:rPr>
          <w:rFonts w:asciiTheme="majorHAnsi" w:hAnsiTheme="majorHAnsi" w:cs="Arial"/>
          <w:sz w:val="24"/>
          <w:szCs w:val="24"/>
        </w:rPr>
        <w:t>) рав</w:t>
      </w:r>
      <w:r>
        <w:rPr>
          <w:rFonts w:asciiTheme="majorHAnsi" w:hAnsiTheme="majorHAnsi" w:cs="Arial"/>
          <w:sz w:val="24"/>
          <w:szCs w:val="24"/>
        </w:rPr>
        <w:t>н</w:t>
      </w:r>
      <w:r w:rsidR="00542171">
        <w:rPr>
          <w:rFonts w:asciiTheme="majorHAnsi" w:hAnsiTheme="majorHAnsi" w:cs="Arial"/>
          <w:sz w:val="24"/>
          <w:szCs w:val="24"/>
        </w:rPr>
        <w:t>а</w:t>
      </w:r>
    </w:p>
    <w:p w:rsidR="00D92923" w:rsidRPr="00384D77" w:rsidRDefault="007F3C7A" w:rsidP="00055CE5">
      <w:pPr>
        <w:spacing w:after="0" w:line="240" w:lineRule="auto"/>
        <w:ind w:firstLine="567"/>
        <w:jc w:val="both"/>
        <w:rPr>
          <w:rFonts w:asciiTheme="majorHAnsi" w:hAnsiTheme="majorHAnsi" w:cs="Arial"/>
          <w:i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1,22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λ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5,8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2,8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мм</m:t>
              </m:r>
            </m:den>
          </m:f>
          <m:r>
            <w:rPr>
              <w:rFonts w:ascii="Cambria Math" w:hAnsi="Cambria Math" w:cs="Arial"/>
              <w:sz w:val="24"/>
              <w:szCs w:val="24"/>
              <w:lang w:val="en-US"/>
            </w:rPr>
            <m:t>=1,22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550×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 xml:space="preserve"> мм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5,8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2,8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мм</m:t>
              </m:r>
            </m:den>
          </m:f>
          <m:r>
            <w:rPr>
              <w:rFonts w:ascii="Cambria Math" w:hAnsi="Cambria Math" w:cs="Arial"/>
              <w:sz w:val="24"/>
              <w:szCs w:val="24"/>
              <w:lang w:val="en-US"/>
            </w:rPr>
            <m:t>=3,239×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-4</m:t>
              </m:r>
            </m:sup>
          </m:sSup>
          <m:r>
            <w:rPr>
              <w:rFonts w:ascii="Cambria Math" w:hAnsi="Cambria Math" w:cs="Arial"/>
              <w:sz w:val="24"/>
              <w:szCs w:val="24"/>
              <w:lang w:val="en-US"/>
            </w:rPr>
            <m:t xml:space="preserve"> радиан=67".</m:t>
          </m:r>
        </m:oMath>
      </m:oMathPara>
    </w:p>
    <w:p w:rsidR="0089248E" w:rsidRDefault="0089248E" w:rsidP="001135BE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Этот результат в совокупности с пояснением, что «ц</w:t>
      </w:r>
      <w:r w:rsidR="00161BF8">
        <w:rPr>
          <w:rFonts w:asciiTheme="majorHAnsi" w:hAnsiTheme="majorHAnsi"/>
          <w:sz w:val="24"/>
          <w:szCs w:val="24"/>
        </w:rPr>
        <w:t>ифровая» разрешающая способность</w:t>
      </w:r>
      <w:r>
        <w:rPr>
          <w:rFonts w:asciiTheme="majorHAnsi" w:hAnsiTheme="majorHAnsi"/>
          <w:sz w:val="24"/>
          <w:szCs w:val="24"/>
        </w:rPr>
        <w:t xml:space="preserve"> может быть хуже дифракционного предела</w:t>
      </w:r>
      <w:r w:rsidR="00B85C9C">
        <w:rPr>
          <w:rFonts w:asciiTheme="majorHAnsi" w:hAnsiTheme="majorHAnsi"/>
          <w:sz w:val="24"/>
          <w:szCs w:val="24"/>
        </w:rPr>
        <w:t>,</w:t>
      </w:r>
      <w:r>
        <w:rPr>
          <w:rFonts w:asciiTheme="majorHAnsi" w:hAnsiTheme="majorHAnsi"/>
          <w:sz w:val="24"/>
          <w:szCs w:val="24"/>
        </w:rPr>
        <w:t xml:space="preserve"> является полным решением данного вопроса з</w:t>
      </w:r>
      <w:r>
        <w:rPr>
          <w:rFonts w:asciiTheme="majorHAnsi" w:hAnsiTheme="majorHAnsi"/>
          <w:sz w:val="24"/>
          <w:szCs w:val="24"/>
        </w:rPr>
        <w:t>а</w:t>
      </w:r>
      <w:r>
        <w:rPr>
          <w:rFonts w:asciiTheme="majorHAnsi" w:hAnsiTheme="majorHAnsi"/>
          <w:sz w:val="24"/>
          <w:szCs w:val="24"/>
        </w:rPr>
        <w:t xml:space="preserve">дачи. Дополнительные расчеты и обоснования также оцениваются. </w:t>
      </w:r>
    </w:p>
    <w:p w:rsidR="0089248E" w:rsidRDefault="0089248E" w:rsidP="0089248E">
      <w:pPr>
        <w:spacing w:after="0" w:line="240" w:lineRule="auto"/>
        <w:ind w:firstLine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На практике, современные фотоаппараты от 8 Мп и выше обеспечивают «цифровую» ра</w:t>
      </w:r>
      <w:r>
        <w:rPr>
          <w:rFonts w:asciiTheme="majorHAnsi" w:hAnsiTheme="majorHAnsi"/>
          <w:sz w:val="24"/>
          <w:szCs w:val="24"/>
        </w:rPr>
        <w:t>з</w:t>
      </w:r>
      <w:r>
        <w:rPr>
          <w:rFonts w:asciiTheme="majorHAnsi" w:hAnsiTheme="majorHAnsi"/>
          <w:sz w:val="24"/>
          <w:szCs w:val="24"/>
        </w:rPr>
        <w:t>решающую способность на уровне критерия Рэлея.</w:t>
      </w:r>
      <w:r w:rsidR="00B85C9C">
        <w:rPr>
          <w:rFonts w:asciiTheme="majorHAnsi" w:hAnsiTheme="majorHAnsi"/>
          <w:sz w:val="24"/>
          <w:szCs w:val="24"/>
        </w:rPr>
        <w:t xml:space="preserve"> Этот вывод был проверен автором путем расчета с использованием реальных параметров современных фотоаппаратов.</w:t>
      </w:r>
    </w:p>
    <w:p w:rsidR="005A6D17" w:rsidRDefault="005A6D17" w:rsidP="005A6D17">
      <w:pPr>
        <w:spacing w:before="240"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5.2. </w:t>
      </w:r>
      <w:r w:rsidR="00B15FFF">
        <w:rPr>
          <w:rFonts w:asciiTheme="majorHAnsi" w:hAnsiTheme="majorHAnsi"/>
          <w:sz w:val="24"/>
          <w:szCs w:val="24"/>
        </w:rPr>
        <w:t xml:space="preserve">Поток излучения, попадающий на ПЗС приемник, будет прямо пропорционален времени экспозиции (для линейного участка световой характеристики) и обратно пропорционален квадрату диафрагмы. Проницающая способность как функция диафрагмы </w:t>
      </w:r>
      <w:r w:rsidR="00B15FFF" w:rsidRPr="00B15FFF">
        <w:rPr>
          <w:rFonts w:asciiTheme="majorHAnsi" w:hAnsiTheme="majorHAnsi"/>
          <w:i/>
          <w:sz w:val="24"/>
          <w:szCs w:val="24"/>
          <w:lang w:val="en-US"/>
        </w:rPr>
        <w:t>D</w:t>
      </w:r>
      <w:r w:rsidR="00B15FFF" w:rsidRPr="00B15FFF">
        <w:rPr>
          <w:rFonts w:asciiTheme="majorHAnsi" w:hAnsiTheme="majorHAnsi"/>
          <w:sz w:val="24"/>
          <w:szCs w:val="24"/>
        </w:rPr>
        <w:t xml:space="preserve"> </w:t>
      </w:r>
      <w:r w:rsidR="00B15FFF">
        <w:rPr>
          <w:rFonts w:asciiTheme="majorHAnsi" w:hAnsiTheme="majorHAnsi"/>
          <w:sz w:val="24"/>
          <w:szCs w:val="24"/>
        </w:rPr>
        <w:t xml:space="preserve">и выдержки </w:t>
      </w:r>
      <w:r w:rsidR="00B15FFF" w:rsidRPr="00B15FFF">
        <w:rPr>
          <w:rFonts w:asciiTheme="majorHAnsi" w:hAnsiTheme="majorHAnsi"/>
          <w:i/>
          <w:sz w:val="24"/>
          <w:szCs w:val="24"/>
          <w:lang w:val="en-US"/>
        </w:rPr>
        <w:t>t</w:t>
      </w:r>
      <w:r w:rsidR="00B15FFF" w:rsidRPr="00B15FFF">
        <w:rPr>
          <w:rFonts w:asciiTheme="majorHAnsi" w:hAnsiTheme="majorHAnsi"/>
          <w:sz w:val="24"/>
          <w:szCs w:val="24"/>
        </w:rPr>
        <w:t xml:space="preserve"> </w:t>
      </w:r>
      <w:r w:rsidR="00B15FFF">
        <w:rPr>
          <w:rFonts w:asciiTheme="majorHAnsi" w:hAnsiTheme="majorHAnsi"/>
          <w:sz w:val="24"/>
          <w:szCs w:val="24"/>
        </w:rPr>
        <w:t>ра</w:t>
      </w:r>
      <w:r w:rsidR="00B15FFF">
        <w:rPr>
          <w:rFonts w:asciiTheme="majorHAnsi" w:hAnsiTheme="majorHAnsi"/>
          <w:sz w:val="24"/>
          <w:szCs w:val="24"/>
        </w:rPr>
        <w:t>в</w:t>
      </w:r>
      <w:r w:rsidR="00B15FFF">
        <w:rPr>
          <w:rFonts w:asciiTheme="majorHAnsi" w:hAnsiTheme="majorHAnsi"/>
          <w:sz w:val="24"/>
          <w:szCs w:val="24"/>
        </w:rPr>
        <w:t>на:</w:t>
      </w:r>
    </w:p>
    <w:p w:rsidR="00B15FFF" w:rsidRDefault="00B15FFF" w:rsidP="005A6D17">
      <w:pPr>
        <w:spacing w:after="0" w:line="240" w:lineRule="auto"/>
        <w:jc w:val="both"/>
        <w:rPr>
          <w:rFonts w:asciiTheme="majorHAnsi" w:hAnsiTheme="majorHAnsi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t,D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+2,5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lg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 с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lg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2,8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:rsidR="00695CEC" w:rsidRDefault="00162B99" w:rsidP="00695CEC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162B99">
        <w:rPr>
          <w:rFonts w:asciiTheme="majorHAnsi" w:hAnsiTheme="majorHAnsi"/>
          <w:sz w:val="24"/>
          <w:szCs w:val="24"/>
        </w:rPr>
        <w:t xml:space="preserve">5.3. </w:t>
      </w:r>
      <w:r>
        <w:rPr>
          <w:rFonts w:asciiTheme="majorHAnsi" w:hAnsiTheme="majorHAnsi"/>
          <w:sz w:val="24"/>
          <w:szCs w:val="24"/>
        </w:rPr>
        <w:t>Основными факторами, препятствующими фотографированию звездного неба, являются:</w:t>
      </w:r>
    </w:p>
    <w:p w:rsidR="003B2E9E" w:rsidRDefault="00BE6E65" w:rsidP="00162B99">
      <w:pPr>
        <w:pStyle w:val="a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Суточное вращение небесной сферы растягивает точечные изображения звезд при</w:t>
      </w:r>
      <w:r w:rsidR="00162B99">
        <w:rPr>
          <w:rFonts w:asciiTheme="majorHAnsi" w:hAnsiTheme="majorHAnsi"/>
        </w:rPr>
        <w:t xml:space="preserve"> дл</w:t>
      </w:r>
      <w:r w:rsidR="00162B99">
        <w:rPr>
          <w:rFonts w:asciiTheme="majorHAnsi" w:hAnsiTheme="majorHAnsi"/>
        </w:rPr>
        <w:t>и</w:t>
      </w:r>
      <w:r w:rsidR="00162B99">
        <w:rPr>
          <w:rFonts w:asciiTheme="majorHAnsi" w:hAnsiTheme="majorHAnsi"/>
        </w:rPr>
        <w:t>тельных выдержках (на практике длиннее 10 секунд</w:t>
      </w:r>
      <w:r w:rsidR="003B2E9E">
        <w:rPr>
          <w:rFonts w:asciiTheme="majorHAnsi" w:hAnsiTheme="majorHAnsi"/>
        </w:rPr>
        <w:t xml:space="preserve"> для экваториальных созвездий</w:t>
      </w:r>
      <w:r w:rsidR="00162B99">
        <w:rPr>
          <w:rFonts w:asciiTheme="majorHAnsi" w:hAnsiTheme="majorHAnsi"/>
        </w:rPr>
        <w:t>)</w:t>
      </w:r>
      <w:r w:rsidR="003B2E9E">
        <w:rPr>
          <w:rFonts w:asciiTheme="majorHAnsi" w:hAnsiTheme="majorHAnsi"/>
        </w:rPr>
        <w:t>.</w:t>
      </w:r>
    </w:p>
    <w:p w:rsidR="00991476" w:rsidRDefault="003B2E9E" w:rsidP="00162B99">
      <w:pPr>
        <w:pStyle w:val="a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Длительные выдержки приводят к появлению шумов приемника</w:t>
      </w:r>
      <w:r w:rsidR="00991476">
        <w:rPr>
          <w:rFonts w:asciiTheme="majorHAnsi" w:hAnsiTheme="majorHAnsi"/>
        </w:rPr>
        <w:t xml:space="preserve">, которые </w:t>
      </w:r>
      <w:r>
        <w:rPr>
          <w:rFonts w:asciiTheme="majorHAnsi" w:hAnsiTheme="majorHAnsi"/>
        </w:rPr>
        <w:t>на</w:t>
      </w:r>
      <w:r w:rsidR="00991476">
        <w:rPr>
          <w:rFonts w:asciiTheme="majorHAnsi" w:hAnsiTheme="majorHAnsi"/>
        </w:rPr>
        <w:t xml:space="preserve"> изобр</w:t>
      </w:r>
      <w:r w:rsidR="00991476">
        <w:rPr>
          <w:rFonts w:asciiTheme="majorHAnsi" w:hAnsiTheme="majorHAnsi"/>
        </w:rPr>
        <w:t>а</w:t>
      </w:r>
      <w:r w:rsidR="00991476">
        <w:rPr>
          <w:rFonts w:asciiTheme="majorHAnsi" w:hAnsiTheme="majorHAnsi"/>
        </w:rPr>
        <w:t xml:space="preserve">жении выглядят как </w:t>
      </w:r>
      <w:r w:rsidR="006B1598">
        <w:rPr>
          <w:rFonts w:asciiTheme="majorHAnsi" w:hAnsiTheme="majorHAnsi"/>
        </w:rPr>
        <w:t>фиолетовые</w:t>
      </w:r>
      <w:r w:rsidR="00991476">
        <w:rPr>
          <w:rFonts w:asciiTheme="majorHAnsi" w:hAnsiTheme="majorHAnsi"/>
        </w:rPr>
        <w:t xml:space="preserve"> пятна или полосы, заметно снижающие качество снимков.</w:t>
      </w:r>
    </w:p>
    <w:p w:rsidR="00A23296" w:rsidRPr="000E0F5C" w:rsidRDefault="00991476" w:rsidP="00991476">
      <w:pPr>
        <w:rPr>
          <w:rFonts w:asciiTheme="majorHAnsi" w:hAnsiTheme="majorHAnsi"/>
          <w:sz w:val="24"/>
          <w:szCs w:val="24"/>
        </w:rPr>
      </w:pPr>
      <w:r w:rsidRPr="000E0F5C">
        <w:rPr>
          <w:rFonts w:asciiTheme="majorHAnsi" w:hAnsiTheme="majorHAnsi"/>
          <w:sz w:val="24"/>
          <w:szCs w:val="24"/>
        </w:rPr>
        <w:t>Другие факторы также оцениваются проверяющей комиссией.</w:t>
      </w:r>
    </w:p>
    <w:p w:rsidR="00A23296" w:rsidRPr="000E0F5C" w:rsidRDefault="00A23296" w:rsidP="00991476">
      <w:pPr>
        <w:rPr>
          <w:rFonts w:asciiTheme="majorHAnsi" w:hAnsiTheme="majorHAnsi"/>
          <w:i/>
          <w:sz w:val="24"/>
          <w:szCs w:val="24"/>
        </w:rPr>
      </w:pPr>
      <w:r w:rsidRPr="000E0F5C">
        <w:rPr>
          <w:rFonts w:asciiTheme="majorHAnsi" w:hAnsiTheme="majorHAnsi"/>
          <w:i/>
          <w:sz w:val="24"/>
          <w:szCs w:val="24"/>
        </w:rPr>
        <w:t>Схема оценивания заданий теоретического тура.</w:t>
      </w:r>
    </w:p>
    <w:p w:rsidR="00162B99" w:rsidRPr="000E0F5C" w:rsidRDefault="00A23296" w:rsidP="000E0F5C">
      <w:pPr>
        <w:jc w:val="both"/>
        <w:rPr>
          <w:rFonts w:asciiTheme="majorHAnsi" w:hAnsiTheme="majorHAnsi"/>
          <w:i/>
          <w:sz w:val="24"/>
          <w:szCs w:val="24"/>
        </w:rPr>
      </w:pPr>
      <w:r w:rsidRPr="000E0F5C">
        <w:rPr>
          <w:rFonts w:asciiTheme="majorHAnsi" w:hAnsiTheme="majorHAnsi"/>
          <w:i/>
          <w:sz w:val="24"/>
          <w:szCs w:val="24"/>
        </w:rPr>
        <w:t>Задачи оцениваются по вопросам. Максимальное количество баллов определяется решением жюри. Количество баллов за каждый тур (теоретический/практический) составляет 50% от общего количества баллов.</w:t>
      </w:r>
      <w:r w:rsidR="003B2E9E" w:rsidRPr="000E0F5C">
        <w:rPr>
          <w:rFonts w:asciiTheme="majorHAnsi" w:hAnsiTheme="majorHAnsi"/>
          <w:i/>
          <w:sz w:val="24"/>
          <w:szCs w:val="24"/>
        </w:rPr>
        <w:t xml:space="preserve"> </w:t>
      </w:r>
      <w:r w:rsidR="000E0F5C" w:rsidRPr="000E0F5C">
        <w:rPr>
          <w:rFonts w:asciiTheme="majorHAnsi" w:hAnsiTheme="majorHAnsi"/>
          <w:i/>
          <w:sz w:val="24"/>
          <w:szCs w:val="24"/>
        </w:rPr>
        <w:t>При необходимости, для достижения соотношения 1:1, допускается применение нормировочных множителей.</w:t>
      </w:r>
    </w:p>
    <w:p w:rsidR="000E0F5C" w:rsidRPr="000E0F5C" w:rsidRDefault="000E0F5C" w:rsidP="00E30272">
      <w:pPr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А. Л. Поплавский</w:t>
      </w:r>
    </w:p>
    <w:sectPr w:rsidR="000E0F5C" w:rsidRPr="000E0F5C" w:rsidSect="00E730B9">
      <w:headerReference w:type="default" r:id="rId13"/>
      <w:pgSz w:w="11906" w:h="16838"/>
      <w:pgMar w:top="720" w:right="720" w:bottom="720" w:left="720" w:header="708" w:footer="340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4D58" w:rsidRDefault="00D94D58" w:rsidP="00E730B9">
      <w:pPr>
        <w:spacing w:after="0" w:line="240" w:lineRule="auto"/>
      </w:pPr>
      <w:r>
        <w:separator/>
      </w:r>
    </w:p>
  </w:endnote>
  <w:endnote w:type="continuationSeparator" w:id="1">
    <w:p w:rsidR="00D94D58" w:rsidRDefault="00D94D58" w:rsidP="00E73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4D58" w:rsidRDefault="00D94D58" w:rsidP="00E730B9">
      <w:pPr>
        <w:spacing w:after="0" w:line="240" w:lineRule="auto"/>
      </w:pPr>
      <w:r>
        <w:separator/>
      </w:r>
    </w:p>
  </w:footnote>
  <w:footnote w:type="continuationSeparator" w:id="1">
    <w:p w:rsidR="00D94D58" w:rsidRDefault="00D94D58" w:rsidP="00E73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f1"/>
      <w:tblW w:w="5000" w:type="pct"/>
      <w:tblInd w:w="11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/>
    </w:tblPr>
    <w:tblGrid>
      <w:gridCol w:w="9530"/>
      <w:gridCol w:w="1152"/>
    </w:tblGrid>
    <w:tr w:rsidR="00B740FF">
      <w:tc>
        <w:tcPr>
          <w:tcW w:w="0" w:type="auto"/>
          <w:tcBorders>
            <w:right w:val="single" w:sz="6" w:space="0" w:color="000000" w:themeColor="text1"/>
          </w:tcBorders>
        </w:tcPr>
        <w:sdt>
          <w:sdtPr>
            <w:rPr>
              <w:bCs/>
              <w:sz w:val="20"/>
              <w:szCs w:val="20"/>
            </w:rPr>
            <w:alias w:val="Заголовок"/>
            <w:id w:val="78735415"/>
            <w:placeholder>
              <w:docPart w:val="442A299DED4E4C4087793403863B33A6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B740FF" w:rsidRDefault="00B740FF">
              <w:pPr>
                <w:pStyle w:val="a4"/>
                <w:jc w:val="right"/>
                <w:rPr>
                  <w:b/>
                  <w:bCs/>
                </w:rPr>
              </w:pPr>
              <w:r w:rsidRPr="00B740FF">
                <w:rPr>
                  <w:bCs/>
                  <w:sz w:val="20"/>
                  <w:szCs w:val="20"/>
                </w:rPr>
                <w:t xml:space="preserve">Решения задач теоретического тура III этапа республиканской олимпиады по астрономии     </w:t>
              </w:r>
              <w:r>
                <w:rPr>
                  <w:bCs/>
                  <w:sz w:val="20"/>
                  <w:szCs w:val="20"/>
                </w:rPr>
                <w:t xml:space="preserve">       </w:t>
              </w:r>
              <w:r w:rsidRPr="00B740FF">
                <w:rPr>
                  <w:bCs/>
                  <w:sz w:val="20"/>
                  <w:szCs w:val="20"/>
                </w:rPr>
                <w:t xml:space="preserve">                      3 – 6 января 2008 года </w:t>
              </w:r>
            </w:p>
          </w:sdtContent>
        </w:sdt>
      </w:tc>
      <w:tc>
        <w:tcPr>
          <w:tcW w:w="1152" w:type="dxa"/>
          <w:tcBorders>
            <w:left w:val="single" w:sz="6" w:space="0" w:color="000000" w:themeColor="text1"/>
          </w:tcBorders>
        </w:tcPr>
        <w:p w:rsidR="00B740FF" w:rsidRDefault="00B740FF">
          <w:pPr>
            <w:pStyle w:val="a4"/>
            <w:rPr>
              <w:b/>
            </w:rPr>
          </w:pPr>
          <w:fldSimple w:instr=" PAGE   \* MERGEFORMAT ">
            <w:r w:rsidR="001C3C51">
              <w:rPr>
                <w:noProof/>
              </w:rPr>
              <w:t>2</w:t>
            </w:r>
          </w:fldSimple>
        </w:p>
      </w:tc>
    </w:tr>
  </w:tbl>
  <w:p w:rsidR="00E730B9" w:rsidRDefault="00E730B9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30ED8"/>
    <w:multiLevelType w:val="multilevel"/>
    <w:tmpl w:val="1B666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358F730D"/>
    <w:multiLevelType w:val="hybridMultilevel"/>
    <w:tmpl w:val="108C0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08"/>
  <w:autoHyphenation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AF0B33"/>
    <w:rsid w:val="00000C40"/>
    <w:rsid w:val="00021EE4"/>
    <w:rsid w:val="00055CE5"/>
    <w:rsid w:val="00070B66"/>
    <w:rsid w:val="000C567F"/>
    <w:rsid w:val="000C6182"/>
    <w:rsid w:val="000E0F5C"/>
    <w:rsid w:val="001135BE"/>
    <w:rsid w:val="001226EC"/>
    <w:rsid w:val="0013148C"/>
    <w:rsid w:val="00156D96"/>
    <w:rsid w:val="00161BF8"/>
    <w:rsid w:val="00162B99"/>
    <w:rsid w:val="00174280"/>
    <w:rsid w:val="001A49F4"/>
    <w:rsid w:val="001C3C51"/>
    <w:rsid w:val="001E616C"/>
    <w:rsid w:val="0023742F"/>
    <w:rsid w:val="00243BCC"/>
    <w:rsid w:val="002911E1"/>
    <w:rsid w:val="002B62C6"/>
    <w:rsid w:val="002C77FD"/>
    <w:rsid w:val="00317590"/>
    <w:rsid w:val="00347BF1"/>
    <w:rsid w:val="003708D4"/>
    <w:rsid w:val="00374236"/>
    <w:rsid w:val="00384D77"/>
    <w:rsid w:val="00387B59"/>
    <w:rsid w:val="003B2E9E"/>
    <w:rsid w:val="003C1BB3"/>
    <w:rsid w:val="003E484D"/>
    <w:rsid w:val="004056A5"/>
    <w:rsid w:val="0042075A"/>
    <w:rsid w:val="0042645B"/>
    <w:rsid w:val="00482734"/>
    <w:rsid w:val="0048600A"/>
    <w:rsid w:val="00494436"/>
    <w:rsid w:val="0049786B"/>
    <w:rsid w:val="004A57F6"/>
    <w:rsid w:val="004C3966"/>
    <w:rsid w:val="004D35C3"/>
    <w:rsid w:val="004D46FD"/>
    <w:rsid w:val="004F32DB"/>
    <w:rsid w:val="004F45A3"/>
    <w:rsid w:val="00542171"/>
    <w:rsid w:val="00580915"/>
    <w:rsid w:val="00592B45"/>
    <w:rsid w:val="005A6D17"/>
    <w:rsid w:val="005B1470"/>
    <w:rsid w:val="005F360B"/>
    <w:rsid w:val="006424FF"/>
    <w:rsid w:val="006432CA"/>
    <w:rsid w:val="00643582"/>
    <w:rsid w:val="0065568F"/>
    <w:rsid w:val="00687A6F"/>
    <w:rsid w:val="00695CEC"/>
    <w:rsid w:val="006A6DB6"/>
    <w:rsid w:val="006B1598"/>
    <w:rsid w:val="006C4C87"/>
    <w:rsid w:val="006C61F2"/>
    <w:rsid w:val="006D404B"/>
    <w:rsid w:val="006E7676"/>
    <w:rsid w:val="0070476F"/>
    <w:rsid w:val="00735C70"/>
    <w:rsid w:val="007568DC"/>
    <w:rsid w:val="00780F13"/>
    <w:rsid w:val="007B1CD9"/>
    <w:rsid w:val="007D51DC"/>
    <w:rsid w:val="007F3C7A"/>
    <w:rsid w:val="00805F46"/>
    <w:rsid w:val="00827E46"/>
    <w:rsid w:val="00847620"/>
    <w:rsid w:val="0086649A"/>
    <w:rsid w:val="0089248E"/>
    <w:rsid w:val="008D0EEB"/>
    <w:rsid w:val="008E55E9"/>
    <w:rsid w:val="008F24BE"/>
    <w:rsid w:val="00941128"/>
    <w:rsid w:val="00972735"/>
    <w:rsid w:val="00991476"/>
    <w:rsid w:val="0099205A"/>
    <w:rsid w:val="009C02D8"/>
    <w:rsid w:val="009C784C"/>
    <w:rsid w:val="009F24F8"/>
    <w:rsid w:val="00A17B37"/>
    <w:rsid w:val="00A23296"/>
    <w:rsid w:val="00A43174"/>
    <w:rsid w:val="00A46820"/>
    <w:rsid w:val="00AA79B9"/>
    <w:rsid w:val="00AC27C5"/>
    <w:rsid w:val="00AD4C87"/>
    <w:rsid w:val="00AF0B33"/>
    <w:rsid w:val="00AF109F"/>
    <w:rsid w:val="00AF54F2"/>
    <w:rsid w:val="00B0075C"/>
    <w:rsid w:val="00B0630F"/>
    <w:rsid w:val="00B14613"/>
    <w:rsid w:val="00B15FFF"/>
    <w:rsid w:val="00B428BA"/>
    <w:rsid w:val="00B473AA"/>
    <w:rsid w:val="00B740FF"/>
    <w:rsid w:val="00B85C9C"/>
    <w:rsid w:val="00BA0D8E"/>
    <w:rsid w:val="00BE6E65"/>
    <w:rsid w:val="00C21CF9"/>
    <w:rsid w:val="00C50DFC"/>
    <w:rsid w:val="00C54184"/>
    <w:rsid w:val="00C866DF"/>
    <w:rsid w:val="00C944ED"/>
    <w:rsid w:val="00C94B03"/>
    <w:rsid w:val="00CB0835"/>
    <w:rsid w:val="00D0002A"/>
    <w:rsid w:val="00D039D4"/>
    <w:rsid w:val="00D16810"/>
    <w:rsid w:val="00D34F5C"/>
    <w:rsid w:val="00D73D8D"/>
    <w:rsid w:val="00D92923"/>
    <w:rsid w:val="00D94D58"/>
    <w:rsid w:val="00D975DB"/>
    <w:rsid w:val="00DA6E56"/>
    <w:rsid w:val="00DA7E45"/>
    <w:rsid w:val="00DE128E"/>
    <w:rsid w:val="00DE4EA4"/>
    <w:rsid w:val="00DE507D"/>
    <w:rsid w:val="00E02B28"/>
    <w:rsid w:val="00E10359"/>
    <w:rsid w:val="00E30272"/>
    <w:rsid w:val="00E730B9"/>
    <w:rsid w:val="00EF5266"/>
    <w:rsid w:val="00F0397D"/>
    <w:rsid w:val="00F03AF8"/>
    <w:rsid w:val="00F1373E"/>
    <w:rsid w:val="00F55A8E"/>
    <w:rsid w:val="00FB01FC"/>
    <w:rsid w:val="00FB53E2"/>
    <w:rsid w:val="00FF1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17590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73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730B9"/>
  </w:style>
  <w:style w:type="paragraph" w:styleId="a6">
    <w:name w:val="footer"/>
    <w:basedOn w:val="a0"/>
    <w:link w:val="a7"/>
    <w:uiPriority w:val="99"/>
    <w:semiHidden/>
    <w:unhideWhenUsed/>
    <w:rsid w:val="00E73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semiHidden/>
    <w:rsid w:val="00E730B9"/>
  </w:style>
  <w:style w:type="paragraph" w:styleId="a8">
    <w:name w:val="Balloon Text"/>
    <w:basedOn w:val="a0"/>
    <w:link w:val="a9"/>
    <w:uiPriority w:val="99"/>
    <w:semiHidden/>
    <w:unhideWhenUsed/>
    <w:rsid w:val="00E730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E730B9"/>
    <w:rPr>
      <w:rFonts w:ascii="Tahoma" w:hAnsi="Tahoma" w:cs="Tahoma"/>
      <w:sz w:val="16"/>
      <w:szCs w:val="16"/>
    </w:rPr>
  </w:style>
  <w:style w:type="paragraph" w:styleId="aa">
    <w:name w:val="Body Text"/>
    <w:basedOn w:val="a0"/>
    <w:link w:val="ab"/>
    <w:rsid w:val="00805F4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ko-KR"/>
    </w:rPr>
  </w:style>
  <w:style w:type="character" w:customStyle="1" w:styleId="ab">
    <w:name w:val="Основной текст Знак"/>
    <w:basedOn w:val="a1"/>
    <w:link w:val="aa"/>
    <w:rsid w:val="00805F46"/>
    <w:rPr>
      <w:rFonts w:ascii="Times New Roman" w:eastAsia="Times New Roman" w:hAnsi="Times New Roman" w:cs="Times New Roman"/>
      <w:sz w:val="20"/>
      <w:szCs w:val="20"/>
      <w:lang w:eastAsia="ko-KR"/>
    </w:rPr>
  </w:style>
  <w:style w:type="paragraph" w:styleId="a">
    <w:name w:val="List Paragraph"/>
    <w:basedOn w:val="a0"/>
    <w:uiPriority w:val="34"/>
    <w:qFormat/>
    <w:rsid w:val="006C4C87"/>
    <w:pPr>
      <w:numPr>
        <w:ilvl w:val="1"/>
        <w:numId w:val="1"/>
      </w:numPr>
      <w:spacing w:after="0" w:line="240" w:lineRule="auto"/>
      <w:contextualSpacing/>
      <w:jc w:val="both"/>
    </w:pPr>
    <w:rPr>
      <w:rFonts w:ascii="Cambria" w:hAnsi="Cambria"/>
      <w:sz w:val="24"/>
      <w:szCs w:val="24"/>
    </w:rPr>
  </w:style>
  <w:style w:type="character" w:styleId="ac">
    <w:name w:val="Placeholder Text"/>
    <w:basedOn w:val="a1"/>
    <w:uiPriority w:val="99"/>
    <w:semiHidden/>
    <w:rsid w:val="00805F46"/>
    <w:rPr>
      <w:color w:val="808080"/>
    </w:rPr>
  </w:style>
  <w:style w:type="paragraph" w:styleId="ad">
    <w:name w:val="caption"/>
    <w:basedOn w:val="a0"/>
    <w:next w:val="a0"/>
    <w:uiPriority w:val="35"/>
    <w:unhideWhenUsed/>
    <w:qFormat/>
    <w:rsid w:val="00C94B0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e">
    <w:name w:val="endnote text"/>
    <w:basedOn w:val="a0"/>
    <w:link w:val="af"/>
    <w:uiPriority w:val="99"/>
    <w:semiHidden/>
    <w:unhideWhenUsed/>
    <w:rsid w:val="006C61F2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6C61F2"/>
    <w:rPr>
      <w:sz w:val="20"/>
      <w:szCs w:val="20"/>
    </w:rPr>
  </w:style>
  <w:style w:type="character" w:styleId="af0">
    <w:name w:val="endnote reference"/>
    <w:basedOn w:val="a1"/>
    <w:uiPriority w:val="99"/>
    <w:semiHidden/>
    <w:unhideWhenUsed/>
    <w:rsid w:val="006C61F2"/>
    <w:rPr>
      <w:vertAlign w:val="superscript"/>
    </w:rPr>
  </w:style>
  <w:style w:type="table" w:styleId="af1">
    <w:name w:val="Table Grid"/>
    <w:basedOn w:val="a2"/>
    <w:uiPriority w:val="1"/>
    <w:rsid w:val="00B740FF"/>
    <w:pPr>
      <w:spacing w:after="0" w:line="240" w:lineRule="auto"/>
    </w:pPr>
    <w:rPr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iff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tif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42A299DED4E4C4087793403863B33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8D33C4-6B5B-4686-A505-28B8C6090569}"/>
      </w:docPartPr>
      <w:docPartBody>
        <w:p w:rsidR="00000000" w:rsidRDefault="008C2594" w:rsidP="008C2594">
          <w:pPr>
            <w:pStyle w:val="442A299DED4E4C4087793403863B33A6"/>
          </w:pPr>
          <w:r>
            <w:rPr>
              <w:b/>
              <w:bCs/>
            </w:rPr>
            <w:t>[Введите название документа]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0A3FC4"/>
    <w:rsid w:val="000858D8"/>
    <w:rsid w:val="000A3FC4"/>
    <w:rsid w:val="00182851"/>
    <w:rsid w:val="00271795"/>
    <w:rsid w:val="003E1972"/>
    <w:rsid w:val="008C2594"/>
    <w:rsid w:val="00987DDE"/>
    <w:rsid w:val="00A0518E"/>
    <w:rsid w:val="00A97D2B"/>
    <w:rsid w:val="00B67A7E"/>
    <w:rsid w:val="00BB588D"/>
    <w:rsid w:val="00FF0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28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DB375BA8644EEF93B917DDCB231431">
    <w:name w:val="11DB375BA8644EEF93B917DDCB231431"/>
    <w:rsid w:val="000A3FC4"/>
  </w:style>
  <w:style w:type="paragraph" w:customStyle="1" w:styleId="479676A38C6F42C8A58A16377DB3E9B6">
    <w:name w:val="479676A38C6F42C8A58A16377DB3E9B6"/>
    <w:rsid w:val="000A3FC4"/>
  </w:style>
  <w:style w:type="character" w:styleId="a3">
    <w:name w:val="Placeholder Text"/>
    <w:basedOn w:val="a0"/>
    <w:uiPriority w:val="99"/>
    <w:semiHidden/>
    <w:rsid w:val="00271795"/>
    <w:rPr>
      <w:color w:val="808080"/>
    </w:rPr>
  </w:style>
  <w:style w:type="paragraph" w:customStyle="1" w:styleId="ECE2583B0F7D4A0CB18305D351666D91">
    <w:name w:val="ECE2583B0F7D4A0CB18305D351666D91"/>
    <w:rsid w:val="00987DDE"/>
  </w:style>
  <w:style w:type="paragraph" w:customStyle="1" w:styleId="DA95B578F48A411591117A7E6AD36E05">
    <w:name w:val="DA95B578F48A411591117A7E6AD36E05"/>
    <w:rsid w:val="008C2594"/>
  </w:style>
  <w:style w:type="paragraph" w:customStyle="1" w:styleId="3E19DAB1E0FC4AA1BDCAFB51543A20B9">
    <w:name w:val="3E19DAB1E0FC4AA1BDCAFB51543A20B9"/>
    <w:rsid w:val="008C2594"/>
  </w:style>
  <w:style w:type="paragraph" w:customStyle="1" w:styleId="6E6515B84AB041D096ECE3C845376B0B">
    <w:name w:val="6E6515B84AB041D096ECE3C845376B0B"/>
    <w:rsid w:val="008C2594"/>
  </w:style>
  <w:style w:type="paragraph" w:customStyle="1" w:styleId="632B946626F4438FA44CEFB4E285ABEE">
    <w:name w:val="632B946626F4438FA44CEFB4E285ABEE"/>
    <w:rsid w:val="008C2594"/>
  </w:style>
  <w:style w:type="paragraph" w:customStyle="1" w:styleId="2D4BE033E5B84CD08605CAB47751E41E">
    <w:name w:val="2D4BE033E5B84CD08605CAB47751E41E"/>
    <w:rsid w:val="008C2594"/>
  </w:style>
  <w:style w:type="paragraph" w:customStyle="1" w:styleId="442A299DED4E4C4087793403863B33A6">
    <w:name w:val="442A299DED4E4C4087793403863B33A6"/>
    <w:rsid w:val="008C259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56080F-ED27-4F3C-8630-D75B36868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3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Решения задач теоретического тура III этапа республиканской олимпиады по астрономии                           3 – 6 января 2008 года </vt:lpstr>
    </vt:vector>
  </TitlesOfParts>
  <Company>BSU</Company>
  <LinksUpToDate>false</LinksUpToDate>
  <CharactersWithSpaces>6896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Решения задач теоретического тура III этапа республиканской олимпиады по астрономии                                  3 – 6 января 2008 года </dc:title>
  <dc:subject/>
  <dc:creator>Poplavsky</dc:creator>
  <cp:keywords/>
  <dc:description/>
  <cp:lastModifiedBy>Alexander Poplavsky</cp:lastModifiedBy>
  <cp:revision>104</cp:revision>
  <cp:lastPrinted>2008-01-09T11:48:00Z</cp:lastPrinted>
  <dcterms:created xsi:type="dcterms:W3CDTF">2007-11-21T12:30:00Z</dcterms:created>
  <dcterms:modified xsi:type="dcterms:W3CDTF">2008-01-09T11:50:00Z</dcterms:modified>
</cp:coreProperties>
</file>