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A22" w:rsidRPr="00E63A22" w:rsidRDefault="00E63A22" w:rsidP="003F4109">
      <w:pPr>
        <w:pStyle w:val="Title"/>
      </w:pPr>
      <w:r w:rsidRPr="00E63A22">
        <w:t>Heat Pipes – Theory</w:t>
      </w:r>
      <w:r w:rsidR="00CD7A08">
        <w:t xml:space="preserve"> and Design</w:t>
      </w:r>
    </w:p>
    <w:p w:rsidR="00E63A22" w:rsidRPr="00E63A22" w:rsidRDefault="00E63A22" w:rsidP="003F4109"/>
    <w:p w:rsidR="00E63A22" w:rsidRDefault="003F4109" w:rsidP="003F4109">
      <w:pPr>
        <w:pStyle w:val="Heading1"/>
      </w:pPr>
      <w:r>
        <w:t xml:space="preserve">1.0 </w:t>
      </w:r>
      <w:r w:rsidR="00CD7A08">
        <w:t>Overview</w:t>
      </w:r>
    </w:p>
    <w:p w:rsidR="00B51BE5" w:rsidRDefault="003F4109" w:rsidP="003F4109">
      <w:r>
        <w:t>Overall Thermal Resistance of a Heat Pipe (should be low):</w:t>
      </w:r>
    </w:p>
    <w:p w:rsidR="003F4109" w:rsidRPr="00B51BE5" w:rsidRDefault="00CD7A08" w:rsidP="003F4109">
      <m:oMathPara>
        <m:oMath>
          <m:r>
            <w:rPr>
              <w:rFonts w:ascii="Cambria Math" w:hAnsi="Cambria Math"/>
            </w:rPr>
            <m:t>R=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hot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cold</m:t>
                  </m:r>
                </m:sub>
              </m:sSub>
            </m:num>
            <m:den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den>
          </m:f>
        </m:oMath>
      </m:oMathPara>
    </w:p>
    <w:p w:rsidR="003F4109" w:rsidRPr="003F4109" w:rsidRDefault="003F4109" w:rsidP="003F4109">
      <w:pPr>
        <w:rPr>
          <w:rFonts w:eastAsiaTheme="minorEastAsia"/>
        </w:rPr>
      </w:pPr>
      <w:r>
        <w:rPr>
          <w:rFonts w:eastAsiaTheme="minorEastAsia"/>
        </w:rPr>
        <w:t>Operating limits for a wicked heat pipe (limits may be considered in isolation):</w:t>
      </w:r>
    </w:p>
    <w:p w:rsidR="003F4109" w:rsidRDefault="003F4109" w:rsidP="003F4109">
      <w:pPr>
        <w:jc w:val="center"/>
      </w:pPr>
      <w:r>
        <w:rPr>
          <w:noProof/>
        </w:rPr>
        <w:drawing>
          <wp:inline distT="0" distB="0" distL="0" distR="0">
            <wp:extent cx="3265715" cy="278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12" cy="2791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A08" w:rsidRDefault="003F4109" w:rsidP="00CD7A08">
      <w:pPr>
        <w:pStyle w:val="ListParagraph"/>
        <w:numPr>
          <w:ilvl w:val="0"/>
          <w:numId w:val="1"/>
        </w:numPr>
      </w:pPr>
      <w:r>
        <w:t>To operate,</w:t>
      </w:r>
    </w:p>
    <w:p w:rsidR="003F4109" w:rsidRPr="00B51BE5" w:rsidRDefault="003F4109" w:rsidP="00CD7A08">
      <w:pPr>
        <w:pStyle w:val="ListParagraph"/>
        <w:rPr>
          <w:rFonts w:eastAsiaTheme="minorEastAsia"/>
          <w:color w:val="00B050"/>
          <w:sz w:val="36"/>
          <w:szCs w:val="36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36"/>
              <w:szCs w:val="36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c, max</m:t>
              </m:r>
            </m:sub>
          </m:sSub>
          <m:r>
            <w:rPr>
              <w:rFonts w:ascii="Cambria Math" w:hAnsi="Cambria Math"/>
              <w:color w:val="00B050"/>
              <w:sz w:val="36"/>
              <w:szCs w:val="36"/>
            </w:rPr>
            <m:t>≥</m:t>
          </m:r>
          <m:r>
            <m:rPr>
              <m:sty m:val="p"/>
            </m:rPr>
            <w:rPr>
              <w:rFonts w:ascii="Cambria Math" w:hAnsi="Cambria Math"/>
              <w:color w:val="00B050"/>
              <w:sz w:val="36"/>
              <w:szCs w:val="36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l</m:t>
              </m:r>
            </m:sub>
          </m:sSub>
          <m:r>
            <w:rPr>
              <w:rFonts w:ascii="Cambria Math" w:hAnsi="Cambria Math"/>
              <w:color w:val="00B050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36"/>
              <w:szCs w:val="36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v</m:t>
              </m:r>
            </m:sub>
          </m:sSub>
          <m:r>
            <w:rPr>
              <w:rFonts w:ascii="Cambria Math" w:hAnsi="Cambria Math"/>
              <w:color w:val="00B050"/>
              <w:sz w:val="36"/>
              <w:szCs w:val="36"/>
            </w:rPr>
            <m:t>+</m:t>
          </m:r>
          <m:r>
            <m:rPr>
              <m:sty m:val="p"/>
            </m:rPr>
            <w:rPr>
              <w:rFonts w:ascii="Cambria Math" w:hAnsi="Cambria Math"/>
              <w:color w:val="00B050"/>
              <w:sz w:val="36"/>
              <w:szCs w:val="36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6"/>
                  <w:szCs w:val="36"/>
                </w:rPr>
                <m:t>g</m:t>
              </m:r>
            </m:sub>
          </m:sSub>
        </m:oMath>
      </m:oMathPara>
    </w:p>
    <w:p w:rsidR="00CD7A08" w:rsidRPr="003F4109" w:rsidRDefault="00CD7A08" w:rsidP="00CD7A08">
      <w:pPr>
        <w:pStyle w:val="ListParagraph"/>
      </w:pPr>
    </w:p>
    <w:p w:rsidR="003F4109" w:rsidRPr="003F4109" w:rsidRDefault="003F4109" w:rsidP="003F4109">
      <w:pPr>
        <w:pStyle w:val="ListParagraph"/>
        <w:numPr>
          <w:ilvl w:val="1"/>
          <w:numId w:val="1"/>
        </w:numPr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c, max</m:t>
            </m:r>
          </m:sub>
        </m:sSub>
      </m:oMath>
      <w:r>
        <w:rPr>
          <w:rFonts w:eastAsiaTheme="minorEastAsia"/>
        </w:rPr>
        <w:t xml:space="preserve"> is </w:t>
      </w:r>
      <w:r w:rsidRPr="009F00FE">
        <w:rPr>
          <w:rFonts w:eastAsiaTheme="minorEastAsia"/>
          <w:b/>
        </w:rPr>
        <w:t xml:space="preserve">the maximum capillary pumping </w:t>
      </w:r>
      <w:proofErr w:type="gramStart"/>
      <w:r w:rsidRPr="009F00FE">
        <w:rPr>
          <w:rFonts w:eastAsiaTheme="minorEastAsia"/>
          <w:b/>
        </w:rPr>
        <w:t>pressure</w:t>
      </w:r>
      <w:proofErr w:type="gramEnd"/>
    </w:p>
    <w:p w:rsidR="003F4109" w:rsidRPr="003F4109" w:rsidRDefault="003F4109" w:rsidP="003F4109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is the pressure drop required to return liquid from the condenser to </w:t>
      </w:r>
      <w:proofErr w:type="gramStart"/>
      <w:r>
        <w:rPr>
          <w:rFonts w:eastAsiaTheme="minorEastAsia"/>
        </w:rPr>
        <w:t>evaporator</w:t>
      </w:r>
      <w:proofErr w:type="gramEnd"/>
    </w:p>
    <w:p w:rsidR="003F4109" w:rsidRPr="003F4109" w:rsidRDefault="003F4109" w:rsidP="003F4109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eastAsiaTheme="minorEastAsia"/>
        </w:rPr>
        <w:t xml:space="preserve"> is the pressure drop required to cause vapor to flow from evaporator to </w:t>
      </w:r>
      <w:proofErr w:type="gramStart"/>
      <w:r>
        <w:rPr>
          <w:rFonts w:eastAsiaTheme="minorEastAsia"/>
        </w:rPr>
        <w:t>condenser</w:t>
      </w:r>
      <w:proofErr w:type="gramEnd"/>
    </w:p>
    <w:p w:rsidR="003F4109" w:rsidRPr="003F4109" w:rsidRDefault="003F4109" w:rsidP="003F4109">
      <w:pPr>
        <w:pStyle w:val="ListParagraph"/>
        <w:numPr>
          <w:ilvl w:val="1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is the pressure due to the </w:t>
      </w:r>
      <w:r w:rsidRPr="009F00FE">
        <w:rPr>
          <w:rFonts w:eastAsiaTheme="minorEastAsia"/>
          <w:b/>
        </w:rPr>
        <w:t>gravitational head</w:t>
      </w:r>
      <w:r>
        <w:rPr>
          <w:rFonts w:eastAsiaTheme="minorEastAsia"/>
        </w:rPr>
        <w:t xml:space="preserve"> (inclination </w:t>
      </w:r>
      <w:proofErr w:type="gramStart"/>
      <w:r>
        <w:rPr>
          <w:rFonts w:eastAsiaTheme="minorEastAsia"/>
        </w:rPr>
        <w:t>dependent)</w:t>
      </w:r>
      <w:proofErr w:type="gramEnd"/>
    </w:p>
    <w:p w:rsidR="00CD7A08" w:rsidRPr="00CD7A08" w:rsidRDefault="00CD7A08" w:rsidP="00CD7A08">
      <w:pPr>
        <w:pStyle w:val="ListParagraph"/>
      </w:pPr>
    </w:p>
    <w:p w:rsidR="003F4109" w:rsidRPr="00CD7A08" w:rsidRDefault="009F00FE" w:rsidP="009F00FE">
      <w:r>
        <w:rPr>
          <w:rFonts w:eastAsiaTheme="minorEastAsia"/>
        </w:rPr>
        <w:t>The maximum allowable heat flux for</w:t>
      </w:r>
      <w:r w:rsidR="00CD7A08" w:rsidRPr="009F00FE">
        <w:rPr>
          <w:rFonts w:eastAsiaTheme="minorEastAsia"/>
        </w:rPr>
        <w:t xml:space="preserve"> which </w:t>
      </w:r>
      <w:r w:rsidR="00B51BE5">
        <w:rPr>
          <w:rFonts w:eastAsiaTheme="minorEastAsia"/>
        </w:rPr>
        <w:t xml:space="preserve">the equation above </w:t>
      </w:r>
      <w:r w:rsidR="00CD7A08" w:rsidRPr="009F00FE">
        <w:rPr>
          <w:rFonts w:eastAsiaTheme="minorEastAsia"/>
        </w:rPr>
        <w:t xml:space="preserve">remains true is the </w:t>
      </w:r>
      <w:r w:rsidR="00CD7A08" w:rsidRPr="009F00FE">
        <w:rPr>
          <w:rFonts w:eastAsiaTheme="minorEastAsia"/>
          <w:b/>
        </w:rPr>
        <w:t>capillary limit</w:t>
      </w:r>
      <w:r w:rsidR="00CD7A08" w:rsidRPr="009F00FE">
        <w:rPr>
          <w:rFonts w:eastAsiaTheme="minorEastAsia"/>
        </w:rPr>
        <w:t>.</w:t>
      </w:r>
    </w:p>
    <w:p w:rsidR="00440041" w:rsidRDefault="00440041">
      <w:pPr>
        <w:rPr>
          <w:b/>
          <w:sz w:val="32"/>
          <w:szCs w:val="32"/>
        </w:rPr>
      </w:pPr>
      <w:r>
        <w:br w:type="page"/>
      </w:r>
    </w:p>
    <w:p w:rsidR="00CD7A08" w:rsidRPr="00CD7A08" w:rsidRDefault="00CD7A08" w:rsidP="00CD7A08">
      <w:pPr>
        <w:pStyle w:val="Heading1"/>
      </w:pPr>
      <w:r w:rsidRPr="00CD7A08">
        <w:lastRenderedPageBreak/>
        <w:t>2.0 Theory</w:t>
      </w:r>
    </w:p>
    <w:p w:rsidR="009F00FE" w:rsidRPr="005C5EB2" w:rsidRDefault="009F00FE" w:rsidP="009F00FE">
      <w:pPr>
        <w:rPr>
          <w:b/>
          <w:color w:val="00B050"/>
          <w:sz w:val="32"/>
          <w:szCs w:val="32"/>
        </w:rPr>
      </w:pPr>
      <w:r w:rsidRPr="005C5EB2">
        <w:rPr>
          <w:b/>
          <w:color w:val="00B050"/>
          <w:sz w:val="32"/>
          <w:szCs w:val="32"/>
        </w:rPr>
        <w:t>Gravitational Head</w:t>
      </w:r>
      <w:r w:rsidR="005C5EB2" w:rsidRPr="005C5EB2">
        <w:rPr>
          <w:b/>
          <w:color w:val="00B050"/>
          <w:sz w:val="32"/>
          <w:szCs w:val="32"/>
        </w:rPr>
        <w:t xml:space="preserve"> Pressure Difference</w:t>
      </w:r>
      <w:r w:rsidRPr="005C5EB2">
        <w:rPr>
          <w:b/>
          <w:color w:val="00B050"/>
          <w:sz w:val="32"/>
          <w:szCs w:val="32"/>
        </w:rPr>
        <w:t>:</w:t>
      </w:r>
    </w:p>
    <w:p w:rsidR="009F00FE" w:rsidRPr="00B51BE5" w:rsidRDefault="009F00FE" w:rsidP="009F00FE">
      <w:pPr>
        <w:jc w:val="center"/>
        <w:rPr>
          <w:rFonts w:eastAsiaTheme="minorEastAsia"/>
          <w:color w:val="00B05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g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hAnsi="Cambria Math"/>
              <w:color w:val="00B050"/>
              <w:sz w:val="32"/>
              <w:szCs w:val="32"/>
            </w:rPr>
            <m:t xml:space="preserve"> g l</m:t>
          </m:r>
          <m:func>
            <m:funcPr>
              <m:ctrlPr>
                <w:rPr>
                  <w:rFonts w:ascii="Cambria Math" w:hAnsi="Cambria Math"/>
                  <w:i/>
                  <w:color w:val="00B050"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32"/>
                  <w:szCs w:val="32"/>
                </w:rPr>
                <m:t>sin</m:t>
              </m:r>
            </m:fName>
            <m:e>
              <m:r>
                <w:rPr>
                  <w:rFonts w:ascii="Cambria Math" w:hAnsi="Cambria Math"/>
                  <w:color w:val="00B050"/>
                  <w:sz w:val="32"/>
                  <w:szCs w:val="32"/>
                </w:rPr>
                <m:t>ϕ</m:t>
              </m:r>
            </m:e>
          </m:func>
        </m:oMath>
      </m:oMathPara>
    </w:p>
    <w:p w:rsidR="00440041" w:rsidRPr="00440041" w:rsidRDefault="00AF4715" w:rsidP="0044004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440041">
        <w:rPr>
          <w:rFonts w:eastAsiaTheme="minorEastAsia"/>
        </w:rPr>
        <w:t xml:space="preserve"> – liquid density</w:t>
      </w:r>
    </w:p>
    <w:p w:rsidR="00440041" w:rsidRDefault="00440041" w:rsidP="0044004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– gravitational acceleration</w:t>
      </w:r>
    </w:p>
    <w:p w:rsidR="00440041" w:rsidRDefault="00440041" w:rsidP="0044004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– length of the heat pipe</w:t>
      </w:r>
    </w:p>
    <w:p w:rsidR="00440041" w:rsidRDefault="00440041" w:rsidP="00440041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– angle b/w pipe and horizontal, evaporator above condenser is positive</w:t>
      </w:r>
    </w:p>
    <w:p w:rsidR="00440041" w:rsidRDefault="00440041" w:rsidP="00440041">
      <w:pPr>
        <w:rPr>
          <w:rFonts w:eastAsiaTheme="minorEastAsia"/>
        </w:rPr>
      </w:pPr>
    </w:p>
    <w:p w:rsidR="00440041" w:rsidRPr="00173C69" w:rsidRDefault="00440041" w:rsidP="00440041">
      <w:pPr>
        <w:rPr>
          <w:rFonts w:eastAsiaTheme="minorEastAsia"/>
          <w:b/>
        </w:rPr>
      </w:pPr>
      <w:r w:rsidRPr="00173C69">
        <w:rPr>
          <w:rFonts w:eastAsiaTheme="minorEastAsia"/>
          <w:b/>
        </w:rPr>
        <w:t>Surface Tension</w:t>
      </w:r>
      <w:r w:rsidR="00F06B49" w:rsidRPr="00173C69">
        <w:rPr>
          <w:rFonts w:eastAsiaTheme="minorEastAsia"/>
          <w:b/>
        </w:rPr>
        <w:t>:</w:t>
      </w:r>
    </w:p>
    <w:p w:rsidR="00440041" w:rsidRDefault="00F06B49" w:rsidP="00F06B49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4441190" cy="2057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996" w:rsidRPr="00D063CA" w:rsidRDefault="00AF4715" w:rsidP="00620996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sl</m:t>
            </m:r>
          </m:sub>
        </m:sSub>
      </m:oMath>
      <w:r w:rsidR="00F06B49" w:rsidRPr="00D063CA">
        <w:rPr>
          <w:rFonts w:eastAsiaTheme="minorEastAsia"/>
          <w:color w:val="4472C4" w:themeColor="accent1"/>
        </w:rPr>
        <w:t xml:space="preserve"> – surface energy per unit area </w:t>
      </w:r>
      <w:r>
        <w:rPr>
          <w:rFonts w:eastAsiaTheme="minorEastAsia"/>
          <w:color w:val="4472C4" w:themeColor="accent1"/>
        </w:rPr>
        <w:t>between solid and liquid</w:t>
      </w:r>
    </w:p>
    <w:p w:rsidR="00620996" w:rsidRPr="00D063CA" w:rsidRDefault="00AF4715" w:rsidP="00620996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lv</m:t>
            </m:r>
          </m:sub>
        </m:sSub>
      </m:oMath>
      <w:r w:rsidR="00620996" w:rsidRPr="00D063CA">
        <w:rPr>
          <w:rFonts w:eastAsiaTheme="minorEastAsia"/>
          <w:color w:val="4472C4" w:themeColor="accent1"/>
        </w:rPr>
        <w:t xml:space="preserve"> – surface energy per unit area  </w:t>
      </w:r>
      <w:r>
        <w:rPr>
          <w:rFonts w:eastAsiaTheme="minorEastAsia"/>
          <w:color w:val="4472C4" w:themeColor="accent1"/>
        </w:rPr>
        <w:t>between liquid and vapor</w:t>
      </w:r>
    </w:p>
    <w:p w:rsidR="00620996" w:rsidRPr="00D063CA" w:rsidRDefault="00AF4715" w:rsidP="00620996">
      <w:pPr>
        <w:pStyle w:val="ListParagraph"/>
        <w:numPr>
          <w:ilvl w:val="0"/>
          <w:numId w:val="1"/>
        </w:numPr>
        <w:rPr>
          <w:rFonts w:eastAsiaTheme="minorEastAsia"/>
          <w:color w:val="4472C4" w:themeColor="accent1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4472C4" w:themeColor="accent1"/>
              </w:rPr>
            </m:ctrlPr>
          </m:sSubPr>
          <m:e>
            <m:r>
              <w:rPr>
                <w:rFonts w:ascii="Cambria Math" w:eastAsiaTheme="minorEastAsia" w:hAnsi="Cambria Math"/>
                <w:color w:val="4472C4" w:themeColor="accent1"/>
              </w:rPr>
              <m:t>σ</m:t>
            </m:r>
          </m:e>
          <m:sub>
            <m:r>
              <w:rPr>
                <w:rFonts w:ascii="Cambria Math" w:eastAsiaTheme="minorEastAsia" w:hAnsi="Cambria Math"/>
                <w:color w:val="4472C4" w:themeColor="accent1"/>
              </w:rPr>
              <m:t>sv</m:t>
            </m:r>
          </m:sub>
        </m:sSub>
      </m:oMath>
      <w:r w:rsidR="00620996" w:rsidRPr="00D063CA">
        <w:rPr>
          <w:rFonts w:eastAsiaTheme="minorEastAsia"/>
          <w:color w:val="4472C4" w:themeColor="accent1"/>
        </w:rPr>
        <w:t xml:space="preserve"> – surface energy per unit area </w:t>
      </w:r>
      <w:r>
        <w:rPr>
          <w:rFonts w:eastAsiaTheme="minorEastAsia"/>
          <w:color w:val="4472C4" w:themeColor="accent1"/>
        </w:rPr>
        <w:t>between solid and vapor</w:t>
      </w:r>
    </w:p>
    <w:p w:rsidR="00620996" w:rsidRDefault="00620996" w:rsidP="0062099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ascii="Cambria Math" w:eastAsiaTheme="minorEastAsia" w:hAnsi="Cambria Math"/>
        </w:rPr>
        <w:t xml:space="preserve"> –</w:t>
      </w:r>
      <w:r>
        <w:rPr>
          <w:rFonts w:eastAsiaTheme="minorEastAsia"/>
        </w:rPr>
        <w:t xml:space="preserve"> contact angle</w:t>
      </w:r>
    </w:p>
    <w:p w:rsidR="00D063CA" w:rsidRDefault="00D063CA" w:rsidP="00D063CA">
      <w:pPr>
        <w:ind w:left="360"/>
        <w:rPr>
          <w:rFonts w:eastAsiaTheme="minorEastAsia"/>
          <w:b/>
        </w:rPr>
      </w:pPr>
      <w:r w:rsidRPr="00D063CA">
        <w:rPr>
          <w:rFonts w:eastAsiaTheme="minorEastAsia"/>
          <w:b/>
        </w:rPr>
        <w:t>In heat pipes, wetting liquids are always used, as the give rise to capillary action</w:t>
      </w:r>
      <w:r>
        <w:rPr>
          <w:rFonts w:eastAsiaTheme="minorEastAsia"/>
          <w:b/>
        </w:rPr>
        <w:t>!</w:t>
      </w:r>
    </w:p>
    <w:p w:rsidR="00D063CA" w:rsidRDefault="00D063CA" w:rsidP="00D063CA">
      <w:pPr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If contact angle is negative, liquid resists capillary action!</w:t>
      </w:r>
    </w:p>
    <w:p w:rsidR="00D063CA" w:rsidRPr="00D063CA" w:rsidRDefault="00D063CA" w:rsidP="00D063CA">
      <w:pPr>
        <w:ind w:left="360"/>
        <w:rPr>
          <w:rFonts w:eastAsiaTheme="minorEastAsia"/>
          <w:b/>
        </w:rPr>
      </w:pPr>
    </w:p>
    <w:p w:rsidR="00D063CA" w:rsidRPr="00173C69" w:rsidRDefault="00D063CA" w:rsidP="00D063CA">
      <w:pPr>
        <w:rPr>
          <w:rFonts w:eastAsiaTheme="minorEastAsia"/>
          <w:b/>
        </w:rPr>
      </w:pPr>
      <w:r w:rsidRPr="00173C69">
        <w:rPr>
          <w:rFonts w:eastAsiaTheme="minorEastAsia"/>
          <w:b/>
        </w:rPr>
        <w:t>Capillarity (capillary action):</w:t>
      </w:r>
    </w:p>
    <w:p w:rsidR="00D063CA" w:rsidRDefault="00D063CA" w:rsidP="00D063CA">
      <w:pPr>
        <w:jc w:val="center"/>
        <w:rPr>
          <w:rFonts w:eastAsiaTheme="minorEastAsia"/>
        </w:rPr>
      </w:pPr>
      <w:r>
        <w:rPr>
          <w:rFonts w:eastAsiaTheme="minorEastAsia"/>
          <w:b/>
          <w:noProof/>
        </w:rPr>
        <w:lastRenderedPageBreak/>
        <w:drawing>
          <wp:inline distT="0" distB="0" distL="0" distR="0" wp14:anchorId="210C6E6A" wp14:editId="74F489CF">
            <wp:extent cx="3799114" cy="29240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972" cy="295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3CA" w:rsidRPr="00173C69" w:rsidRDefault="00614BDA" w:rsidP="00173C69">
      <w:pPr>
        <w:rPr>
          <w:rFonts w:eastAsiaTheme="minorEastAsia"/>
        </w:rPr>
      </w:pPr>
      <w:r w:rsidRPr="00173C69">
        <w:rPr>
          <w:rFonts w:eastAsiaTheme="minorEastAsia"/>
        </w:rPr>
        <w:t xml:space="preserve">Capillary </w:t>
      </w:r>
      <w:r w:rsidR="00173C69">
        <w:rPr>
          <w:rFonts w:eastAsiaTheme="minorEastAsia"/>
        </w:rPr>
        <w:t>a</w:t>
      </w:r>
      <w:r w:rsidRPr="00173C69">
        <w:rPr>
          <w:rFonts w:eastAsiaTheme="minorEastAsia"/>
        </w:rPr>
        <w:t>ction (f</w:t>
      </w:r>
      <w:r w:rsidR="00D063CA" w:rsidRPr="00173C69">
        <w:rPr>
          <w:rFonts w:eastAsiaTheme="minorEastAsia"/>
        </w:rPr>
        <w:t>or a circular tube of radius r</w:t>
      </w:r>
      <w:r w:rsidRPr="00173C69">
        <w:rPr>
          <w:rFonts w:eastAsiaTheme="minorEastAsia"/>
        </w:rPr>
        <w:t>)</w:t>
      </w:r>
      <w:r w:rsidR="00D063CA" w:rsidRPr="00173C69">
        <w:rPr>
          <w:rFonts w:eastAsiaTheme="minorEastAsia"/>
        </w:rPr>
        <w:t>:</w:t>
      </w:r>
    </w:p>
    <w:p w:rsidR="00173C69" w:rsidRPr="00173C69" w:rsidRDefault="00AF4715" w:rsidP="00173C69">
      <w:pPr>
        <w:pStyle w:val="ListParagraph"/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gh=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≅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gh</m:t>
          </m:r>
        </m:oMath>
      </m:oMathPara>
    </w:p>
    <w:p w:rsidR="00D063CA" w:rsidRDefault="00AF4715" w:rsidP="00D063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 xml:space="preserve">- </m:t>
        </m:r>
      </m:oMath>
      <w:r w:rsidR="00D063CA">
        <w:rPr>
          <w:rFonts w:eastAsiaTheme="minorEastAsia"/>
        </w:rPr>
        <w:t>liquid density</w:t>
      </w:r>
    </w:p>
    <w:p w:rsidR="00D063CA" w:rsidRDefault="00AF4715" w:rsidP="00D063CA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D063CA">
        <w:rPr>
          <w:rFonts w:eastAsiaTheme="minorEastAsia"/>
        </w:rPr>
        <w:t xml:space="preserve"> – vapor density</w:t>
      </w:r>
    </w:p>
    <w:p w:rsidR="00173C69" w:rsidRDefault="00D063CA" w:rsidP="00173C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– contact angle</w:t>
      </w:r>
    </w:p>
    <w:p w:rsidR="00173C69" w:rsidRDefault="00173C69" w:rsidP="00173C69">
      <w:pPr>
        <w:rPr>
          <w:rFonts w:eastAsiaTheme="minorEastAsia"/>
        </w:rPr>
      </w:pPr>
    </w:p>
    <w:p w:rsidR="00173C69" w:rsidRDefault="00173C69" w:rsidP="00173C69">
      <w:pPr>
        <w:rPr>
          <w:rFonts w:eastAsiaTheme="minorEastAsia"/>
        </w:rPr>
      </w:pPr>
      <w:r>
        <w:rPr>
          <w:rFonts w:eastAsiaTheme="minorEastAsia"/>
        </w:rPr>
        <w:t>Capillary force:</w:t>
      </w:r>
    </w:p>
    <w:p w:rsidR="00173C69" w:rsidRPr="00173C69" w:rsidRDefault="00AF4715" w:rsidP="00173C69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ghr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173C69" w:rsidRDefault="00173C69" w:rsidP="00173C69">
      <w:pPr>
        <w:jc w:val="center"/>
        <w:rPr>
          <w:rFonts w:eastAsiaTheme="minorEastAsia"/>
        </w:rPr>
      </w:pPr>
    </w:p>
    <w:p w:rsidR="00173C69" w:rsidRDefault="00173C69" w:rsidP="00173C69">
      <w:pPr>
        <w:rPr>
          <w:rFonts w:eastAsiaTheme="minorEastAsia"/>
        </w:rPr>
      </w:pPr>
      <w:r>
        <w:rPr>
          <w:rFonts w:eastAsiaTheme="minorEastAsia"/>
        </w:rPr>
        <w:t>Capillary Pressure…</w:t>
      </w:r>
    </w:p>
    <w:p w:rsidR="00FE0C03" w:rsidRDefault="00FE0C03" w:rsidP="00FE0C0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690257" cy="2143768"/>
            <wp:effectExtent l="0" t="0" r="571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550" cy="215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C03" w:rsidRDefault="00FE0C03" w:rsidP="00173C69">
      <w:pPr>
        <w:rPr>
          <w:rFonts w:eastAsiaTheme="minorEastAsia"/>
        </w:rPr>
      </w:pPr>
    </w:p>
    <w:p w:rsidR="00FE0C03" w:rsidRDefault="00FE0C03" w:rsidP="00173C6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</m:oMath>
      </m:oMathPara>
    </w:p>
    <w:p w:rsidR="00173C69" w:rsidRDefault="00FE0C03" w:rsidP="00173C69">
      <w:pPr>
        <w:rPr>
          <w:rFonts w:eastAsiaTheme="minorEastAsia"/>
        </w:rPr>
      </w:pPr>
      <w:r>
        <w:rPr>
          <w:rFonts w:eastAsiaTheme="minorEastAsia"/>
        </w:rPr>
        <w:t xml:space="preserve">Capillary Pressure </w:t>
      </w:r>
      <w:proofErr w:type="gramStart"/>
      <w:r w:rsidR="00173C69">
        <w:rPr>
          <w:rFonts w:eastAsiaTheme="minorEastAsia"/>
        </w:rPr>
        <w:t>At</w:t>
      </w:r>
      <w:proofErr w:type="gramEnd"/>
      <w:r w:rsidR="00173C69">
        <w:rPr>
          <w:rFonts w:eastAsiaTheme="minorEastAsia"/>
        </w:rPr>
        <w:t xml:space="preserve"> Evaporator:</w:t>
      </w:r>
    </w:p>
    <w:p w:rsidR="00173C69" w:rsidRPr="00173C69" w:rsidRDefault="00173C69" w:rsidP="00173C6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sub>
                  </m:sSub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den>
          </m:f>
        </m:oMath>
      </m:oMathPara>
    </w:p>
    <w:p w:rsidR="00173C69" w:rsidRDefault="00173C69" w:rsidP="00173C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– the effective radius of the wick pores</w:t>
      </w:r>
    </w:p>
    <w:p w:rsidR="00173C69" w:rsidRDefault="00173C69" w:rsidP="00173C69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 – contact angle</w:t>
      </w:r>
    </w:p>
    <w:p w:rsidR="00B51BE5" w:rsidRDefault="00FE0C03" w:rsidP="00173C69">
      <w:pPr>
        <w:rPr>
          <w:rFonts w:eastAsiaTheme="minorEastAsia"/>
        </w:rPr>
      </w:pPr>
      <w:r>
        <w:rPr>
          <w:rFonts w:eastAsiaTheme="minorEastAsia"/>
        </w:rPr>
        <w:t xml:space="preserve">Capillary Pressure </w:t>
      </w:r>
      <w:proofErr w:type="gramStart"/>
      <w:r w:rsidR="00173C69">
        <w:rPr>
          <w:rFonts w:eastAsiaTheme="minorEastAsia"/>
        </w:rPr>
        <w:t>At</w:t>
      </w:r>
      <w:proofErr w:type="gramEnd"/>
      <w:r w:rsidR="00173C69">
        <w:rPr>
          <w:rFonts w:eastAsiaTheme="minorEastAsia"/>
        </w:rPr>
        <w:t xml:space="preserve"> Condenser:</w:t>
      </w:r>
    </w:p>
    <w:p w:rsidR="00173C69" w:rsidRPr="004C4604" w:rsidRDefault="00FE0C03" w:rsidP="00173C69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fun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den>
          </m:f>
        </m:oMath>
      </m:oMathPara>
    </w:p>
    <w:p w:rsidR="004C4604" w:rsidRPr="00FE06C6" w:rsidRDefault="004C4604" w:rsidP="00173C69">
      <w:pPr>
        <w:rPr>
          <w:rFonts w:eastAsiaTheme="minorEastAsia"/>
          <w:b/>
        </w:rPr>
      </w:pPr>
      <w:r w:rsidRPr="004C4604">
        <w:rPr>
          <w:rFonts w:eastAsiaTheme="minorEastAsia"/>
          <w:b/>
        </w:rPr>
        <w:t>Flow Regimes</w:t>
      </w:r>
      <w:r w:rsidR="00FE06C6">
        <w:rPr>
          <w:rFonts w:eastAsiaTheme="minorEastAsia"/>
          <w:b/>
        </w:rPr>
        <w:t xml:space="preserve"> - </w:t>
      </w:r>
      <w:r>
        <w:rPr>
          <w:rFonts w:eastAsiaTheme="minorEastAsia"/>
        </w:rPr>
        <w:t>For fully developed flows:</w:t>
      </w:r>
    </w:p>
    <w:p w:rsidR="00B51BE5" w:rsidRDefault="00F54001" w:rsidP="00B51BE5">
      <w:pPr>
        <w:rPr>
          <w:rFonts w:eastAsiaTheme="minorEastAsia"/>
        </w:rPr>
      </w:pPr>
      <w:r w:rsidRPr="00FE06C6">
        <w:rPr>
          <w:rFonts w:eastAsiaTheme="minorEastAsia"/>
        </w:rPr>
        <w:t>Reynolds number:</w:t>
      </w:r>
      <w:r w:rsidRPr="00FE06C6">
        <w:rPr>
          <w:rFonts w:eastAsiaTheme="minorEastAsia"/>
        </w:rPr>
        <w:br/>
        <w:t>laminar/turbulent transition in heat pipe: 2100 … &lt;2100 is laminar, &gt;2100 is turbulent</w:t>
      </w:r>
    </w:p>
    <w:p w:rsidR="004C4604" w:rsidRPr="00B51BE5" w:rsidRDefault="00AF4715" w:rsidP="00B51B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ρv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μ</m:t>
              </m:r>
            </m:den>
          </m:f>
        </m:oMath>
      </m:oMathPara>
    </w:p>
    <w:p w:rsidR="004C4604" w:rsidRDefault="00AF4715" w:rsidP="00FE06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sub>
        </m:sSub>
      </m:oMath>
      <w:r w:rsidR="004C4604">
        <w:rPr>
          <w:rFonts w:eastAsiaTheme="minorEastAsia"/>
        </w:rPr>
        <w:t xml:space="preserve"> – Reynolds number</w:t>
      </w:r>
    </w:p>
    <w:p w:rsidR="004C4604" w:rsidRDefault="004C4604" w:rsidP="00FE06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– </w:t>
      </w:r>
      <w:r w:rsidR="00F54001">
        <w:rPr>
          <w:rFonts w:eastAsiaTheme="minorEastAsia"/>
        </w:rPr>
        <w:t>fluid density</w:t>
      </w:r>
    </w:p>
    <w:p w:rsidR="00F54001" w:rsidRDefault="00F54001" w:rsidP="00FE06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v </m:t>
        </m:r>
      </m:oMath>
      <w:r>
        <w:rPr>
          <w:rFonts w:eastAsiaTheme="minorEastAsia"/>
        </w:rPr>
        <w:t xml:space="preserve">– velocity </w:t>
      </w:r>
    </w:p>
    <w:p w:rsidR="00F54001" w:rsidRPr="00F54001" w:rsidRDefault="00AF4715" w:rsidP="00FE06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F54001">
        <w:rPr>
          <w:rFonts w:eastAsiaTheme="minorEastAsia"/>
        </w:rPr>
        <w:t xml:space="preserve"> – hydraulic diameter (representative dimension) = </w:t>
      </w:r>
      <m:oMath>
        <m:r>
          <w:rPr>
            <w:rFonts w:ascii="Cambria Math" w:eastAsiaTheme="minorEastAsia" w:hAnsi="Cambria Math"/>
          </w:rPr>
          <m:t>4 x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cross-sectional area</m:t>
            </m:r>
          </m:num>
          <m:den>
            <m:r>
              <w:rPr>
                <w:rFonts w:ascii="Cambria Math" w:eastAsiaTheme="minorEastAsia" w:hAnsi="Cambria Math"/>
              </w:rPr>
              <m:t>wetted perimeter</m:t>
            </m:r>
          </m:den>
        </m:f>
      </m:oMath>
    </w:p>
    <w:p w:rsidR="004C4604" w:rsidRDefault="004C4604" w:rsidP="00FE06C6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μ</m:t>
        </m:r>
      </m:oMath>
      <w:r>
        <w:rPr>
          <w:rFonts w:eastAsiaTheme="minorEastAsia"/>
        </w:rPr>
        <w:t xml:space="preserve"> – dynamic viscosity</w:t>
      </w:r>
    </w:p>
    <w:p w:rsidR="00F54001" w:rsidRDefault="00F54001" w:rsidP="00F54001">
      <w:pPr>
        <w:rPr>
          <w:rFonts w:eastAsiaTheme="minorEastAsia"/>
          <w:b/>
        </w:rPr>
      </w:pPr>
    </w:p>
    <w:p w:rsidR="00F54001" w:rsidRPr="00F54001" w:rsidRDefault="00F54001" w:rsidP="00F54001">
      <w:pPr>
        <w:rPr>
          <w:rFonts w:eastAsiaTheme="minorEastAsia"/>
        </w:rPr>
      </w:pPr>
      <w:r>
        <w:rPr>
          <w:rFonts w:eastAsiaTheme="minorEastAsia"/>
        </w:rPr>
        <w:t>Velocity:</w:t>
      </w:r>
    </w:p>
    <w:p w:rsidR="00FE06C6" w:rsidRDefault="00F54001" w:rsidP="00F54001">
      <w:pPr>
        <w:rPr>
          <w:rFonts w:eastAsiaTheme="minorEastAsia"/>
          <w:b/>
          <w:i/>
        </w:rPr>
      </w:pPr>
      <w:r w:rsidRPr="00FE06C6">
        <w:rPr>
          <w:rFonts w:eastAsiaTheme="minorEastAsia"/>
          <w:i/>
        </w:rPr>
        <w:t>For detailed velocity/pressure gradient relationships see Chapter 2 Section 2.3.3.2</w:t>
      </w:r>
    </w:p>
    <w:p w:rsidR="003F3B5D" w:rsidRPr="003F3B5D" w:rsidRDefault="003F3B5D" w:rsidP="00F54001">
      <w:pPr>
        <w:rPr>
          <w:rFonts w:eastAsiaTheme="minorEastAsia"/>
          <w:i/>
        </w:rPr>
      </w:pPr>
      <w:r>
        <w:rPr>
          <w:rFonts w:eastAsiaTheme="minorEastAsia"/>
          <w:i/>
        </w:rPr>
        <w:t>See 2.3.3.3 For Turbulent Flow Equations</w:t>
      </w:r>
    </w:p>
    <w:p w:rsidR="003F3B5D" w:rsidRDefault="003F3B5D" w:rsidP="00F54001">
      <w:pPr>
        <w:rPr>
          <w:rFonts w:eastAsiaTheme="minorEastAsia"/>
          <w:b/>
        </w:rPr>
      </w:pPr>
    </w:p>
    <w:p w:rsidR="00FE06C6" w:rsidRPr="005C5EB2" w:rsidRDefault="005C5EB2" w:rsidP="00F54001">
      <w:pPr>
        <w:rPr>
          <w:rFonts w:eastAsiaTheme="minorEastAsia"/>
          <w:b/>
          <w:color w:val="00B050"/>
          <w:sz w:val="32"/>
          <w:szCs w:val="32"/>
        </w:rPr>
      </w:pPr>
      <w:r w:rsidRPr="005C5EB2">
        <w:rPr>
          <w:rFonts w:eastAsiaTheme="minorEastAsia"/>
          <w:b/>
          <w:color w:val="00B050"/>
          <w:sz w:val="32"/>
          <w:szCs w:val="32"/>
        </w:rPr>
        <w:t>Liquid Phase Pressure Difference (</w:t>
      </w:r>
      <w:r w:rsidR="00FE06C6" w:rsidRPr="005C5EB2">
        <w:rPr>
          <w:rFonts w:eastAsiaTheme="minorEastAsia"/>
          <w:b/>
          <w:color w:val="00B050"/>
          <w:sz w:val="32"/>
          <w:szCs w:val="32"/>
        </w:rPr>
        <w:t>Flow in Wicks</w:t>
      </w:r>
      <w:r w:rsidRPr="005C5EB2">
        <w:rPr>
          <w:rFonts w:eastAsiaTheme="minorEastAsia"/>
          <w:b/>
          <w:color w:val="00B050"/>
          <w:sz w:val="32"/>
          <w:szCs w:val="32"/>
        </w:rPr>
        <w:t>)</w:t>
      </w:r>
      <w:r w:rsidR="00FE06C6" w:rsidRPr="005C5EB2">
        <w:rPr>
          <w:rFonts w:eastAsiaTheme="minorEastAsia"/>
          <w:b/>
          <w:color w:val="00B050"/>
          <w:sz w:val="32"/>
          <w:szCs w:val="32"/>
        </w:rPr>
        <w:t>:</w:t>
      </w:r>
    </w:p>
    <w:p w:rsidR="00F54001" w:rsidRDefault="00B51BE5" w:rsidP="00F54001">
      <w:pPr>
        <w:rPr>
          <w:rFonts w:eastAsiaTheme="minorEastAsia"/>
        </w:rPr>
      </w:pPr>
      <w:r>
        <w:rPr>
          <w:rFonts w:eastAsiaTheme="minorEastAsia"/>
        </w:rPr>
        <w:t>Mass flow varies in the evaporator and condenser regions, so an effective length is necessary.</w:t>
      </w:r>
    </w:p>
    <w:p w:rsidR="00B51BE5" w:rsidRPr="00B51BE5" w:rsidRDefault="00AF4715" w:rsidP="00F540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eff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eff</m:t>
            </m:r>
          </m:sub>
        </m:sSub>
      </m:oMath>
      <w:r w:rsidR="00B51BE5">
        <w:rPr>
          <w:rFonts w:eastAsiaTheme="minorEastAsia"/>
        </w:rPr>
        <w:t xml:space="preserve"> = total effective length for fluid flow</w:t>
      </w:r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B51BE5">
        <w:rPr>
          <w:rFonts w:eastAsiaTheme="minorEastAsia"/>
        </w:rPr>
        <w:t xml:space="preserve"> = adiabatic section length</w:t>
      </w:r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B51BE5">
        <w:rPr>
          <w:rFonts w:eastAsiaTheme="minorEastAsia"/>
        </w:rPr>
        <w:t xml:space="preserve"> = length of the condenser section</w:t>
      </w:r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</m:oMath>
      <w:r w:rsidR="00B51BE5">
        <w:rPr>
          <w:rFonts w:eastAsiaTheme="minorEastAsia"/>
        </w:rPr>
        <w:t xml:space="preserve"> = length of the evaporator section</w:t>
      </w:r>
    </w:p>
    <w:p w:rsidR="00B51BE5" w:rsidRDefault="00B51BE5" w:rsidP="00B51BE5">
      <w:pPr>
        <w:ind w:left="360"/>
        <w:rPr>
          <w:rFonts w:eastAsiaTheme="minorEastAsia"/>
        </w:rPr>
      </w:pPr>
      <w:r>
        <w:rPr>
          <w:rFonts w:eastAsiaTheme="minorEastAsia"/>
        </w:rPr>
        <w:lastRenderedPageBreak/>
        <w:t>For homogeneous wicks:</w:t>
      </w:r>
    </w:p>
    <w:p w:rsidR="00B51BE5" w:rsidRPr="00B51BE5" w:rsidRDefault="00AF4715" w:rsidP="00B51BE5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r>
            <m:rPr>
              <m:sty m:val="p"/>
            </m:rPr>
            <w:rPr>
              <w:rFonts w:ascii="Cambria Math" w:eastAsiaTheme="minorEastAsia" w:hAnsi="Cambria Math"/>
            </w:rPr>
            <m:t>ϵ=π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ϵ</m:t>
          </m:r>
        </m:oMath>
      </m:oMathPara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f</m:t>
            </m:r>
          </m:sub>
        </m:sSub>
      </m:oMath>
      <w:r w:rsidR="00B51BE5">
        <w:rPr>
          <w:rFonts w:eastAsiaTheme="minorEastAsia"/>
        </w:rPr>
        <w:t xml:space="preserve"> – Flow cross-sectional area</w:t>
      </w:r>
    </w:p>
    <w:p w:rsidR="00B51BE5" w:rsidRDefault="00B51BE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ϵ</m:t>
        </m:r>
      </m:oMath>
      <w:r>
        <w:rPr>
          <w:rFonts w:eastAsiaTheme="minorEastAsia"/>
        </w:rPr>
        <w:t xml:space="preserve"> – The fractional void of the wick</w:t>
      </w:r>
    </w:p>
    <w:p w:rsid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B51BE5">
        <w:rPr>
          <w:rFonts w:eastAsiaTheme="minorEastAsia"/>
        </w:rPr>
        <w:t xml:space="preserve"> – The outer radius of the wick</w:t>
      </w:r>
    </w:p>
    <w:p w:rsidR="00B51BE5" w:rsidRPr="00B51BE5" w:rsidRDefault="00AF4715" w:rsidP="00B51BE5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v</m:t>
            </m:r>
          </m:sub>
        </m:sSub>
      </m:oMath>
      <w:r w:rsidR="00B51BE5">
        <w:rPr>
          <w:rFonts w:eastAsiaTheme="minorEastAsia"/>
        </w:rPr>
        <w:t xml:space="preserve"> – The inner radius of the wick </w:t>
      </w:r>
    </w:p>
    <w:p w:rsidR="00B51BE5" w:rsidRPr="005C5EB2" w:rsidRDefault="005C5EB2" w:rsidP="00B51BE5">
      <w:pPr>
        <w:ind w:left="360"/>
        <w:rPr>
          <w:rFonts w:eastAsiaTheme="minorEastAsia"/>
          <w:color w:val="00B05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b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 xml:space="preserve"> 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 xml:space="preserve">l 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Q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eff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 xml:space="preserve">π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w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v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2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 xml:space="preserve"> ϵ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c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 xml:space="preserve"> L</m:t>
              </m:r>
            </m:den>
          </m:f>
        </m:oMath>
      </m:oMathPara>
    </w:p>
    <w:p w:rsidR="005C5EB2" w:rsidRDefault="005C5EB2" w:rsidP="005C5EB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– dimensionless constant to account for tortuosity (10 &lt; b &lt; 20), b = 8 for round tubes.</w:t>
      </w:r>
    </w:p>
    <w:p w:rsidR="005C5EB2" w:rsidRPr="005C5EB2" w:rsidRDefault="00AF4715" w:rsidP="005C5EB2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Q</m:t>
            </m:r>
          </m:e>
        </m:acc>
      </m:oMath>
      <w:r w:rsidR="005C5EB2" w:rsidRPr="005C5EB2">
        <w:rPr>
          <w:rFonts w:eastAsiaTheme="minorEastAsia"/>
        </w:rPr>
        <w:t xml:space="preserve"> – heat input =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  <m:r>
          <w:rPr>
            <w:rFonts w:ascii="Cambria Math" w:eastAsiaTheme="minorEastAsia" w:hAnsi="Cambria Math"/>
          </w:rPr>
          <m:t>L</m:t>
        </m:r>
      </m:oMath>
    </w:p>
    <w:p w:rsidR="005C5EB2" w:rsidRDefault="005C5EB2" w:rsidP="005C5EB2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 – Latent hear of vaporization</w:t>
      </w:r>
    </w:p>
    <w:p w:rsidR="005C5EB2" w:rsidRPr="00A842EE" w:rsidRDefault="005C5EB2" w:rsidP="005C5EB2">
      <w:pPr>
        <w:pStyle w:val="ListParagraph"/>
        <w:jc w:val="center"/>
        <w:rPr>
          <w:rFonts w:eastAsiaTheme="minorEastAsia"/>
          <w:b/>
          <w:color w:val="00B050"/>
          <w:sz w:val="32"/>
          <w:szCs w:val="32"/>
          <w:u w:val="single"/>
        </w:rPr>
      </w:pPr>
      <w:r w:rsidRPr="00A842EE">
        <w:rPr>
          <w:rFonts w:eastAsiaTheme="minorEastAsia"/>
          <w:b/>
          <w:color w:val="00B050"/>
          <w:sz w:val="32"/>
          <w:szCs w:val="32"/>
          <w:u w:val="single"/>
        </w:rPr>
        <w:t>OR</w:t>
      </w:r>
    </w:p>
    <w:p w:rsidR="005C5EB2" w:rsidRDefault="005C5EB2" w:rsidP="005C5EB2">
      <w:pPr>
        <w:pStyle w:val="ListParagraph"/>
        <w:jc w:val="center"/>
        <w:rPr>
          <w:rFonts w:eastAsiaTheme="minorEastAsia"/>
          <w:b/>
        </w:rPr>
      </w:pPr>
    </w:p>
    <w:p w:rsidR="005C5EB2" w:rsidRDefault="005C5EB2" w:rsidP="005C5EB2">
      <w:pPr>
        <w:pStyle w:val="ListParagraph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t>Darcy’s Law:</w:t>
      </w:r>
    </w:p>
    <w:p w:rsidR="005C5EB2" w:rsidRDefault="005C5EB2" w:rsidP="005C5EB2">
      <w:pPr>
        <w:pStyle w:val="ListParagraph"/>
        <w:jc w:val="center"/>
        <w:rPr>
          <w:rFonts w:eastAsiaTheme="minorEastAsia"/>
          <w:b/>
        </w:rPr>
      </w:pPr>
    </w:p>
    <w:p w:rsidR="005C5EB2" w:rsidRPr="005C5EB2" w:rsidRDefault="005C5EB2" w:rsidP="005C5EB2">
      <w:pPr>
        <w:pStyle w:val="ListParagraph"/>
        <w:jc w:val="center"/>
        <w:rPr>
          <w:rFonts w:eastAsiaTheme="minorEastAsia"/>
          <w:b/>
          <w:color w:val="00B05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l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eff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m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KA</m:t>
              </m:r>
            </m:den>
          </m:f>
        </m:oMath>
      </m:oMathPara>
    </w:p>
    <w:p w:rsidR="005C5EB2" w:rsidRPr="005C5EB2" w:rsidRDefault="005C5EB2" w:rsidP="005C5EB2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– wick permeability</w:t>
      </w:r>
    </w:p>
    <w:p w:rsidR="005C5EB2" w:rsidRDefault="005C5EB2" w:rsidP="005C5EB2">
      <w:pPr>
        <w:rPr>
          <w:rFonts w:eastAsiaTheme="minorEastAsia"/>
          <w:i/>
        </w:rPr>
      </w:pPr>
      <w:r>
        <w:rPr>
          <w:rFonts w:eastAsiaTheme="minorEastAsia"/>
          <w:i/>
        </w:rPr>
        <w:t>See section 2.3.4.3 for Non-Homogeneous Wicks</w:t>
      </w:r>
    </w:p>
    <w:p w:rsidR="005C5EB2" w:rsidRDefault="005C5EB2" w:rsidP="005C5EB2">
      <w:pPr>
        <w:rPr>
          <w:rFonts w:eastAsiaTheme="minorEastAsia"/>
        </w:rPr>
      </w:pPr>
    </w:p>
    <w:p w:rsidR="00B25E99" w:rsidRDefault="00B25E99">
      <w:pPr>
        <w:rPr>
          <w:rFonts w:eastAsiaTheme="minorEastAsia"/>
          <w:b/>
          <w:color w:val="00B050"/>
          <w:sz w:val="32"/>
          <w:szCs w:val="32"/>
        </w:rPr>
      </w:pPr>
      <w:r>
        <w:rPr>
          <w:rFonts w:eastAsiaTheme="minorEastAsia"/>
          <w:b/>
          <w:color w:val="00B050"/>
          <w:sz w:val="32"/>
          <w:szCs w:val="32"/>
        </w:rPr>
        <w:br w:type="page"/>
      </w:r>
    </w:p>
    <w:p w:rsidR="005C5EB2" w:rsidRDefault="005C5EB2" w:rsidP="005C5EB2">
      <w:pPr>
        <w:rPr>
          <w:rFonts w:eastAsiaTheme="minorEastAsia"/>
          <w:b/>
          <w:color w:val="00B050"/>
          <w:sz w:val="32"/>
          <w:szCs w:val="32"/>
        </w:rPr>
      </w:pPr>
      <w:r w:rsidRPr="00A842EE">
        <w:rPr>
          <w:rFonts w:eastAsiaTheme="minorEastAsia"/>
          <w:b/>
          <w:color w:val="00B050"/>
          <w:sz w:val="32"/>
          <w:szCs w:val="32"/>
        </w:rPr>
        <w:lastRenderedPageBreak/>
        <w:t>Vapor Phase Pressure Difference</w:t>
      </w:r>
      <w:r w:rsidR="00A842EE">
        <w:rPr>
          <w:rFonts w:eastAsiaTheme="minorEastAsia"/>
          <w:b/>
          <w:color w:val="00B050"/>
          <w:sz w:val="32"/>
          <w:szCs w:val="32"/>
        </w:rPr>
        <w:t>:</w:t>
      </w:r>
    </w:p>
    <w:p w:rsidR="00716B6B" w:rsidRDefault="00716B6B" w:rsidP="005C5E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Radial Reynolds Number</w:t>
      </w:r>
      <w:r w:rsidR="00F752FB">
        <w:rPr>
          <w:rFonts w:eastAsiaTheme="minorEastAsia"/>
          <w:sz w:val="24"/>
          <w:szCs w:val="24"/>
        </w:rPr>
        <w:t xml:space="preserve"> (positive in evaporator section, negative in condenser section)</w:t>
      </w:r>
      <w:r>
        <w:rPr>
          <w:rFonts w:eastAsiaTheme="minorEastAsia"/>
          <w:sz w:val="24"/>
          <w:szCs w:val="24"/>
        </w:rPr>
        <w:t>:</w:t>
      </w:r>
    </w:p>
    <w:p w:rsidR="00716B6B" w:rsidRPr="00F752FB" w:rsidRDefault="00F752FB" w:rsidP="005C5EB2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</m:sSub>
            </m:den>
          </m:f>
        </m:oMath>
      </m:oMathPara>
    </w:p>
    <w:p w:rsidR="00F752FB" w:rsidRDefault="00F752FB" w:rsidP="00F752FB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</m:t>
        </m:r>
      </m:oMath>
      <w:r w:rsidRPr="00F752FB">
        <w:rPr>
          <w:rFonts w:eastAsiaTheme="minorEastAsia"/>
          <w:sz w:val="24"/>
          <w:szCs w:val="24"/>
        </w:rPr>
        <w:t xml:space="preserve"> radial velocity component</w:t>
      </w:r>
    </w:p>
    <w:p w:rsidR="00F752FB" w:rsidRDefault="00F752FB" w:rsidP="00F752FB">
      <w:pPr>
        <w:rPr>
          <w:rFonts w:eastAsiaTheme="minorEastAsia"/>
          <w:sz w:val="24"/>
          <w:szCs w:val="24"/>
        </w:rPr>
      </w:pPr>
    </w:p>
    <w:p w:rsidR="00F752FB" w:rsidRPr="00F752FB" w:rsidRDefault="00F752FB" w:rsidP="00F752FB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Total vapor pressure </w:t>
      </w:r>
      <w:proofErr w:type="gramStart"/>
      <w:r>
        <w:rPr>
          <w:rFonts w:eastAsiaTheme="minorEastAsia"/>
          <w:sz w:val="24"/>
          <w:szCs w:val="24"/>
        </w:rPr>
        <w:t>drop</w:t>
      </w:r>
      <w:proofErr w:type="gramEnd"/>
      <w:r>
        <w:rPr>
          <w:rFonts w:eastAsiaTheme="minorEastAsia"/>
          <w:sz w:val="24"/>
          <w:szCs w:val="24"/>
        </w:rPr>
        <w:t xml:space="preserve"> in the evaporator region (laminar flow assumption):</w:t>
      </w:r>
    </w:p>
    <w:p w:rsidR="005C5EB2" w:rsidRPr="00B25E99" w:rsidRDefault="00F752FB" w:rsidP="005C5EB2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''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=ρ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8μ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:rsidR="00B25E99" w:rsidRPr="00B25E99" w:rsidRDefault="00B25E99" w:rsidP="005C5E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Total vapor pressure </w:t>
      </w:r>
      <w:proofErr w:type="gramStart"/>
      <w:r>
        <w:rPr>
          <w:rFonts w:eastAsiaTheme="minorEastAsia"/>
          <w:sz w:val="24"/>
          <w:szCs w:val="24"/>
        </w:rPr>
        <w:t>drop</w:t>
      </w:r>
      <w:proofErr w:type="gramEnd"/>
      <w:r>
        <w:rPr>
          <w:rFonts w:eastAsiaTheme="minorEastAsia"/>
          <w:sz w:val="24"/>
          <w:szCs w:val="24"/>
        </w:rPr>
        <w:t xml:space="preserve"> in the condenser region (laminar)</w:t>
      </w:r>
    </w:p>
    <w:p w:rsidR="00B25E99" w:rsidRPr="00F752FB" w:rsidRDefault="00B25E99" w:rsidP="005C5EB2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vc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</m:oMath>
      </m:oMathPara>
    </w:p>
    <w:p w:rsidR="00F752FB" w:rsidRDefault="00F752FB" w:rsidP="005C5E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Total vapor pressure </w:t>
      </w:r>
      <w:proofErr w:type="gramStart"/>
      <w:r>
        <w:rPr>
          <w:rFonts w:eastAsiaTheme="minorEastAsia"/>
          <w:sz w:val="24"/>
          <w:szCs w:val="24"/>
        </w:rPr>
        <w:t>drop</w:t>
      </w:r>
      <w:proofErr w:type="gramEnd"/>
      <w:r>
        <w:rPr>
          <w:rFonts w:eastAsiaTheme="minorEastAsia"/>
          <w:sz w:val="24"/>
          <w:szCs w:val="24"/>
        </w:rPr>
        <w:t xml:space="preserve"> in the </w:t>
      </w:r>
      <w:r w:rsidR="00B25E99">
        <w:rPr>
          <w:rFonts w:eastAsiaTheme="minorEastAsia"/>
          <w:sz w:val="24"/>
          <w:szCs w:val="24"/>
        </w:rPr>
        <w:t>adiabatic</w:t>
      </w:r>
      <w:r>
        <w:rPr>
          <w:rFonts w:eastAsiaTheme="minorEastAsia"/>
          <w:sz w:val="24"/>
          <w:szCs w:val="24"/>
        </w:rPr>
        <w:t xml:space="preserve"> region</w:t>
      </w:r>
      <w:r w:rsidR="00B25E99">
        <w:rPr>
          <w:rFonts w:eastAsiaTheme="minorEastAsia"/>
          <w:sz w:val="24"/>
          <w:szCs w:val="24"/>
        </w:rPr>
        <w:t xml:space="preserve"> (laminar)</w:t>
      </w:r>
      <w:r>
        <w:rPr>
          <w:rFonts w:eastAsiaTheme="minorEastAsia"/>
          <w:sz w:val="24"/>
          <w:szCs w:val="24"/>
        </w:rPr>
        <w:t>:</w:t>
      </w:r>
    </w:p>
    <w:p w:rsidR="00F752FB" w:rsidRPr="00B25E99" w:rsidRDefault="00B25E99" w:rsidP="005C5EB2">
      <w:pPr>
        <w:rPr>
          <w:rFonts w:eastAsiaTheme="minorEastAsia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va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8μ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m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sup>
              </m:sSub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&lt;2100</m:t>
          </m:r>
        </m:oMath>
      </m:oMathPara>
    </w:p>
    <w:p w:rsidR="00B25E99" w:rsidRDefault="00B25E99" w:rsidP="005C5EB2">
      <w:pPr>
        <w:rPr>
          <w:rFonts w:eastAsiaTheme="minorEastAsia"/>
          <w:sz w:val="24"/>
          <w:szCs w:val="24"/>
        </w:rPr>
      </w:pPr>
    </w:p>
    <w:p w:rsidR="00B25E99" w:rsidRDefault="00B25E99" w:rsidP="005C5EB2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Therefore, total vapor pressure </w:t>
      </w:r>
      <w:proofErr w:type="gramStart"/>
      <w:r>
        <w:rPr>
          <w:rFonts w:eastAsiaTheme="minorEastAsia"/>
          <w:sz w:val="24"/>
          <w:szCs w:val="24"/>
        </w:rPr>
        <w:t>drop</w:t>
      </w:r>
      <w:proofErr w:type="gramEnd"/>
      <w:r>
        <w:rPr>
          <w:rFonts w:eastAsiaTheme="minorEastAsia"/>
          <w:sz w:val="24"/>
          <w:szCs w:val="24"/>
        </w:rPr>
        <w:t xml:space="preserve"> with </w:t>
      </w:r>
      <w:r w:rsidRPr="00B25E99">
        <w:rPr>
          <w:rFonts w:eastAsiaTheme="minorEastAsia"/>
          <w:b/>
          <w:sz w:val="24"/>
          <w:szCs w:val="24"/>
        </w:rPr>
        <w:t>NO pressure recovery:</w:t>
      </w:r>
    </w:p>
    <w:p w:rsidR="00B25E99" w:rsidRPr="00B25E99" w:rsidRDefault="00B25E99" w:rsidP="00B25E99">
      <w:pPr>
        <w:jc w:val="center"/>
        <w:rPr>
          <w:rFonts w:eastAsiaTheme="minorEastAsia"/>
          <w:color w:val="00B05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ve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vc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va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=ρ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v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m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4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a</m:t>
                  </m:r>
                </m:sub>
              </m:sSub>
            </m:e>
          </m:d>
        </m:oMath>
      </m:oMathPara>
    </w:p>
    <w:p w:rsidR="00B25E99" w:rsidRDefault="00B25E99" w:rsidP="00B25E99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And, total vapor pressure </w:t>
      </w:r>
      <w:proofErr w:type="gramStart"/>
      <w:r>
        <w:rPr>
          <w:rFonts w:eastAsiaTheme="minorEastAsia"/>
          <w:sz w:val="24"/>
          <w:szCs w:val="24"/>
        </w:rPr>
        <w:t>drop</w:t>
      </w:r>
      <w:proofErr w:type="gramEnd"/>
      <w:r>
        <w:rPr>
          <w:rFonts w:eastAsiaTheme="minorEastAsia"/>
          <w:sz w:val="24"/>
          <w:szCs w:val="24"/>
        </w:rPr>
        <w:t xml:space="preserve"> with </w:t>
      </w:r>
      <w:r>
        <w:rPr>
          <w:rFonts w:eastAsiaTheme="minorEastAsia"/>
          <w:b/>
          <w:sz w:val="24"/>
          <w:szCs w:val="24"/>
        </w:rPr>
        <w:t>FULL</w:t>
      </w:r>
      <w:r w:rsidRPr="00B25E99">
        <w:rPr>
          <w:rFonts w:eastAsiaTheme="minorEastAsia"/>
          <w:b/>
          <w:sz w:val="24"/>
          <w:szCs w:val="24"/>
        </w:rPr>
        <w:t xml:space="preserve"> pressure recovery:</w:t>
      </w:r>
    </w:p>
    <w:p w:rsidR="00B25E99" w:rsidRPr="00E141FE" w:rsidRDefault="00B25E99" w:rsidP="00B25E99">
      <w:pPr>
        <w:jc w:val="center"/>
        <w:rPr>
          <w:rFonts w:eastAsiaTheme="minorEastAsia"/>
          <w:color w:val="00B050"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ve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vc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 xml:space="preserve">+ </m:t>
          </m:r>
          <m:r>
            <m:rPr>
              <m:sty m:val="p"/>
            </m:rPr>
            <w:rPr>
              <w:rFonts w:ascii="Cambria Math" w:eastAsiaTheme="minorEastAsia" w:hAnsi="Cambria Math"/>
              <w:color w:val="00B050"/>
              <w:sz w:val="32"/>
              <w:szCs w:val="32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va</m:t>
              </m:r>
            </m:sub>
          </m:sSub>
          <m:r>
            <w:rPr>
              <w:rFonts w:ascii="Cambria Math" w:eastAsiaTheme="minorEastAsia" w:hAnsi="Cambria Math"/>
              <w:color w:val="00B050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v</m:t>
                  </m:r>
                </m:sub>
              </m:sSub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m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ρπ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v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4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B050"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32"/>
                          <w:szCs w:val="32"/>
                        </w:rPr>
                        <m:t>c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sz w:val="32"/>
                      <w:szCs w:val="32"/>
                    </w:rPr>
                    <m:t>a</m:t>
                  </m:r>
                </m:sub>
              </m:sSub>
            </m:e>
          </m:d>
        </m:oMath>
      </m:oMathPara>
    </w:p>
    <w:p w:rsidR="00E141FE" w:rsidRDefault="00E141FE" w:rsidP="00E141FE">
      <w:pPr>
        <w:rPr>
          <w:rFonts w:eastAsiaTheme="minorEastAsia"/>
          <w:sz w:val="24"/>
          <w:szCs w:val="32"/>
        </w:rPr>
      </w:pPr>
      <w:r w:rsidRPr="00E141FE">
        <w:rPr>
          <w:rFonts w:eastAsiaTheme="minorEastAsia"/>
          <w:b/>
          <w:sz w:val="24"/>
          <w:szCs w:val="32"/>
        </w:rPr>
        <w:t>Entrainment:</w:t>
      </w:r>
    </w:p>
    <w:p w:rsidR="00AF4715" w:rsidRDefault="00AF4715" w:rsidP="00E141FE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>Weber number (We) is the ratio of inertial vapor forces to liquid surface tension forces. It gives an idea of how likely entrainment will be:</w:t>
      </w:r>
    </w:p>
    <w:p w:rsidR="00AF4715" w:rsidRPr="00AF4715" w:rsidRDefault="00AF4715" w:rsidP="00E141FE">
      <w:pPr>
        <w:rPr>
          <w:rFonts w:eastAsiaTheme="minorEastAsia"/>
          <w:sz w:val="24"/>
          <w:szCs w:val="32"/>
        </w:rPr>
      </w:pPr>
      <m:oMathPara>
        <m:oMath>
          <m:r>
            <w:rPr>
              <w:rFonts w:ascii="Cambria Math" w:eastAsiaTheme="minorEastAsia" w:hAnsi="Cambria Math"/>
              <w:sz w:val="24"/>
              <w:szCs w:val="32"/>
            </w:rPr>
            <m:t>We=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v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32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32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:rsidR="00AF4715" w:rsidRPr="00AF4715" w:rsidRDefault="00AF4715" w:rsidP="00AF4715">
      <w:pPr>
        <w:pStyle w:val="ListParagraph"/>
        <w:numPr>
          <w:ilvl w:val="0"/>
          <w:numId w:val="1"/>
        </w:numPr>
        <w:rPr>
          <w:rFonts w:eastAsiaTheme="minorEastAsia"/>
          <w:sz w:val="24"/>
          <w:szCs w:val="32"/>
        </w:rPr>
      </w:pPr>
      <m:oMath>
        <m:r>
          <w:rPr>
            <w:rFonts w:ascii="Cambria Math" w:eastAsiaTheme="minorEastAsia" w:hAnsi="Cambria Math"/>
            <w:sz w:val="24"/>
            <w:szCs w:val="32"/>
          </w:rPr>
          <m:t>z</m:t>
        </m:r>
      </m:oMath>
      <w:r>
        <w:rPr>
          <w:rFonts w:eastAsiaTheme="minorEastAsia"/>
          <w:sz w:val="24"/>
          <w:szCs w:val="32"/>
        </w:rPr>
        <w:t xml:space="preserve"> – a dimension characterizing the vapor-liquid surface. (related to wick spacing in a heat pipe)</w:t>
      </w:r>
      <w:bookmarkStart w:id="0" w:name="_GoBack"/>
      <w:bookmarkEnd w:id="0"/>
    </w:p>
    <w:p w:rsidR="00AF4715" w:rsidRDefault="00AF4715" w:rsidP="00E141FE">
      <w:pPr>
        <w:rPr>
          <w:rFonts w:eastAsiaTheme="minorEastAsia"/>
          <w:sz w:val="24"/>
          <w:szCs w:val="32"/>
        </w:rPr>
      </w:pPr>
      <w:r>
        <w:rPr>
          <w:rFonts w:eastAsiaTheme="minorEastAsia"/>
          <w:sz w:val="24"/>
          <w:szCs w:val="32"/>
        </w:rPr>
        <w:t xml:space="preserve">Entrainment may occur when We is of the order 1. Therefore, the limiting vapor velocity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32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4"/>
                <w:szCs w:val="32"/>
              </w:rPr>
              <m:t>c</m:t>
            </m:r>
          </m:sub>
        </m:sSub>
      </m:oMath>
      <w:r>
        <w:rPr>
          <w:rFonts w:eastAsiaTheme="minorEastAsia"/>
          <w:sz w:val="24"/>
          <w:szCs w:val="32"/>
        </w:rPr>
        <w:t xml:space="preserve"> is </w:t>
      </w:r>
    </w:p>
    <w:p w:rsidR="00AF4715" w:rsidRPr="00E141FE" w:rsidRDefault="00AF4715" w:rsidP="00E141FE">
      <w:pPr>
        <w:rPr>
          <w:rFonts w:eastAsiaTheme="minorEastAsia"/>
          <w:sz w:val="24"/>
          <w:szCs w:val="32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32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24"/>
              <w:szCs w:val="32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32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32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32"/>
                        </w:rPr>
                        <m:t>v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32"/>
                    </w:rPr>
                    <m:t>z</m:t>
                  </m:r>
                </m:den>
              </m:f>
            </m:e>
          </m:rad>
        </m:oMath>
      </m:oMathPara>
    </w:p>
    <w:sectPr w:rsidR="00AF4715" w:rsidRPr="00E1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F0033"/>
    <w:multiLevelType w:val="hybridMultilevel"/>
    <w:tmpl w:val="89E81002"/>
    <w:lvl w:ilvl="0" w:tplc="9744AB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22"/>
    <w:rsid w:val="00173C69"/>
    <w:rsid w:val="00236D58"/>
    <w:rsid w:val="003F3B5D"/>
    <w:rsid w:val="003F4109"/>
    <w:rsid w:val="00440041"/>
    <w:rsid w:val="004C4604"/>
    <w:rsid w:val="005C5EB2"/>
    <w:rsid w:val="00614BDA"/>
    <w:rsid w:val="00620996"/>
    <w:rsid w:val="00716B6B"/>
    <w:rsid w:val="00813F6B"/>
    <w:rsid w:val="009F00FE"/>
    <w:rsid w:val="00A842EE"/>
    <w:rsid w:val="00AF4715"/>
    <w:rsid w:val="00B25E99"/>
    <w:rsid w:val="00B51BE5"/>
    <w:rsid w:val="00CD7A08"/>
    <w:rsid w:val="00D063CA"/>
    <w:rsid w:val="00E141FE"/>
    <w:rsid w:val="00E63A22"/>
    <w:rsid w:val="00F06B49"/>
    <w:rsid w:val="00F54001"/>
    <w:rsid w:val="00F752FB"/>
    <w:rsid w:val="00FE06C6"/>
    <w:rsid w:val="00FE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1ABA"/>
  <w15:chartTrackingRefBased/>
  <w15:docId w15:val="{B7321EF8-648A-4142-8C39-F3197845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4109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A22"/>
    <w:pPr>
      <w:outlineLvl w:val="0"/>
    </w:pPr>
    <w:rPr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A22"/>
    <w:rPr>
      <w:rFonts w:ascii="Times New Roman" w:hAnsi="Times New Roman" w:cs="Times New Roman"/>
      <w:b/>
      <w:sz w:val="32"/>
      <w:szCs w:val="32"/>
    </w:rPr>
  </w:style>
  <w:style w:type="paragraph" w:styleId="Title">
    <w:name w:val="Title"/>
    <w:basedOn w:val="Heading1"/>
    <w:next w:val="Normal"/>
    <w:link w:val="TitleChar"/>
    <w:uiPriority w:val="10"/>
    <w:qFormat/>
    <w:rsid w:val="00E63A22"/>
    <w:pPr>
      <w:jc w:val="center"/>
    </w:pPr>
    <w:rPr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63A22"/>
    <w:rPr>
      <w:rFonts w:ascii="Times New Roman" w:hAnsi="Times New Roman" w:cs="Times New Roman"/>
      <w:b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F4109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F41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10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4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Aaron M. (GRC-LTE0)[GRC-LERCIP]</dc:creator>
  <cp:keywords/>
  <dc:description/>
  <cp:lastModifiedBy>Scott, Aaron M. (GRC-LTE0)[GRC-LERCIP]</cp:lastModifiedBy>
  <cp:revision>3</cp:revision>
  <dcterms:created xsi:type="dcterms:W3CDTF">2020-04-09T17:57:00Z</dcterms:created>
  <dcterms:modified xsi:type="dcterms:W3CDTF">2020-04-10T21:41:00Z</dcterms:modified>
</cp:coreProperties>
</file>