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BD78" w14:textId="77777777" w:rsidR="000E1123" w:rsidRPr="0047106A" w:rsidRDefault="000E1123" w:rsidP="000E1123">
      <w:pPr>
        <w:spacing w:after="240" w:line="288" w:lineRule="auto"/>
        <w:jc w:val="center"/>
        <w:rPr>
          <w:rFonts w:ascii="Arial" w:hAnsi="Arial" w:cs="Arial"/>
          <w:b/>
          <w:bCs/>
          <w:sz w:val="28"/>
          <w:szCs w:val="28"/>
        </w:rPr>
      </w:pPr>
      <w:r>
        <w:rPr>
          <w:rFonts w:ascii="Arial" w:hAnsi="Arial" w:cs="Arial"/>
          <w:b/>
          <w:bCs/>
          <w:sz w:val="28"/>
          <w:szCs w:val="28"/>
        </w:rPr>
        <w:t>D</w:t>
      </w:r>
      <w:r w:rsidRPr="00A77ABD">
        <w:rPr>
          <w:rFonts w:ascii="Arial" w:hAnsi="Arial" w:cs="Arial"/>
          <w:b/>
          <w:bCs/>
          <w:sz w:val="28"/>
          <w:szCs w:val="28"/>
        </w:rPr>
        <w:t>etecting local correlation and enrichment between epigenomic tracks</w:t>
      </w:r>
      <w:r>
        <w:rPr>
          <w:rFonts w:ascii="Arial" w:hAnsi="Arial" w:cs="Arial"/>
          <w:b/>
          <w:bCs/>
          <w:sz w:val="28"/>
          <w:szCs w:val="28"/>
        </w:rPr>
        <w:t xml:space="preserve"> with </w:t>
      </w:r>
      <w:proofErr w:type="spellStart"/>
      <w:r>
        <w:rPr>
          <w:rFonts w:ascii="Arial" w:hAnsi="Arial" w:cs="Arial"/>
          <w:b/>
          <w:bCs/>
          <w:sz w:val="28"/>
          <w:szCs w:val="28"/>
        </w:rPr>
        <w:t>LocalFinder</w:t>
      </w:r>
      <w:proofErr w:type="spellEnd"/>
    </w:p>
    <w:p w14:paraId="58C68F24" w14:textId="77777777" w:rsidR="000E1123" w:rsidRDefault="000E1123" w:rsidP="000E1123">
      <w:pPr>
        <w:spacing w:line="288" w:lineRule="auto"/>
        <w:rPr>
          <w:rFonts w:ascii="Arial" w:hAnsi="Arial" w:cs="Arial"/>
          <w:vertAlign w:val="superscript"/>
        </w:rPr>
      </w:pPr>
      <w:r>
        <w:rPr>
          <w:rFonts w:ascii="Arial" w:hAnsi="Arial" w:cs="Arial"/>
        </w:rPr>
        <w:t>Pengfei Yin</w:t>
      </w:r>
      <w:r>
        <w:rPr>
          <w:rFonts w:ascii="Arial" w:hAnsi="Arial" w:cs="Arial"/>
          <w:vertAlign w:val="superscript"/>
        </w:rPr>
        <w:t>1</w:t>
      </w:r>
      <w:r>
        <w:rPr>
          <w:rFonts w:ascii="Arial" w:hAnsi="Arial" w:cs="Arial" w:hint="eastAsia"/>
          <w:vertAlign w:val="superscript"/>
        </w:rPr>
        <w:t>,</w:t>
      </w:r>
      <w:proofErr w:type="gramStart"/>
      <w:r>
        <w:rPr>
          <w:rFonts w:ascii="Arial" w:hAnsi="Arial" w:cs="Arial"/>
          <w:vertAlign w:val="superscript"/>
        </w:rPr>
        <w:t>3,#</w:t>
      </w:r>
      <w:proofErr w:type="gramEnd"/>
      <w:r>
        <w:rPr>
          <w:rFonts w:ascii="Arial" w:hAnsi="Arial" w:cs="Arial"/>
        </w:rPr>
        <w:t xml:space="preserve">, </w:t>
      </w:r>
      <w:proofErr w:type="spellStart"/>
      <w:r>
        <w:rPr>
          <w:rFonts w:ascii="Arial" w:hAnsi="Arial" w:cs="Arial"/>
        </w:rPr>
        <w:t>Puxuan</w:t>
      </w:r>
      <w:proofErr w:type="spellEnd"/>
      <w:r>
        <w:rPr>
          <w:rFonts w:ascii="Arial" w:hAnsi="Arial" w:cs="Arial"/>
        </w:rPr>
        <w:t xml:space="preserve"> Sun</w:t>
      </w:r>
      <w:proofErr w:type="gramStart"/>
      <w:r>
        <w:rPr>
          <w:rFonts w:ascii="Arial" w:hAnsi="Arial" w:cs="Arial"/>
          <w:vertAlign w:val="superscript"/>
        </w:rPr>
        <w:t>1</w:t>
      </w:r>
      <w:r>
        <w:rPr>
          <w:rFonts w:ascii="Arial" w:hAnsi="Arial" w:cs="Arial" w:hint="eastAsia"/>
          <w:vertAlign w:val="superscript"/>
        </w:rPr>
        <w:t>,</w:t>
      </w:r>
      <w:r>
        <w:rPr>
          <w:rFonts w:ascii="Arial" w:hAnsi="Arial" w:cs="Arial"/>
          <w:vertAlign w:val="superscript"/>
        </w:rPr>
        <w:t>#</w:t>
      </w:r>
      <w:proofErr w:type="gramEnd"/>
      <w:r>
        <w:rPr>
          <w:rFonts w:ascii="Arial" w:hAnsi="Arial" w:cs="Arial"/>
        </w:rPr>
        <w:t xml:space="preserve">, </w:t>
      </w:r>
      <w:proofErr w:type="spellStart"/>
      <w:r>
        <w:rPr>
          <w:rFonts w:ascii="Arial" w:hAnsi="Arial" w:cs="Arial"/>
        </w:rPr>
        <w:t>Yongwen</w:t>
      </w:r>
      <w:proofErr w:type="spellEnd"/>
      <w:r>
        <w:rPr>
          <w:rFonts w:ascii="Arial" w:hAnsi="Arial" w:cs="Arial"/>
        </w:rPr>
        <w:t xml:space="preserve"> Ding</w:t>
      </w:r>
      <w:r>
        <w:rPr>
          <w:rFonts w:ascii="Arial" w:hAnsi="Arial" w:cs="Arial"/>
          <w:vertAlign w:val="superscript"/>
        </w:rPr>
        <w:t>1</w:t>
      </w:r>
      <w:r>
        <w:rPr>
          <w:rFonts w:ascii="Arial" w:hAnsi="Arial" w:cs="Arial"/>
        </w:rPr>
        <w:t xml:space="preserve">, </w:t>
      </w:r>
      <w:proofErr w:type="spellStart"/>
      <w:r>
        <w:rPr>
          <w:rFonts w:ascii="Arial" w:hAnsi="Arial" w:cs="Arial"/>
        </w:rPr>
        <w:t>Yanqiang</w:t>
      </w:r>
      <w:proofErr w:type="spellEnd"/>
      <w:r>
        <w:rPr>
          <w:rFonts w:ascii="Arial" w:hAnsi="Arial" w:cs="Arial"/>
        </w:rPr>
        <w:t xml:space="preserve"> Fu</w:t>
      </w:r>
      <w:r>
        <w:rPr>
          <w:rFonts w:ascii="Arial" w:hAnsi="Arial" w:cs="Arial"/>
          <w:vertAlign w:val="superscript"/>
        </w:rPr>
        <w:t xml:space="preserve">1 </w:t>
      </w:r>
      <w:r>
        <w:rPr>
          <w:rFonts w:ascii="Arial" w:hAnsi="Arial" w:cs="Arial"/>
        </w:rPr>
        <w:t xml:space="preserve">and </w:t>
      </w:r>
      <w:proofErr w:type="spellStart"/>
      <w:r>
        <w:rPr>
          <w:rFonts w:ascii="Arial" w:hAnsi="Arial" w:cs="Arial"/>
        </w:rPr>
        <w:t>Jiankang</w:t>
      </w:r>
      <w:proofErr w:type="spellEnd"/>
      <w:r>
        <w:rPr>
          <w:rFonts w:ascii="Arial" w:hAnsi="Arial" w:cs="Arial"/>
        </w:rPr>
        <w:t xml:space="preserve"> Wang</w:t>
      </w:r>
      <w:r>
        <w:rPr>
          <w:rFonts w:ascii="Arial" w:hAnsi="Arial" w:cs="Arial"/>
          <w:vertAlign w:val="superscript"/>
        </w:rPr>
        <w:t>1,2,4*</w:t>
      </w:r>
    </w:p>
    <w:p w14:paraId="546E3D28" w14:textId="77777777" w:rsidR="000E1123" w:rsidRPr="008C31A1" w:rsidRDefault="000E1123" w:rsidP="000E1123">
      <w:pPr>
        <w:spacing w:line="288" w:lineRule="auto"/>
        <w:rPr>
          <w:rFonts w:ascii="Arial" w:hAnsi="Arial" w:cs="Arial"/>
        </w:rPr>
      </w:pPr>
    </w:p>
    <w:p w14:paraId="242D02A5" w14:textId="77777777" w:rsidR="000E1123" w:rsidRDefault="000E1123" w:rsidP="000E1123">
      <w:pPr>
        <w:spacing w:line="288" w:lineRule="auto"/>
        <w:rPr>
          <w:rFonts w:ascii="Arial" w:hAnsi="Arial" w:cs="Arial"/>
        </w:rPr>
      </w:pPr>
      <w:r>
        <w:rPr>
          <w:rFonts w:ascii="Arial" w:hAnsi="Arial" w:cs="Arial"/>
          <w:vertAlign w:val="superscript"/>
        </w:rPr>
        <w:t xml:space="preserve">1 </w:t>
      </w:r>
      <w:r>
        <w:rPr>
          <w:rFonts w:ascii="Arial" w:hAnsi="Arial" w:cs="Arial"/>
        </w:rPr>
        <w:t>School of Biomedical Sciences, Hunan University, Changsha, China</w:t>
      </w:r>
    </w:p>
    <w:p w14:paraId="6DCB48FC" w14:textId="77777777" w:rsidR="000E1123" w:rsidRDefault="000E1123" w:rsidP="000E1123">
      <w:pPr>
        <w:spacing w:line="288" w:lineRule="auto"/>
        <w:rPr>
          <w:rFonts w:ascii="Arial" w:hAnsi="Arial" w:cs="Arial"/>
        </w:rPr>
      </w:pPr>
      <w:r>
        <w:rPr>
          <w:rFonts w:ascii="Arial" w:hAnsi="Arial" w:cs="Arial"/>
          <w:vertAlign w:val="superscript"/>
        </w:rPr>
        <w:t xml:space="preserve">2 </w:t>
      </w:r>
      <w:r>
        <w:rPr>
          <w:rFonts w:ascii="Arial" w:hAnsi="Arial" w:cs="Arial"/>
        </w:rPr>
        <w:t>Shenzhen Research Institute, Hunan University, Shenzhen 518000, China</w:t>
      </w:r>
    </w:p>
    <w:p w14:paraId="2ABBCB9B" w14:textId="77777777" w:rsidR="000E1123" w:rsidRDefault="000E1123" w:rsidP="000E1123">
      <w:pPr>
        <w:spacing w:line="288" w:lineRule="auto"/>
        <w:rPr>
          <w:rFonts w:ascii="Arial" w:hAnsi="Arial" w:cs="Arial"/>
        </w:rPr>
      </w:pPr>
      <w:r>
        <w:rPr>
          <w:rFonts w:ascii="Arial" w:hAnsi="Arial" w:cs="Arial"/>
          <w:vertAlign w:val="superscript"/>
        </w:rPr>
        <w:t>3</w:t>
      </w:r>
      <w:r w:rsidRPr="009B0CD7">
        <w:rPr>
          <w:rFonts w:ascii="Arial" w:hAnsi="Arial" w:cs="Arial"/>
        </w:rPr>
        <w:t>Institute of Pathology, University Medical Center Göttingen, 37075 Göttingen, Germany</w:t>
      </w:r>
    </w:p>
    <w:p w14:paraId="017ECDE8" w14:textId="77777777" w:rsidR="000E1123" w:rsidRDefault="000E1123" w:rsidP="000E1123">
      <w:pPr>
        <w:spacing w:line="288" w:lineRule="auto"/>
        <w:rPr>
          <w:rFonts w:ascii="Arial" w:hAnsi="Arial" w:cs="Arial"/>
        </w:rPr>
      </w:pPr>
      <w:r>
        <w:rPr>
          <w:rFonts w:ascii="Arial" w:hAnsi="Arial" w:cs="Arial"/>
          <w:vertAlign w:val="superscript"/>
        </w:rPr>
        <w:t xml:space="preserve">4 </w:t>
      </w:r>
      <w:r w:rsidRPr="00E77920">
        <w:rPr>
          <w:rFonts w:ascii="Arial" w:hAnsi="Arial" w:cs="Arial"/>
        </w:rPr>
        <w:t>State Key Laboratory of Gene Expression</w:t>
      </w:r>
      <w:r>
        <w:rPr>
          <w:rFonts w:ascii="Arial" w:hAnsi="Arial" w:cs="Arial"/>
        </w:rPr>
        <w:t xml:space="preserve">, </w:t>
      </w:r>
      <w:r>
        <w:rPr>
          <w:rFonts w:ascii="Arial" w:hAnsi="Arial" w:cs="Arial" w:hint="eastAsia"/>
        </w:rPr>
        <w:t xml:space="preserve">Westlake </w:t>
      </w:r>
      <w:r>
        <w:rPr>
          <w:rFonts w:ascii="Arial" w:hAnsi="Arial" w:cs="Arial"/>
        </w:rPr>
        <w:t xml:space="preserve">University, </w:t>
      </w:r>
      <w:r>
        <w:rPr>
          <w:rFonts w:ascii="Arial" w:hAnsi="Arial" w:cs="Arial" w:hint="eastAsia"/>
        </w:rPr>
        <w:t xml:space="preserve">Hangzhou </w:t>
      </w:r>
      <w:r>
        <w:rPr>
          <w:rFonts w:ascii="Arial" w:hAnsi="Arial" w:cs="Arial"/>
        </w:rPr>
        <w:t>310012, China</w:t>
      </w:r>
    </w:p>
    <w:p w14:paraId="78ADF387" w14:textId="77777777" w:rsidR="000E1123" w:rsidRPr="007A2F69" w:rsidRDefault="000E1123" w:rsidP="000E1123">
      <w:pPr>
        <w:spacing w:line="288" w:lineRule="auto"/>
        <w:rPr>
          <w:rFonts w:ascii="Arial" w:hAnsi="Arial" w:cs="Arial"/>
        </w:rPr>
      </w:pPr>
    </w:p>
    <w:p w14:paraId="44646F5D" w14:textId="77777777" w:rsidR="000E1123" w:rsidRPr="0090213A" w:rsidRDefault="000E1123" w:rsidP="000E1123">
      <w:pPr>
        <w:spacing w:line="288" w:lineRule="auto"/>
        <w:rPr>
          <w:rFonts w:ascii="Arial" w:hAnsi="Arial" w:cs="Arial"/>
        </w:rPr>
      </w:pPr>
      <w:r>
        <w:rPr>
          <w:rFonts w:ascii="Arial" w:hAnsi="Arial" w:cs="Arial"/>
          <w:vertAlign w:val="superscript"/>
        </w:rPr>
        <w:t>#</w:t>
      </w:r>
      <w:r>
        <w:rPr>
          <w:rFonts w:ascii="Arial" w:hAnsi="Arial" w:cs="Arial"/>
        </w:rPr>
        <w:t>These authors contributed equally.</w:t>
      </w:r>
    </w:p>
    <w:p w14:paraId="5C11289C" w14:textId="77777777" w:rsidR="000E1123" w:rsidRDefault="000E1123" w:rsidP="000E1123">
      <w:pPr>
        <w:spacing w:line="288" w:lineRule="auto"/>
        <w:rPr>
          <w:rFonts w:ascii="Arial" w:hAnsi="Arial" w:cs="Arial"/>
        </w:rPr>
      </w:pPr>
      <w:r w:rsidRPr="0052351A">
        <w:rPr>
          <w:rFonts w:ascii="Arial" w:hAnsi="Arial" w:cs="Arial"/>
          <w:b/>
          <w:bCs/>
          <w:sz w:val="24"/>
          <w:szCs w:val="24"/>
        </w:rPr>
        <w:t>Corresponding author:</w:t>
      </w:r>
      <w:r>
        <w:rPr>
          <w:rFonts w:ascii="Arial" w:hAnsi="Arial" w:cs="Arial"/>
        </w:rPr>
        <w:t xml:space="preserve">  </w:t>
      </w:r>
      <w:proofErr w:type="spellStart"/>
      <w:r>
        <w:rPr>
          <w:rFonts w:ascii="Arial" w:hAnsi="Arial" w:cs="Arial"/>
        </w:rPr>
        <w:t>Jiankang</w:t>
      </w:r>
      <w:proofErr w:type="spellEnd"/>
      <w:r>
        <w:rPr>
          <w:rFonts w:ascii="Arial" w:hAnsi="Arial" w:cs="Arial"/>
        </w:rPr>
        <w:t xml:space="preserve"> Wang, Email: </w:t>
      </w:r>
      <w:hyperlink r:id="rId8" w:history="1">
        <w:r>
          <w:rPr>
            <w:rStyle w:val="Hyperlink"/>
            <w:rFonts w:ascii="Arial" w:hAnsi="Arial" w:cs="Arial"/>
          </w:rPr>
          <w:t>wangjk321@hnu.edu.cn</w:t>
        </w:r>
      </w:hyperlink>
    </w:p>
    <w:p w14:paraId="194FE31B" w14:textId="77777777" w:rsidR="000E1123" w:rsidRDefault="000E1123" w:rsidP="000E1123">
      <w:pPr>
        <w:widowControl/>
        <w:spacing w:line="288" w:lineRule="auto"/>
        <w:jc w:val="left"/>
        <w:rPr>
          <w:rFonts w:ascii="Arial" w:hAnsi="Arial" w:cs="Arial"/>
          <w:sz w:val="24"/>
          <w:szCs w:val="24"/>
        </w:rPr>
      </w:pPr>
    </w:p>
    <w:p w14:paraId="28C85502" w14:textId="77777777" w:rsidR="000E1123" w:rsidRDefault="000E1123" w:rsidP="000E1123">
      <w:pPr>
        <w:spacing w:line="288" w:lineRule="auto"/>
        <w:rPr>
          <w:rFonts w:ascii="Arial" w:hAnsi="Arial" w:cs="Arial"/>
        </w:rPr>
      </w:pPr>
      <w:r>
        <w:rPr>
          <w:rFonts w:ascii="Arial" w:hAnsi="Arial" w:cs="Arial"/>
          <w:b/>
          <w:bCs/>
          <w:sz w:val="28"/>
          <w:szCs w:val="28"/>
        </w:rPr>
        <w:t>Abstract</w:t>
      </w:r>
    </w:p>
    <w:p w14:paraId="730E4987" w14:textId="7B8E1C46" w:rsidR="000E1123" w:rsidRDefault="000E1123" w:rsidP="000E1123">
      <w:pPr>
        <w:spacing w:line="288" w:lineRule="auto"/>
        <w:rPr>
          <w:rFonts w:ascii="Arial" w:hAnsi="Arial" w:cs="Arial"/>
        </w:rPr>
      </w:pPr>
      <w:bookmarkStart w:id="0" w:name="OLE_LINK1"/>
      <w:r w:rsidRPr="000E1123">
        <w:rPr>
          <w:rFonts w:ascii="Arial" w:hAnsi="Arial" w:cs="Arial"/>
        </w:rPr>
        <w:t xml:space="preserve">Local relationships between genomic tracks often encode key regulatory information, yet most existing methods focus on either local enrichment or local correlation, leaving their joint signal underused. Here we present </w:t>
      </w:r>
      <w:proofErr w:type="spellStart"/>
      <w:r w:rsidRPr="000E1123">
        <w:rPr>
          <w:rFonts w:ascii="Arial" w:hAnsi="Arial" w:cs="Arial"/>
        </w:rPr>
        <w:t>LocalFinder</w:t>
      </w:r>
      <w:proofErr w:type="spellEnd"/>
      <w:r w:rsidRPr="000E1123">
        <w:rPr>
          <w:rFonts w:ascii="Arial" w:hAnsi="Arial" w:cs="Arial"/>
        </w:rPr>
        <w:t xml:space="preserve">, a tool that computes local enrichment significance (ES) and harmonic-mean–weighted local correlation (HMC) profiles from a pair of genomic tracks. ES quantifies local enrichment robustly in low-coverage regions via zero-inflated negative binomial (ZINB) model and floor correction, whereas HMC quantifies local concordance by harmonic-mean–weighted local correlation. Benchmarking on synthetic and real datasets shows that (1) combining local enrichment and local correlation consistently outperforms single-feature approaches (MACS2 </w:t>
      </w:r>
      <w:proofErr w:type="spellStart"/>
      <w:r w:rsidRPr="000E1123">
        <w:rPr>
          <w:rFonts w:ascii="Arial" w:hAnsi="Arial" w:cs="Arial"/>
        </w:rPr>
        <w:t>ppois</w:t>
      </w:r>
      <w:proofErr w:type="spellEnd"/>
      <w:r w:rsidRPr="000E1123">
        <w:rPr>
          <w:rFonts w:ascii="Arial" w:hAnsi="Arial" w:cs="Arial"/>
        </w:rPr>
        <w:t xml:space="preserve">, enrichment-only; </w:t>
      </w:r>
      <w:proofErr w:type="spellStart"/>
      <w:r w:rsidRPr="000E1123">
        <w:rPr>
          <w:rFonts w:ascii="Arial" w:hAnsi="Arial" w:cs="Arial"/>
        </w:rPr>
        <w:t>StereoGene</w:t>
      </w:r>
      <w:proofErr w:type="spellEnd"/>
      <w:r w:rsidRPr="000E1123">
        <w:rPr>
          <w:rFonts w:ascii="Arial" w:hAnsi="Arial" w:cs="Arial"/>
        </w:rPr>
        <w:t xml:space="preserve"> LC, correlation-only); (2) Integration of ES and HMC achieves the best overall performance, surpassing the three cross-tool pairings; and (3) </w:t>
      </w:r>
      <w:proofErr w:type="spellStart"/>
      <w:r w:rsidRPr="000E1123">
        <w:rPr>
          <w:rFonts w:ascii="Arial" w:hAnsi="Arial" w:cs="Arial"/>
        </w:rPr>
        <w:t>LocalFinder’s</w:t>
      </w:r>
      <w:proofErr w:type="spellEnd"/>
      <w:r w:rsidRPr="000E1123">
        <w:rPr>
          <w:rFonts w:ascii="Arial" w:hAnsi="Arial" w:cs="Arial"/>
        </w:rPr>
        <w:t xml:space="preserve"> individual features (ES and HMC) each outperform their respective single-feature baselines (MACS2 </w:t>
      </w:r>
      <w:proofErr w:type="spellStart"/>
      <w:r w:rsidRPr="000E1123">
        <w:rPr>
          <w:rFonts w:ascii="Arial" w:hAnsi="Arial" w:cs="Arial"/>
        </w:rPr>
        <w:t>ppois</w:t>
      </w:r>
      <w:proofErr w:type="spellEnd"/>
      <w:r w:rsidRPr="000E1123">
        <w:rPr>
          <w:rFonts w:ascii="Arial" w:hAnsi="Arial" w:cs="Arial"/>
        </w:rPr>
        <w:t xml:space="preserve"> and </w:t>
      </w:r>
      <w:proofErr w:type="spellStart"/>
      <w:r w:rsidRPr="000E1123">
        <w:rPr>
          <w:rFonts w:ascii="Arial" w:hAnsi="Arial" w:cs="Arial"/>
        </w:rPr>
        <w:t>StereoGene</w:t>
      </w:r>
      <w:proofErr w:type="spellEnd"/>
      <w:r w:rsidRPr="000E1123">
        <w:rPr>
          <w:rFonts w:ascii="Arial" w:hAnsi="Arial" w:cs="Arial"/>
        </w:rPr>
        <w:t xml:space="preserve"> LC). </w:t>
      </w:r>
      <w:proofErr w:type="spellStart"/>
      <w:r w:rsidRPr="000E1123">
        <w:rPr>
          <w:rFonts w:ascii="Arial" w:hAnsi="Arial" w:cs="Arial"/>
        </w:rPr>
        <w:t>LocalFinder</w:t>
      </w:r>
      <w:proofErr w:type="spellEnd"/>
      <w:r w:rsidRPr="000E1123">
        <w:rPr>
          <w:rFonts w:ascii="Arial" w:hAnsi="Arial" w:cs="Arial"/>
        </w:rPr>
        <w:t xml:space="preserve"> supports joint ES+HMC analyses, HMC-only, or ES-only across diverse genomic assays and scales to large datasets, enabling systematic discovery of local regulatory changes and biological insights.</w:t>
      </w:r>
    </w:p>
    <w:p w14:paraId="3557A85D" w14:textId="261447AC" w:rsidR="000E1123" w:rsidRDefault="000E1123" w:rsidP="000E1123">
      <w:pPr>
        <w:spacing w:line="288" w:lineRule="auto"/>
        <w:rPr>
          <w:rFonts w:ascii="Arial" w:hAnsi="Arial" w:cs="Arial"/>
        </w:rPr>
      </w:pPr>
      <w:r>
        <w:rPr>
          <w:rFonts w:ascii="Arial" w:hAnsi="Arial" w:cs="Arial"/>
          <w:b/>
          <w:bCs/>
          <w:sz w:val="28"/>
          <w:szCs w:val="28"/>
        </w:rPr>
        <w:t xml:space="preserve">Keywords: </w:t>
      </w:r>
      <w:r w:rsidRPr="006D7CCC">
        <w:rPr>
          <w:rFonts w:ascii="Arial" w:hAnsi="Arial" w:cs="Arial"/>
        </w:rPr>
        <w:t>L</w:t>
      </w:r>
      <w:r>
        <w:rPr>
          <w:rFonts w:ascii="Arial" w:hAnsi="Arial" w:cs="Arial"/>
        </w:rPr>
        <w:t>ocal relationship; G</w:t>
      </w:r>
      <w:r w:rsidRPr="00F92A1A">
        <w:rPr>
          <w:rFonts w:ascii="Arial" w:hAnsi="Arial" w:cs="Arial"/>
        </w:rPr>
        <w:t>enomic track analysis</w:t>
      </w:r>
      <w:r w:rsidRPr="006D7CCC">
        <w:rPr>
          <w:rFonts w:ascii="Arial" w:hAnsi="Arial" w:cs="Arial"/>
        </w:rPr>
        <w:t xml:space="preserve">; Epigenomics; </w:t>
      </w:r>
      <w:bookmarkEnd w:id="0"/>
      <w:r>
        <w:rPr>
          <w:rFonts w:ascii="Arial" w:hAnsi="Arial" w:cs="Arial"/>
        </w:rPr>
        <w:t>Bioinformatics; Transcriptional regulation</w:t>
      </w:r>
    </w:p>
    <w:p w14:paraId="2C8D81F1" w14:textId="77777777" w:rsidR="00686B07" w:rsidRPr="0034199E" w:rsidRDefault="00686B07" w:rsidP="00C1137B">
      <w:pPr>
        <w:spacing w:line="288" w:lineRule="auto"/>
        <w:rPr>
          <w:rFonts w:ascii="Arial" w:hAnsi="Arial" w:cs="Arial"/>
        </w:rPr>
      </w:pPr>
    </w:p>
    <w:p w14:paraId="3F9D1C7C"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lastRenderedPageBreak/>
        <w:t>Introduction</w:t>
      </w:r>
    </w:p>
    <w:p w14:paraId="01913249" w14:textId="0787FE82" w:rsidR="00FD1E24" w:rsidRPr="00BF5444" w:rsidRDefault="000E4F55" w:rsidP="007C5739">
      <w:pPr>
        <w:spacing w:line="288" w:lineRule="auto"/>
        <w:rPr>
          <w:rFonts w:ascii="Arial" w:hAnsi="Arial" w:cs="Arial"/>
        </w:rPr>
      </w:pPr>
      <w:r w:rsidRPr="000E4F55">
        <w:rPr>
          <w:rFonts w:ascii="Arial" w:hAnsi="Arial" w:cs="Arial"/>
        </w:rPr>
        <w:t>Global correlation, which quantifies the overall similarity between two genome-wide signal tracks</w:t>
      </w:r>
      <w:r w:rsidR="00613B8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613B80">
        <w:rPr>
          <w:rFonts w:ascii="Arial" w:hAnsi="Arial" w:cs="Arial"/>
        </w:rPr>
      </w:r>
      <w:r w:rsidR="00613B80">
        <w:rPr>
          <w:rFonts w:ascii="Arial" w:hAnsi="Arial" w:cs="Arial"/>
        </w:rPr>
        <w:fldChar w:fldCharType="separate"/>
      </w:r>
      <w:r w:rsidR="00613B80" w:rsidRPr="00613B80">
        <w:rPr>
          <w:rFonts w:ascii="Arial" w:hAnsi="Arial" w:cs="Arial"/>
          <w:noProof/>
          <w:vertAlign w:val="superscript"/>
        </w:rPr>
        <w:t>1</w:t>
      </w:r>
      <w:r w:rsidR="00613B80">
        <w:rPr>
          <w:rFonts w:ascii="Arial" w:hAnsi="Arial" w:cs="Arial"/>
        </w:rPr>
        <w:fldChar w:fldCharType="end"/>
      </w:r>
      <w:r w:rsidRPr="000E4F55">
        <w:rPr>
          <w:rFonts w:ascii="Arial" w:hAnsi="Arial" w:cs="Arial"/>
        </w:rPr>
        <w:t xml:space="preserve">, can be informative—for example, </w:t>
      </w:r>
      <w:r w:rsidR="00613B80" w:rsidRPr="00BF5444">
        <w:rPr>
          <w:rFonts w:ascii="Arial" w:hAnsi="Arial" w:cs="Arial"/>
        </w:rPr>
        <w:t>H3K</w:t>
      </w:r>
      <w:r w:rsidR="00613B80">
        <w:rPr>
          <w:rFonts w:ascii="Arial" w:hAnsi="Arial" w:cs="Arial"/>
        </w:rPr>
        <w:t>4me3</w:t>
      </w:r>
      <w:r w:rsidR="00613B80" w:rsidRPr="00BF5444">
        <w:rPr>
          <w:rFonts w:ascii="Arial" w:hAnsi="Arial" w:cs="Arial"/>
        </w:rPr>
        <w:t xml:space="preserve"> is </w:t>
      </w:r>
      <w:r w:rsidR="00613B80">
        <w:rPr>
          <w:rFonts w:ascii="Arial" w:hAnsi="Arial" w:cs="Arial" w:hint="eastAsia"/>
        </w:rPr>
        <w:t xml:space="preserve">typically </w:t>
      </w:r>
      <w:r w:rsidR="00613B80" w:rsidRPr="00BF5444">
        <w:rPr>
          <w:rFonts w:ascii="Arial" w:hAnsi="Arial" w:cs="Arial"/>
        </w:rPr>
        <w:t>enriched at promoters of actively transcribed genes, linking a chromatin mark to gene activity</w:t>
      </w:r>
      <w:r w:rsidR="00613B80">
        <w:rPr>
          <w:rFonts w:ascii="Arial" w:hAnsi="Arial" w:cs="Arial"/>
        </w:rPr>
        <w:fldChar w:fldCharType="begin">
          <w:fldData xml:space="preserve">PEVuZE5vdGU+PENpdGU+PEF1dGhvcj5CYXJza2k8L0F1dGhvcj48WWVhcj4yMDA3PC9ZZWFyPjxS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PEVuZE5vdGU+PENpdGU+PEF1dGhvcj5CYXJza2k8L0F1dGhvcj48WWVhcj4yMDA3PC9ZZWFyPjxS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613B80">
        <w:rPr>
          <w:rFonts w:ascii="Arial" w:hAnsi="Arial" w:cs="Arial"/>
        </w:rPr>
      </w:r>
      <w:r w:rsidR="00613B80">
        <w:rPr>
          <w:rFonts w:ascii="Arial" w:hAnsi="Arial" w:cs="Arial"/>
        </w:rPr>
        <w:fldChar w:fldCharType="separate"/>
      </w:r>
      <w:r w:rsidR="00613B80" w:rsidRPr="00613B80">
        <w:rPr>
          <w:rFonts w:ascii="Arial" w:hAnsi="Arial" w:cs="Arial"/>
          <w:noProof/>
          <w:vertAlign w:val="superscript"/>
        </w:rPr>
        <w:t>2</w:t>
      </w:r>
      <w:r w:rsidR="00613B80">
        <w:rPr>
          <w:rFonts w:ascii="Arial" w:hAnsi="Arial" w:cs="Arial"/>
        </w:rPr>
        <w:fldChar w:fldCharType="end"/>
      </w:r>
      <w:r w:rsidR="00E85835">
        <w:rPr>
          <w:rFonts w:ascii="Arial" w:hAnsi="Arial" w:cs="Arial"/>
        </w:rPr>
        <w:t>.</w:t>
      </w:r>
      <w:r>
        <w:rPr>
          <w:rFonts w:ascii="Arial" w:hAnsi="Arial" w:cs="Arial"/>
        </w:rPr>
        <w:t xml:space="preserve"> </w:t>
      </w:r>
      <w:r w:rsidR="00A37C44">
        <w:rPr>
          <w:rFonts w:ascii="Arial" w:hAnsi="Arial" w:cs="Arial"/>
        </w:rPr>
        <w:t xml:space="preserve">Genome-wide </w:t>
      </w:r>
      <w:r w:rsidR="00A37C44" w:rsidRPr="006955BE">
        <w:rPr>
          <w:rFonts w:ascii="Arial" w:hAnsi="Arial" w:cs="Arial"/>
        </w:rPr>
        <w:t>correlation</w:t>
      </w:r>
      <w:r w:rsidR="00A37C44">
        <w:rPr>
          <w:rFonts w:ascii="Arial" w:hAnsi="Arial" w:cs="Arial"/>
        </w:rPr>
        <w:t xml:space="preserve"> can be quantified using</w:t>
      </w:r>
      <w:r w:rsidR="005D56DD">
        <w:rPr>
          <w:rFonts w:ascii="Arial" w:hAnsi="Arial" w:cs="Arial"/>
        </w:rPr>
        <w:t xml:space="preserve"> various</w:t>
      </w:r>
      <w:r w:rsidR="00A37C44">
        <w:rPr>
          <w:rFonts w:ascii="Arial" w:hAnsi="Arial" w:cs="Arial"/>
        </w:rPr>
        <w:t xml:space="preserve"> tools</w:t>
      </w:r>
      <w:r w:rsidR="005D56DD">
        <w:rPr>
          <w:rFonts w:ascii="Arial" w:hAnsi="Arial" w:cs="Arial"/>
        </w:rPr>
        <w:t xml:space="preserve">. For </w:t>
      </w:r>
      <w:r w:rsidR="00624E40">
        <w:rPr>
          <w:rFonts w:ascii="Arial" w:hAnsi="Arial" w:cs="Arial"/>
        </w:rPr>
        <w:t>instance</w:t>
      </w:r>
      <w:r w:rsidR="005D56DD">
        <w:rPr>
          <w:rFonts w:ascii="Arial" w:hAnsi="Arial" w:cs="Arial"/>
        </w:rPr>
        <w:t xml:space="preserve">, </w:t>
      </w:r>
      <w:proofErr w:type="spellStart"/>
      <w:r w:rsidR="00A37C44">
        <w:rPr>
          <w:rFonts w:ascii="Arial" w:hAnsi="Arial" w:cs="Arial"/>
        </w:rPr>
        <w:t>deepTools</w:t>
      </w:r>
      <w:proofErr w:type="spellEnd"/>
      <w:r w:rsidR="00A37C44">
        <w:rPr>
          <w:rFonts w:ascii="Arial" w:hAnsi="Arial" w:cs="Arial"/>
        </w:rPr>
        <w:t xml:space="preserve"> computes genome-wide Pearson’s or Spearman’s correlations between signal tracks</w:t>
      </w:r>
      <w:r w:rsidR="00A37C44">
        <w:rPr>
          <w:rFonts w:ascii="Arial" w:hAnsi="Arial" w:cs="Arial"/>
        </w:rPr>
        <w:fldChar w:fldCharType="begin">
          <w:fldData xml:space="preserve">PEVuZE5vdGU+PENpdGU+PEF1dGhvcj5SYW3DrXJlejwvQXV0aG9yPjxZZWFyPjIwMTQ8L1llYXI+
PFJlY051bT4xMzwvUmVjTnVtPjxEaXNwbGF5VGV4dD48c3R5bGUgZmFjZT0ic3VwZXJzY3JpcHQi
PjMsIDQ8L3N0eWxlPjwvRGlzcGxheVRleHQ+PHJlY29yZD48cmVjLW51bWJlcj4xMzwvcmVjLW51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PEVuZE5vdGU+PENpdGU+PEF1dGhvcj5SYW3DrXJlejwvQXV0aG9yPjxZZWFyPjIwMTQ8L1llYXI+
PFJlY051bT4xMzwvUmVjTnVtPjxEaXNwbGF5VGV4dD48c3R5bGUgZmFjZT0ic3VwZXJzY3JpcHQi
PjMsIDQ8L3N0eWxlPjwvRGlzcGxheVRleHQ+PHJlY29yZD48cmVjLW51bWJlcj4xMzwvcmVjLW51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A37C44">
        <w:rPr>
          <w:rFonts w:ascii="Arial" w:hAnsi="Arial" w:cs="Arial"/>
        </w:rPr>
      </w:r>
      <w:r w:rsidR="00A37C44">
        <w:rPr>
          <w:rFonts w:ascii="Arial" w:hAnsi="Arial" w:cs="Arial"/>
        </w:rPr>
        <w:fldChar w:fldCharType="separate"/>
      </w:r>
      <w:r w:rsidR="00613B80" w:rsidRPr="00613B80">
        <w:rPr>
          <w:rFonts w:ascii="Arial" w:hAnsi="Arial" w:cs="Arial"/>
          <w:noProof/>
          <w:vertAlign w:val="superscript"/>
        </w:rPr>
        <w:t>3, 4</w:t>
      </w:r>
      <w:r w:rsidR="00A37C44">
        <w:rPr>
          <w:rFonts w:ascii="Arial" w:hAnsi="Arial" w:cs="Arial"/>
        </w:rPr>
        <w:fldChar w:fldCharType="end"/>
      </w:r>
      <w:r w:rsidR="00A37C44" w:rsidRPr="006955BE">
        <w:rPr>
          <w:rFonts w:ascii="Arial" w:hAnsi="Arial" w:cs="Arial"/>
        </w:rPr>
        <w:t xml:space="preserve">, </w:t>
      </w:r>
      <w:proofErr w:type="spellStart"/>
      <w:r w:rsidR="00686B07" w:rsidRPr="006955BE">
        <w:rPr>
          <w:rFonts w:ascii="Arial" w:hAnsi="Arial" w:cs="Arial"/>
        </w:rPr>
        <w:t>BEDTools</w:t>
      </w:r>
      <w:proofErr w:type="spellEnd"/>
      <w:r w:rsidR="00686B07">
        <w:rPr>
          <w:rFonts w:ascii="Arial" w:hAnsi="Arial" w:cs="Arial"/>
        </w:rPr>
        <w:t xml:space="preserve"> </w:t>
      </w:r>
      <w:r w:rsidR="00686B07" w:rsidRPr="006955BE">
        <w:rPr>
          <w:rFonts w:ascii="Arial" w:hAnsi="Arial" w:cs="Arial"/>
        </w:rPr>
        <w:t>summarizes genome-wide co-occurrence using interval overlap metrics</w:t>
      </w:r>
      <w:r w:rsidR="00686B07">
        <w:rPr>
          <w:rFonts w:ascii="Arial" w:hAnsi="Arial" w:cs="Arial"/>
        </w:rPr>
        <w:fldChar w:fldCharType="begin"/>
      </w:r>
      <w:r w:rsidR="00613B80">
        <w:rPr>
          <w:rFonts w:ascii="Arial" w:hAnsi="Arial" w:cs="Arial"/>
        </w:rPr>
        <w:instrText xml:space="preserve"> ADDIN EN.CITE &lt;EndNote&gt;&lt;Cite&gt;&lt;Author&gt;Quinlan&lt;/Author&gt;&lt;Year&gt;2010&lt;/Year&gt;&lt;RecNum&gt;16&lt;/RecNum&gt;&lt;DisplayText&gt;&lt;style face="superscript"&gt;5&lt;/style&gt;&lt;/DisplayText&gt;&lt;record&gt;&lt;rec-number&gt;16&lt;/rec-number&gt;&lt;foreign-keys&gt;&lt;key app="EN" db-id="w5f2wav2qdxe0metvfy50ztpeewswtdev2r9" timestamp="1767742037"&gt;16&lt;/key&gt;&lt;/foreign-keys&gt;&lt;ref-type name="Journal Article"&gt;17&lt;/ref-type&gt;&lt;contributors&gt;&lt;authors&gt;&lt;author&gt;Quinlan, A. R.&lt;/author&gt;&lt;author&gt;Hall, I. M.&lt;/author&gt;&lt;/authors&gt;&lt;/contributors&gt;&lt;auth-address&gt;Department of Biochemistry and Molecular Genetics, University of Virginia School of Medicine, Charlottesville, VA 22908, USA. aaronquinlan@gmail.com&lt;/auth-address&gt;&lt;titles&gt;&lt;title&gt;BEDTools: a flexible suite of utilities for comparing genomic features&lt;/title&gt;&lt;secondary-title&gt;Bioinformatics&lt;/secondary-title&gt;&lt;/titles&gt;&lt;periodical&gt;&lt;full-title&gt;Bioinformatics&lt;/full-title&gt;&lt;/periodical&gt;&lt;pages&gt;841-2&lt;/pages&gt;&lt;volume&gt;26&lt;/volume&gt;&lt;number&gt;6&lt;/number&gt;&lt;edition&gt;20100128&lt;/edition&gt;&lt;keywords&gt;&lt;keyword&gt;Genome&lt;/keyword&gt;&lt;keyword&gt;Genomics/*methods&lt;/keyword&gt;&lt;keyword&gt;Internet&lt;/keyword&gt;&lt;keyword&gt;*Software&lt;/keyword&gt;&lt;/keywords&gt;&lt;dates&gt;&lt;year&gt;2010&lt;/year&gt;&lt;pub-dates&gt;&lt;date&gt;Mar 15&lt;/date&gt;&lt;/pub-dates&gt;&lt;/dates&gt;&lt;isbn&gt;1367-4803 (Print)&amp;#xD;1367-4803&lt;/isbn&gt;&lt;accession-num&gt;20110278&lt;/accession-num&gt;&lt;urls&gt;&lt;/urls&gt;&lt;custom2&gt;PMC2832824&lt;/custom2&gt;&lt;electronic-resource-num&gt;10.1093/bioinformatics/btq033&lt;/electronic-resource-num&gt;&lt;remote-database-provider&gt;NLM&lt;/remote-database-provider&gt;&lt;language&gt;eng&lt;/language&gt;&lt;/record&gt;&lt;/Cite&gt;&lt;/EndNote&gt;</w:instrText>
      </w:r>
      <w:r w:rsidR="00686B07">
        <w:rPr>
          <w:rFonts w:ascii="Arial" w:hAnsi="Arial" w:cs="Arial"/>
        </w:rPr>
        <w:fldChar w:fldCharType="separate"/>
      </w:r>
      <w:r w:rsidR="00613B80" w:rsidRPr="00613B80">
        <w:rPr>
          <w:rFonts w:ascii="Arial" w:hAnsi="Arial" w:cs="Arial"/>
          <w:noProof/>
          <w:vertAlign w:val="superscript"/>
        </w:rPr>
        <w:t>5</w:t>
      </w:r>
      <w:r w:rsidR="00686B07">
        <w:rPr>
          <w:rFonts w:ascii="Arial" w:hAnsi="Arial" w:cs="Arial"/>
        </w:rPr>
        <w:fldChar w:fldCharType="end"/>
      </w:r>
      <w:r w:rsidR="00686B07">
        <w:rPr>
          <w:rFonts w:ascii="Arial" w:hAnsi="Arial" w:cs="Arial"/>
        </w:rPr>
        <w:t xml:space="preserve">, and </w:t>
      </w:r>
      <w:proofErr w:type="spellStart"/>
      <w:r w:rsidR="00A37C44" w:rsidRPr="006955BE">
        <w:rPr>
          <w:rFonts w:ascii="Arial" w:hAnsi="Arial" w:cs="Arial"/>
        </w:rPr>
        <w:t>StereoGene</w:t>
      </w:r>
      <w:proofErr w:type="spellEnd"/>
      <w:r w:rsidR="00A37C44" w:rsidRPr="006955BE">
        <w:rPr>
          <w:rFonts w:ascii="Arial" w:hAnsi="Arial" w:cs="Arial"/>
        </w:rPr>
        <w:t xml:space="preserve"> rapidly estimates </w:t>
      </w:r>
      <w:r w:rsidR="00601161">
        <w:rPr>
          <w:rFonts w:ascii="Arial" w:hAnsi="Arial" w:cs="Arial"/>
        </w:rPr>
        <w:t>global</w:t>
      </w:r>
      <w:r w:rsidR="00A37C44" w:rsidRPr="006955BE">
        <w:rPr>
          <w:rFonts w:ascii="Arial" w:hAnsi="Arial" w:cs="Arial"/>
        </w:rPr>
        <w:t xml:space="preserve"> correlation using kernel-based </w:t>
      </w:r>
      <w:r w:rsidR="00C2080B">
        <w:rPr>
          <w:rFonts w:ascii="Arial" w:hAnsi="Arial" w:cs="Arial"/>
        </w:rPr>
        <w:t>methods</w:t>
      </w:r>
      <w:r w:rsidR="005D56DD">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5D56DD">
        <w:rPr>
          <w:rFonts w:ascii="Arial" w:hAnsi="Arial" w:cs="Arial"/>
        </w:rPr>
      </w:r>
      <w:r w:rsidR="005D56DD">
        <w:rPr>
          <w:rFonts w:ascii="Arial" w:hAnsi="Arial" w:cs="Arial"/>
        </w:rPr>
        <w:fldChar w:fldCharType="separate"/>
      </w:r>
      <w:r w:rsidR="00613B80" w:rsidRPr="00613B80">
        <w:rPr>
          <w:rFonts w:ascii="Arial" w:hAnsi="Arial" w:cs="Arial"/>
          <w:noProof/>
          <w:vertAlign w:val="superscript"/>
        </w:rPr>
        <w:t>1</w:t>
      </w:r>
      <w:r w:rsidR="005D56DD">
        <w:rPr>
          <w:rFonts w:ascii="Arial" w:hAnsi="Arial" w:cs="Arial"/>
        </w:rPr>
        <w:fldChar w:fldCharType="end"/>
      </w:r>
      <w:r w:rsidR="00A37C44" w:rsidRPr="006955BE">
        <w:rPr>
          <w:rFonts w:ascii="Arial" w:hAnsi="Arial" w:cs="Arial"/>
        </w:rPr>
        <w:t>.</w:t>
      </w:r>
      <w:r w:rsidR="00A37C44">
        <w:rPr>
          <w:rFonts w:ascii="Arial" w:hAnsi="Arial" w:cs="Arial"/>
        </w:rPr>
        <w:t xml:space="preserve"> </w:t>
      </w:r>
      <w:r w:rsidR="00BF5444" w:rsidRPr="00BF5444">
        <w:rPr>
          <w:rFonts w:ascii="Arial" w:hAnsi="Arial" w:cs="Arial"/>
        </w:rPr>
        <w:t xml:space="preserve">However, global </w:t>
      </w:r>
      <w:r w:rsidR="008A73E5">
        <w:rPr>
          <w:rFonts w:ascii="Arial" w:hAnsi="Arial" w:cs="Arial"/>
        </w:rPr>
        <w:t>correlation</w:t>
      </w:r>
      <w:r w:rsidR="00BF5444" w:rsidRPr="00BF5444">
        <w:rPr>
          <w:rFonts w:ascii="Arial" w:hAnsi="Arial" w:cs="Arial"/>
        </w:rPr>
        <w:t xml:space="preserve"> can provide limited insight into regulatory mechanisms at specific loci, because a high overall </w:t>
      </w:r>
      <w:r w:rsidR="00C2080B">
        <w:rPr>
          <w:rFonts w:ascii="Arial" w:hAnsi="Arial" w:cs="Arial"/>
        </w:rPr>
        <w:t>similarity</w:t>
      </w:r>
      <w:r w:rsidR="00BF5444" w:rsidRPr="00BF5444">
        <w:rPr>
          <w:rFonts w:ascii="Arial" w:hAnsi="Arial" w:cs="Arial"/>
        </w:rPr>
        <w:t xml:space="preserve"> can mask</w:t>
      </w:r>
      <w:r w:rsidR="008A73E5">
        <w:rPr>
          <w:rFonts w:ascii="Arial" w:hAnsi="Arial" w:cs="Arial"/>
        </w:rPr>
        <w:t xml:space="preserve"> </w:t>
      </w:r>
      <w:r w:rsidR="00BF5444" w:rsidRPr="00BF5444">
        <w:rPr>
          <w:rFonts w:ascii="Arial" w:hAnsi="Arial" w:cs="Arial"/>
        </w:rPr>
        <w:t xml:space="preserve">functionally meaningful local differences. For </w:t>
      </w:r>
      <w:r w:rsidR="00624E40">
        <w:rPr>
          <w:rFonts w:ascii="Arial" w:hAnsi="Arial" w:cs="Arial"/>
        </w:rPr>
        <w:t>example</w:t>
      </w:r>
      <w:r w:rsidR="00BF5444" w:rsidRPr="00BF5444">
        <w:rPr>
          <w:rFonts w:ascii="Arial" w:hAnsi="Arial" w:cs="Arial"/>
        </w:rPr>
        <w:t xml:space="preserve">, </w:t>
      </w:r>
      <w:proofErr w:type="spellStart"/>
      <w:r w:rsidR="00BF5444" w:rsidRPr="00BF5444">
        <w:rPr>
          <w:rFonts w:ascii="Arial" w:hAnsi="Arial" w:cs="Arial"/>
        </w:rPr>
        <w:t>Maurano</w:t>
      </w:r>
      <w:proofErr w:type="spellEnd"/>
      <w:r w:rsidR="00BF5444" w:rsidRPr="00BF5444">
        <w:rPr>
          <w:rFonts w:ascii="Arial" w:hAnsi="Arial" w:cs="Arial"/>
        </w:rPr>
        <w:t xml:space="preserve"> et al. reported a very high overall </w:t>
      </w:r>
      <w:r w:rsidR="00C2080B">
        <w:rPr>
          <w:rFonts w:ascii="Arial" w:hAnsi="Arial" w:cs="Arial"/>
        </w:rPr>
        <w:t xml:space="preserve">correlation </w:t>
      </w:r>
      <w:r w:rsidR="00C2080B" w:rsidRPr="00BF5444">
        <w:rPr>
          <w:rFonts w:ascii="Arial" w:hAnsi="Arial" w:cs="Arial"/>
        </w:rPr>
        <w:t>(R = 0.99)</w:t>
      </w:r>
      <w:r w:rsidR="00BF5444" w:rsidRPr="00BF5444">
        <w:rPr>
          <w:rFonts w:ascii="Arial" w:hAnsi="Arial" w:cs="Arial"/>
        </w:rPr>
        <w:t xml:space="preserve"> between DNase-seq profiles in fetal heart and fetal kidney</w:t>
      </w:r>
      <w:r w:rsidR="00C2080B">
        <w:rPr>
          <w:rFonts w:ascii="Arial" w:hAnsi="Arial" w:cs="Arial"/>
        </w:rPr>
        <w:t xml:space="preserve">, </w:t>
      </w:r>
      <w:r w:rsidR="00BF5444" w:rsidRPr="00BF5444">
        <w:rPr>
          <w:rFonts w:ascii="Arial" w:hAnsi="Arial" w:cs="Arial"/>
        </w:rPr>
        <w:t>yet individual local regions exhibit markedly different accessibility, consistent with tissue-specific regulatory element usage</w:t>
      </w:r>
      <w:r w:rsidR="00E85835">
        <w:rPr>
          <w:rFonts w:ascii="Arial" w:hAnsi="Arial" w:cs="Arial"/>
        </w:rPr>
        <w:fldChar w:fldCharType="begin">
          <w:fldData xml:space="preserve">PEVuZE5vdGU+PENpdGU+PEF1dGhvcj5NYXVyYW5vPC9BdXRob3I+PFllYXI+MjAxMjwvWWVhcj48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PEVuZE5vdGU+PENpdGU+PEF1dGhvcj5NYXVyYW5vPC9BdXRob3I+PFllYXI+MjAxMjwvWWVhcj48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E85835">
        <w:rPr>
          <w:rFonts w:ascii="Arial" w:hAnsi="Arial" w:cs="Arial"/>
        </w:rPr>
      </w:r>
      <w:r w:rsidR="00E85835">
        <w:rPr>
          <w:rFonts w:ascii="Arial" w:hAnsi="Arial" w:cs="Arial"/>
        </w:rPr>
        <w:fldChar w:fldCharType="separate"/>
      </w:r>
      <w:r w:rsidR="00686B07" w:rsidRPr="00686B07">
        <w:rPr>
          <w:rFonts w:ascii="Arial" w:hAnsi="Arial" w:cs="Arial"/>
          <w:noProof/>
          <w:vertAlign w:val="superscript"/>
        </w:rPr>
        <w:t>6</w:t>
      </w:r>
      <w:r w:rsidR="00E85835">
        <w:rPr>
          <w:rFonts w:ascii="Arial" w:hAnsi="Arial" w:cs="Arial"/>
        </w:rPr>
        <w:fldChar w:fldCharType="end"/>
      </w:r>
      <w:r w:rsidR="00BF5444" w:rsidRPr="00BF5444">
        <w:rPr>
          <w:rFonts w:ascii="Arial" w:hAnsi="Arial" w:cs="Arial"/>
        </w:rPr>
        <w:t>.</w:t>
      </w:r>
      <w:r w:rsidR="00901BA3">
        <w:rPr>
          <w:rFonts w:ascii="Arial" w:hAnsi="Arial" w:cs="Arial"/>
        </w:rPr>
        <w:t xml:space="preserve"> </w:t>
      </w:r>
      <w:r w:rsidR="00E832DD" w:rsidRPr="00E832DD">
        <w:rPr>
          <w:rFonts w:ascii="Arial" w:hAnsi="Arial" w:cs="Arial"/>
        </w:rPr>
        <w:t xml:space="preserve">People can study local relationships between </w:t>
      </w:r>
      <w:r w:rsidR="00C2080B">
        <w:rPr>
          <w:rFonts w:ascii="Arial" w:hAnsi="Arial" w:cs="Arial"/>
        </w:rPr>
        <w:t>two</w:t>
      </w:r>
      <w:r w:rsidR="00E832DD" w:rsidRPr="00E832DD">
        <w:rPr>
          <w:rFonts w:ascii="Arial" w:hAnsi="Arial" w:cs="Arial"/>
        </w:rPr>
        <w:t xml:space="preserve"> genomic tracks using either local correlation or local enrichment</w:t>
      </w:r>
      <w:r w:rsidR="00BD1BD3">
        <w:rPr>
          <w:rFonts w:ascii="Arial" w:hAnsi="Arial" w:cs="Arial"/>
        </w:rPr>
        <w:t xml:space="preserve">. </w:t>
      </w:r>
      <w:r w:rsidR="00901BA3" w:rsidRPr="00901BA3">
        <w:rPr>
          <w:rFonts w:ascii="Arial" w:hAnsi="Arial" w:cs="Arial"/>
        </w:rPr>
        <w:t>Local correlation measures the similarity or concordance between two tracks as a function of genomic position (typically within fixed bins or sliding windows), whereas local enrichment tests whether a target track shows significantly elevated signal at specific loci relative to a reference, which may represent an expected background or another track.</w:t>
      </w:r>
      <w:r w:rsidR="00901BA3">
        <w:rPr>
          <w:rFonts w:ascii="Arial" w:hAnsi="Arial" w:cs="Arial"/>
        </w:rPr>
        <w:t xml:space="preserve"> </w:t>
      </w:r>
      <w:r w:rsidR="00DF23FE" w:rsidRPr="00DF23FE">
        <w:rPr>
          <w:rFonts w:ascii="Arial" w:hAnsi="Arial" w:cs="Arial"/>
        </w:rPr>
        <w:t xml:space="preserve">Importantly, shifting from global </w:t>
      </w:r>
      <w:r w:rsidR="00C44E7E">
        <w:rPr>
          <w:rFonts w:ascii="Arial" w:hAnsi="Arial" w:cs="Arial"/>
        </w:rPr>
        <w:t xml:space="preserve">correlation </w:t>
      </w:r>
      <w:r w:rsidR="00DF23FE" w:rsidRPr="00DF23FE">
        <w:rPr>
          <w:rFonts w:ascii="Arial" w:hAnsi="Arial" w:cs="Arial"/>
        </w:rPr>
        <w:t xml:space="preserve">to local </w:t>
      </w:r>
      <w:r w:rsidR="00304B64">
        <w:rPr>
          <w:rFonts w:ascii="Arial" w:hAnsi="Arial" w:cs="Arial"/>
        </w:rPr>
        <w:t>analyses</w:t>
      </w:r>
      <w:r w:rsidR="00DF23FE" w:rsidRPr="00DF23FE">
        <w:rPr>
          <w:rFonts w:ascii="Arial" w:hAnsi="Arial" w:cs="Arial"/>
        </w:rPr>
        <w:t xml:space="preserve"> reveals distinct patterns—such as partially versus totally depleted loci or pre-programmed versus reprogrammed sites—that often reflect different regulatory mechanisms.</w:t>
      </w:r>
      <w:r w:rsidR="007C5739">
        <w:rPr>
          <w:rFonts w:ascii="Arial" w:hAnsi="Arial" w:cs="Arial"/>
        </w:rPr>
        <w:t xml:space="preserve"> </w:t>
      </w:r>
      <w:r w:rsidR="007C5739" w:rsidRPr="007C5739">
        <w:rPr>
          <w:rFonts w:ascii="Arial" w:hAnsi="Arial" w:cs="Arial"/>
        </w:rPr>
        <w:t>Here, “totally depleted” is used for convenience throughout the paper to denote loci whose signal is reduced to near-background levels (i.e., below the detection threshold), rather than an absolute absence of signal</w:t>
      </w:r>
      <w:r w:rsidR="00304B64">
        <w:rPr>
          <w:rFonts w:ascii="Arial" w:hAnsi="Arial" w:cs="Arial"/>
        </w:rPr>
        <w:t>;</w:t>
      </w:r>
      <w:r w:rsidR="00C841CF" w:rsidRPr="00C841CF">
        <w:rPr>
          <w:rFonts w:ascii="Arial" w:hAnsi="Arial" w:cs="Arial"/>
        </w:rPr>
        <w:t xml:space="preserve"> “partially depleted” denotes loci with a substantial reduction in signal that nevertheless remains clearly above background</w:t>
      </w:r>
      <w:r w:rsidR="007C5739" w:rsidRPr="007C5739">
        <w:rPr>
          <w:rFonts w:ascii="Arial" w:hAnsi="Arial" w:cs="Arial"/>
        </w:rPr>
        <w:t>.</w:t>
      </w:r>
      <w:r w:rsidR="006D1730">
        <w:rPr>
          <w:rFonts w:ascii="Arial" w:hAnsi="Arial" w:cs="Arial"/>
        </w:rPr>
        <w:t xml:space="preserve"> </w:t>
      </w:r>
      <w:r w:rsidR="00304B64" w:rsidRPr="00304B64">
        <w:rPr>
          <w:rFonts w:ascii="Arial" w:hAnsi="Arial" w:cs="Arial"/>
        </w:rPr>
        <w:t xml:space="preserve">“Pre-programmed” sites are loci with detectable signal above background prior to a perturbation that remain engaged without major chromatin remodeling, whereas “reprogrammed” sites are initially near-background loci that acquire signal upon perturbation, consistent with de novo </w:t>
      </w:r>
      <w:commentRangeStart w:id="1"/>
      <w:r w:rsidR="006D1730" w:rsidRPr="006D1730">
        <w:rPr>
          <w:rFonts w:ascii="Arial" w:hAnsi="Arial" w:cs="Arial"/>
        </w:rPr>
        <w:t>activation</w:t>
      </w:r>
      <w:commentRangeEnd w:id="1"/>
      <w:r w:rsidR="00626E0D">
        <w:rPr>
          <w:rStyle w:val="CommentReference"/>
        </w:rPr>
        <w:commentReference w:id="1"/>
      </w:r>
      <w:r w:rsidR="006D1730" w:rsidRPr="006D1730">
        <w:rPr>
          <w:rFonts w:ascii="Arial" w:hAnsi="Arial" w:cs="Arial"/>
        </w:rPr>
        <w:t>.</w:t>
      </w:r>
      <w:r w:rsidR="006D1730">
        <w:rPr>
          <w:rFonts w:ascii="Arial" w:hAnsi="Arial" w:cs="Arial"/>
        </w:rPr>
        <w:t xml:space="preserve"> </w:t>
      </w:r>
      <w:r w:rsidR="00624E40">
        <w:rPr>
          <w:rFonts w:ascii="Arial" w:hAnsi="Arial" w:cs="Arial"/>
        </w:rPr>
        <w:t xml:space="preserve">For instance, </w:t>
      </w:r>
      <w:r w:rsidR="00DF23FE" w:rsidRPr="00DF23FE">
        <w:rPr>
          <w:rFonts w:ascii="Arial" w:hAnsi="Arial" w:cs="Arial"/>
        </w:rPr>
        <w:t>John et al. showed that</w:t>
      </w:r>
      <w:r w:rsidR="006D1730">
        <w:rPr>
          <w:rFonts w:ascii="Arial" w:hAnsi="Arial" w:cs="Arial"/>
        </w:rPr>
        <w:t xml:space="preserve"> </w:t>
      </w:r>
      <w:r w:rsidR="00A5423F" w:rsidRPr="00A5423F">
        <w:rPr>
          <w:rFonts w:ascii="Arial" w:hAnsi="Arial" w:cs="Arial"/>
        </w:rPr>
        <w:t>glucocorticoid receptor</w:t>
      </w:r>
      <w:r w:rsidR="006D1730">
        <w:rPr>
          <w:rFonts w:ascii="Arial" w:hAnsi="Arial" w:cs="Arial"/>
        </w:rPr>
        <w:t xml:space="preserve"> (</w:t>
      </w:r>
      <w:r w:rsidR="00DF23FE" w:rsidRPr="00DF23FE">
        <w:rPr>
          <w:rFonts w:ascii="Arial" w:hAnsi="Arial" w:cs="Arial"/>
        </w:rPr>
        <w:t>GR</w:t>
      </w:r>
      <w:r w:rsidR="006D1730">
        <w:rPr>
          <w:rFonts w:ascii="Arial" w:hAnsi="Arial" w:cs="Arial"/>
        </w:rPr>
        <w:t>)</w:t>
      </w:r>
      <w:r w:rsidR="00DF23FE" w:rsidRPr="00DF23FE">
        <w:rPr>
          <w:rFonts w:ascii="Arial" w:hAnsi="Arial" w:cs="Arial"/>
        </w:rPr>
        <w:t xml:space="preserve"> binding occurs either at pre-existing accessible chromatin (pre-programmed) or at sites </w:t>
      </w:r>
      <w:r w:rsidR="00727617">
        <w:rPr>
          <w:rFonts w:ascii="Arial" w:hAnsi="Arial" w:cs="Arial"/>
        </w:rPr>
        <w:t>that gain</w:t>
      </w:r>
      <w:r w:rsidR="00DF23FE" w:rsidRPr="00DF23FE">
        <w:rPr>
          <w:rFonts w:ascii="Arial" w:hAnsi="Arial" w:cs="Arial"/>
        </w:rPr>
        <w:t xml:space="preserve"> accessibility (reprogrammed), consistent with stimulus-dependent remodeling and tissue-specific responses</w:t>
      </w:r>
      <w:r w:rsidR="00E85835">
        <w:rPr>
          <w:rFonts w:ascii="Arial" w:hAnsi="Arial" w:cs="Arial"/>
        </w:rPr>
        <w:fldChar w:fldCharType="begin"/>
      </w:r>
      <w:r w:rsidR="00686B07">
        <w:rPr>
          <w:rFonts w:ascii="Arial" w:hAnsi="Arial" w:cs="Arial"/>
        </w:rPr>
        <w:instrText xml:space="preserve"> ADDIN EN.CITE &lt;EndNote&gt;&lt;Cite&gt;&lt;Author&gt;John&lt;/Author&gt;&lt;Year&gt;2011&lt;/Year&gt;&lt;RecNum&gt;11&lt;/RecNum&gt;&lt;DisplayText&gt;&lt;style face="superscript"&gt;7&lt;/style&gt;&lt;/DisplayText&gt;&lt;record&gt;&lt;rec-number&gt;11&lt;/rec-number&gt;&lt;foreign-keys&gt;&lt;key app="EN" db-id="w5f2wav2qdxe0metvfy50ztpeewswtdev2r9" timestamp="1767741741"&gt;11&lt;/key&gt;&lt;/foreign-keys&gt;&lt;ref-type name="Journal Article"&gt;17&lt;/ref-type&gt;&lt;contributors&gt;&lt;authors&gt;&lt;author&gt;John, S.&lt;/author&gt;&lt;author&gt;Sabo, P. J.&lt;/author&gt;&lt;author&gt;Thurman, R. E.&lt;/author&gt;&lt;author&gt;Sung, M. H.&lt;/author&gt;&lt;author&gt;Biddie, S. C.&lt;/author&gt;&lt;author&gt;Johnson, T. A.&lt;/author&gt;&lt;author&gt;Hager, G. L.&lt;/author&gt;&lt;author&gt;Stamatoyannopoulos, J. A.&lt;/author&gt;&lt;/authors&gt;&lt;/contributors&gt;&lt;auth-address&gt;Laboratory of Receptor Biology and Gene Expression, Center for Cancer Research, National Cancer Institute, National Institutes of Health, Bethesda, Maryland, USA.&lt;/auth-address&gt;&lt;titles&gt;&lt;title&gt;Chromatin accessibility pre-determines glucocorticoid receptor binding patterns&lt;/title&gt;&lt;secondary-title&gt;Nat Genet&lt;/secondary-title&gt;&lt;/titles&gt;&lt;periodical&gt;&lt;full-title&gt;Nat Genet&lt;/full-title&gt;&lt;/periodical&gt;&lt;pages&gt;264-8&lt;/pages&gt;&lt;volume&gt;43&lt;/volume&gt;&lt;number&gt;3&lt;/number&gt;&lt;edition&gt;20110123&lt;/edition&gt;&lt;keywords&gt;&lt;keyword&gt;Animals&lt;/keyword&gt;&lt;keyword&gt;Cell Line&lt;/keyword&gt;&lt;keyword&gt;Chromatin/*metabolism&lt;/keyword&gt;&lt;keyword&gt;Deoxyribonuclease I/pharmacology&lt;/keyword&gt;&lt;keyword&gt;Mice&lt;/keyword&gt;&lt;keyword&gt;Organ Specificity&lt;/keyword&gt;&lt;keyword&gt;Protein Binding/genetics&lt;/keyword&gt;&lt;keyword&gt;Receptors, Glucocorticoid/*metabolism&lt;/keyword&gt;&lt;keyword&gt;Sequence Analysis, DNA&lt;/keyword&gt;&lt;keyword&gt;Transcription Factors/metabolism&lt;/keyword&gt;&lt;/keywords&gt;&lt;dates&gt;&lt;year&gt;2011&lt;/year&gt;&lt;pub-dates&gt;&lt;date&gt;Mar&lt;/date&gt;&lt;/pub-dates&gt;&lt;/dates&gt;&lt;isbn&gt;1061-4036 (Print)&amp;#xD;1061-4036&lt;/isbn&gt;&lt;accession-num&gt;21258342&lt;/accession-num&gt;&lt;urls&gt;&lt;/urls&gt;&lt;custom2&gt;PMC6386452&lt;/custom2&gt;&lt;custom6&gt;NIHMS261544&lt;/custom6&gt;&lt;electronic-resource-num&gt;10.1038/ng.759&lt;/electronic-resource-num&gt;&lt;remote-database-provider&gt;NLM&lt;/remote-database-provider&gt;&lt;language&gt;eng&lt;/language&gt;&lt;/record&gt;&lt;/Cite&gt;&lt;/EndNote&gt;</w:instrText>
      </w:r>
      <w:r w:rsidR="00E85835">
        <w:rPr>
          <w:rFonts w:ascii="Arial" w:hAnsi="Arial" w:cs="Arial"/>
        </w:rPr>
        <w:fldChar w:fldCharType="separate"/>
      </w:r>
      <w:r w:rsidR="00686B07" w:rsidRPr="00686B07">
        <w:rPr>
          <w:rFonts w:ascii="Arial" w:hAnsi="Arial" w:cs="Arial"/>
          <w:noProof/>
          <w:vertAlign w:val="superscript"/>
        </w:rPr>
        <w:t>7</w:t>
      </w:r>
      <w:r w:rsidR="00E85835">
        <w:rPr>
          <w:rFonts w:ascii="Arial" w:hAnsi="Arial" w:cs="Arial"/>
        </w:rPr>
        <w:fldChar w:fldCharType="end"/>
      </w:r>
      <w:r w:rsidR="00DF23FE" w:rsidRPr="00DF23FE">
        <w:rPr>
          <w:rFonts w:ascii="Arial" w:hAnsi="Arial" w:cs="Arial"/>
        </w:rPr>
        <w:t xml:space="preserve">. </w:t>
      </w:r>
      <w:r w:rsidR="00727617" w:rsidRPr="00727617">
        <w:rPr>
          <w:rFonts w:ascii="Arial" w:hAnsi="Arial" w:cs="Arial"/>
        </w:rPr>
        <w:t>Likewise, acute CTCF depletion shows dose-dependent effects, with stronger insulation loss at loci approaching near-complete signal loss (“totally depleted”) than at loci showing partial loss (“partially depleted”)</w:t>
      </w:r>
      <w:r w:rsidR="00E85835">
        <w:rPr>
          <w:rFonts w:ascii="Arial" w:hAnsi="Arial" w:cs="Arial"/>
        </w:rPr>
        <w:fldChar w:fldCharType="begin">
          <w:fldData xml:space="preserve">PEVuZE5vdGU+PENpdGU+PEF1dGhvcj5Ob3JhPC9BdXRob3I+PFllYXI+MjAxNzwvWWVhcj48UmVj
TnVtPjEyPC9SZWNOdW0+PERpc3BsYXlUZXh0PjxzdHlsZSBmYWNlPSJzdXBlcnNjcmlwdCI+ODwv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PEVuZE5vdGU+PENpdGU+PEF1dGhvcj5Ob3JhPC9BdXRob3I+PFllYXI+MjAxNzwvWWVhcj48UmVj
TnVtPjEyPC9SZWNOdW0+PERpc3BsYXlUZXh0PjxzdHlsZSBmYWNlPSJzdXBlcnNjcmlwdCI+ODwv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E85835">
        <w:rPr>
          <w:rFonts w:ascii="Arial" w:hAnsi="Arial" w:cs="Arial"/>
        </w:rPr>
      </w:r>
      <w:r w:rsidR="00E85835">
        <w:rPr>
          <w:rFonts w:ascii="Arial" w:hAnsi="Arial" w:cs="Arial"/>
        </w:rPr>
        <w:fldChar w:fldCharType="separate"/>
      </w:r>
      <w:r w:rsidR="00686B07" w:rsidRPr="00686B07">
        <w:rPr>
          <w:rFonts w:ascii="Arial" w:hAnsi="Arial" w:cs="Arial"/>
          <w:noProof/>
          <w:vertAlign w:val="superscript"/>
        </w:rPr>
        <w:t>8</w:t>
      </w:r>
      <w:r w:rsidR="00E85835">
        <w:rPr>
          <w:rFonts w:ascii="Arial" w:hAnsi="Arial" w:cs="Arial"/>
        </w:rPr>
        <w:fldChar w:fldCharType="end"/>
      </w:r>
      <w:r w:rsidR="00122087" w:rsidRPr="00122087">
        <w:rPr>
          <w:rFonts w:ascii="Arial" w:hAnsi="Arial" w:cs="Arial"/>
        </w:rPr>
        <w:t>.</w:t>
      </w:r>
      <w:r w:rsidR="00626E0D">
        <w:rPr>
          <w:rFonts w:ascii="Arial" w:hAnsi="Arial" w:cs="Arial"/>
        </w:rPr>
        <w:t xml:space="preserve"> </w:t>
      </w:r>
    </w:p>
    <w:p w14:paraId="11892BD4" w14:textId="642B952A" w:rsidR="00BF5444" w:rsidRDefault="002F1E8C" w:rsidP="009D57D0">
      <w:pPr>
        <w:spacing w:line="288" w:lineRule="auto"/>
        <w:ind w:firstLine="440"/>
        <w:rPr>
          <w:rFonts w:ascii="Arial" w:hAnsi="Arial" w:cs="Arial"/>
        </w:rPr>
      </w:pPr>
      <w:r>
        <w:rPr>
          <w:rFonts w:ascii="Arial" w:hAnsi="Arial" w:cs="Arial"/>
        </w:rPr>
        <w:t>L</w:t>
      </w:r>
      <w:r w:rsidR="00323635">
        <w:rPr>
          <w:rFonts w:ascii="Arial" w:hAnsi="Arial" w:cs="Arial"/>
        </w:rPr>
        <w:t xml:space="preserve">ocal </w:t>
      </w:r>
      <w:r w:rsidR="006955BE" w:rsidRPr="006955BE">
        <w:rPr>
          <w:rFonts w:ascii="Arial" w:hAnsi="Arial" w:cs="Arial"/>
        </w:rPr>
        <w:t>relationships between genomic tracks</w:t>
      </w:r>
      <w:r>
        <w:rPr>
          <w:rFonts w:ascii="Arial" w:hAnsi="Arial" w:cs="Arial"/>
        </w:rPr>
        <w:t xml:space="preserve"> can be quantified by v</w:t>
      </w:r>
      <w:r w:rsidRPr="006955BE">
        <w:rPr>
          <w:rFonts w:ascii="Arial" w:hAnsi="Arial" w:cs="Arial"/>
        </w:rPr>
        <w:t>arious tools</w:t>
      </w:r>
      <w:r w:rsidR="006955BE" w:rsidRPr="006955BE">
        <w:rPr>
          <w:rFonts w:ascii="Arial" w:hAnsi="Arial" w:cs="Arial"/>
        </w:rPr>
        <w:t xml:space="preserve">, </w:t>
      </w:r>
      <w:r w:rsidR="006955BE" w:rsidRPr="006955BE">
        <w:rPr>
          <w:rFonts w:ascii="Arial" w:hAnsi="Arial" w:cs="Arial"/>
        </w:rPr>
        <w:lastRenderedPageBreak/>
        <w:t>but they typically emphasize either correlation or enrichment.</w:t>
      </w:r>
      <w:r w:rsidR="00BD1BD3">
        <w:rPr>
          <w:rFonts w:ascii="Arial" w:hAnsi="Arial" w:cs="Arial"/>
        </w:rPr>
        <w:t xml:space="preserve"> </w:t>
      </w:r>
      <w:r w:rsidR="00971CEB" w:rsidRPr="00971CEB">
        <w:rPr>
          <w:rFonts w:ascii="Arial" w:hAnsi="Arial" w:cs="Arial"/>
        </w:rPr>
        <w:t>For local correlation, a common strategy is to compute a sliding-window Pearson’s (or Spearman’s) correlation between a pair of tracks. However, windows with low values in both tracks can exhibit large relative fluctuations, making locus-level correlation estimates unreliable</w:t>
      </w:r>
      <w:r w:rsidR="00ED547A">
        <w:rPr>
          <w:rFonts w:ascii="Arial" w:hAnsi="Arial" w:cs="Arial"/>
        </w:rPr>
        <w:t xml:space="preserve">. </w:t>
      </w:r>
      <w:proofErr w:type="spellStart"/>
      <w:r w:rsidR="00971CEB" w:rsidRPr="00971CEB">
        <w:rPr>
          <w:rFonts w:ascii="Arial" w:hAnsi="Arial" w:cs="Arial"/>
        </w:rPr>
        <w:t>StereoGene</w:t>
      </w:r>
      <w:proofErr w:type="spellEnd"/>
      <w:r w:rsidR="00971CEB" w:rsidRPr="00971CEB">
        <w:rPr>
          <w:rFonts w:ascii="Arial" w:hAnsi="Arial" w:cs="Arial"/>
        </w:rPr>
        <w:t xml:space="preserve"> </w:t>
      </w:r>
      <w:r w:rsidR="00340287">
        <w:rPr>
          <w:rFonts w:ascii="Arial" w:hAnsi="Arial" w:cs="Arial"/>
        </w:rPr>
        <w:t>generates</w:t>
      </w:r>
      <w:r w:rsidR="00971CEB" w:rsidRPr="00971CEB">
        <w:rPr>
          <w:rFonts w:ascii="Arial" w:hAnsi="Arial" w:cs="Arial"/>
        </w:rPr>
        <w:t xml:space="preserve"> a position-resolved local correlation (LC) track using fast </w:t>
      </w:r>
      <w:r w:rsidR="009D57D0" w:rsidRPr="00F50D11">
        <w:rPr>
          <w:rFonts w:ascii="Arial" w:hAnsi="Arial" w:cs="Arial"/>
        </w:rPr>
        <w:t>kernel-</w:t>
      </w:r>
      <w:r w:rsidR="00711BE6">
        <w:rPr>
          <w:rFonts w:ascii="Arial" w:hAnsi="Arial" w:cs="Arial"/>
        </w:rPr>
        <w:t>based</w:t>
      </w:r>
      <w:r w:rsidR="009D57D0" w:rsidRPr="00F50D11">
        <w:rPr>
          <w:rFonts w:ascii="Arial" w:hAnsi="Arial" w:cs="Arial"/>
        </w:rPr>
        <w:t xml:space="preserve"> correlation</w:t>
      </w:r>
      <w:r w:rsidR="00340287">
        <w:rPr>
          <w:rFonts w:ascii="Arial" w:hAnsi="Arial" w:cs="Arial"/>
        </w:rPr>
        <w:t xml:space="preserve"> </w:t>
      </w:r>
      <w:r w:rsidR="00340287" w:rsidRPr="00340287">
        <w:rPr>
          <w:rFonts w:ascii="Arial" w:hAnsi="Arial" w:cs="Arial"/>
        </w:rPr>
        <w:t>with normalization by the tracks’ global variance terms</w:t>
      </w:r>
      <w:r w:rsidR="00340287">
        <w:rPr>
          <w:rFonts w:ascii="Arial" w:hAnsi="Arial" w:cs="Arial"/>
        </w:rPr>
        <w:t xml:space="preserve"> </w:t>
      </w:r>
      <w:r w:rsidR="00971CEB" w:rsidRPr="00971CEB">
        <w:rPr>
          <w:rFonts w:ascii="Arial" w:hAnsi="Arial" w:cs="Arial"/>
        </w:rPr>
        <w:t>and mitigates low-coverage nois</w:t>
      </w:r>
      <w:r w:rsidR="009D57D0">
        <w:rPr>
          <w:rFonts w:ascii="Arial" w:hAnsi="Arial" w:cs="Arial"/>
        </w:rPr>
        <w:t>e</w:t>
      </w:r>
      <w:r w:rsidR="009D57D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9D57D0">
        <w:rPr>
          <w:rFonts w:ascii="Arial" w:hAnsi="Arial" w:cs="Arial"/>
        </w:rPr>
      </w:r>
      <w:r w:rsidR="009D57D0">
        <w:rPr>
          <w:rFonts w:ascii="Arial" w:hAnsi="Arial" w:cs="Arial"/>
        </w:rPr>
        <w:fldChar w:fldCharType="separate"/>
      </w:r>
      <w:r w:rsidR="00613B80" w:rsidRPr="00613B80">
        <w:rPr>
          <w:rFonts w:ascii="Arial" w:hAnsi="Arial" w:cs="Arial"/>
          <w:noProof/>
          <w:vertAlign w:val="superscript"/>
        </w:rPr>
        <w:t>1</w:t>
      </w:r>
      <w:r w:rsidR="009D57D0">
        <w:rPr>
          <w:rFonts w:ascii="Arial" w:hAnsi="Arial" w:cs="Arial"/>
        </w:rPr>
        <w:fldChar w:fldCharType="end"/>
      </w:r>
      <w:r w:rsidR="00971CEB" w:rsidRPr="00971CEB">
        <w:rPr>
          <w:rFonts w:ascii="Arial" w:hAnsi="Arial" w:cs="Arial"/>
        </w:rPr>
        <w:t>; however, kernel smoothing can blur sharp transitions</w:t>
      </w:r>
      <w:r w:rsidR="0037590E">
        <w:rPr>
          <w:rFonts w:ascii="Arial" w:hAnsi="Arial" w:cs="Arial"/>
        </w:rPr>
        <w:t xml:space="preserve"> thus reducing </w:t>
      </w:r>
      <w:r w:rsidR="00711BE6" w:rsidRPr="00711BE6">
        <w:rPr>
          <w:rFonts w:ascii="Arial" w:hAnsi="Arial" w:cs="Arial"/>
        </w:rPr>
        <w:t xml:space="preserve">sensitivity to highly localized changes and </w:t>
      </w:r>
      <w:r w:rsidR="00624E40">
        <w:rPr>
          <w:rFonts w:ascii="Arial" w:hAnsi="Arial" w:cs="Arial"/>
        </w:rPr>
        <w:t>weakening</w:t>
      </w:r>
      <w:r w:rsidR="00711BE6" w:rsidRPr="00711BE6">
        <w:rPr>
          <w:rFonts w:ascii="Arial" w:hAnsi="Arial" w:cs="Arial"/>
        </w:rPr>
        <w:t xml:space="preserve"> separation of distinct local regulatory regimes</w:t>
      </w:r>
      <w:r w:rsidR="00711BE6">
        <w:rPr>
          <w:rFonts w:ascii="Arial" w:hAnsi="Arial" w:cs="Arial"/>
        </w:rPr>
        <w:t xml:space="preserve"> (</w:t>
      </w:r>
      <w:r w:rsidR="00711BE6" w:rsidRPr="00711BE6">
        <w:rPr>
          <w:rFonts w:ascii="Arial" w:hAnsi="Arial" w:cs="Arial"/>
        </w:rPr>
        <w:t xml:space="preserve">e.g., partial vs total depletion, or pre-programmed vs reprogrammed </w:t>
      </w:r>
      <w:commentRangeStart w:id="2"/>
      <w:r w:rsidR="00711BE6" w:rsidRPr="00711BE6">
        <w:rPr>
          <w:rFonts w:ascii="Arial" w:hAnsi="Arial" w:cs="Arial"/>
        </w:rPr>
        <w:t>sites</w:t>
      </w:r>
      <w:commentRangeEnd w:id="2"/>
      <w:r w:rsidR="00711BE6">
        <w:rPr>
          <w:rStyle w:val="CommentReference"/>
        </w:rPr>
        <w:commentReference w:id="2"/>
      </w:r>
      <w:r w:rsidR="00711BE6">
        <w:rPr>
          <w:rFonts w:ascii="Arial" w:hAnsi="Arial" w:cs="Arial"/>
        </w:rPr>
        <w:t>)</w:t>
      </w:r>
      <w:r w:rsidR="00971CEB" w:rsidRPr="008A6C9A">
        <w:rPr>
          <w:rFonts w:ascii="Arial" w:hAnsi="Arial" w:cs="Arial"/>
        </w:rPr>
        <w:t>.</w:t>
      </w:r>
      <w:r w:rsidR="00F019F2">
        <w:rPr>
          <w:rFonts w:ascii="Arial" w:hAnsi="Arial" w:cs="Arial" w:hint="eastAsia"/>
        </w:rPr>
        <w:t xml:space="preserve"> </w:t>
      </w:r>
      <w:r w:rsidR="006955BE" w:rsidRPr="006955BE">
        <w:rPr>
          <w:rFonts w:ascii="Arial" w:hAnsi="Arial" w:cs="Arial"/>
        </w:rPr>
        <w:t>For local enrichment, numerous peak callers have been developed</w:t>
      </w:r>
      <w:r w:rsidR="00755B7D">
        <w:rPr>
          <w:rFonts w:ascii="Arial" w:hAnsi="Arial" w:cs="Arial"/>
        </w:rPr>
        <w:fldChar w:fldCharType="begin"/>
      </w:r>
      <w:r w:rsidR="00686B07">
        <w:rPr>
          <w:rFonts w:ascii="Arial" w:hAnsi="Arial" w:cs="Arial"/>
        </w:rPr>
        <w:instrText xml:space="preserve"> ADDIN EN.CITE &lt;EndNote&gt;&lt;Cite&gt;&lt;Author&gt;Szalkowski&lt;/Author&gt;&lt;Year&gt;2011&lt;/Year&gt;&lt;RecNum&gt;18&lt;/RecNum&gt;&lt;DisplayText&gt;&lt;style face="superscript"&gt;9&lt;/style&gt;&lt;/DisplayText&gt;&lt;record&gt;&lt;rec-number&gt;18&lt;/rec-number&gt;&lt;foreign-keys&gt;&lt;key app="EN" db-id="w5f2wav2qdxe0metvfy50ztpeewswtdev2r9" timestamp="1767742399"&gt;18&lt;/key&gt;&lt;/foreign-keys&gt;&lt;ref-type name="Journal Article"&gt;17&lt;/ref-type&gt;&lt;contributors&gt;&lt;authors&gt;&lt;author&gt;Szalkowski, A. M.&lt;/author&gt;&lt;author&gt;Schmid, C. D.&lt;/author&gt;&lt;/authors&gt;&lt;/contributors&gt;&lt;auth-address&gt;ETH Zurich, Universitätstrasse 6, 8092 Zürich, Switzerland. adam.szalkowski@inf.ethz.ch&lt;/auth-address&gt;&lt;titles&gt;&lt;title&gt;Rapid innovation in ChIP-seq peak-calling algorithms is outdistancing benchmarking efforts&lt;/title&gt;&lt;secondary-title&gt;Brief Bioinform&lt;/secondary-title&gt;&lt;/titles&gt;&lt;periodical&gt;&lt;full-title&gt;Brief Bioinform&lt;/full-title&gt;&lt;/periodical&gt;&lt;pages&gt;626-33&lt;/pages&gt;&lt;volume&gt;12&lt;/volume&gt;&lt;number&gt;6&lt;/number&gt;&lt;edition&gt;20101108&lt;/edition&gt;&lt;keywords&gt;&lt;keyword&gt;*Algorithms&lt;/keyword&gt;&lt;keyword&gt;Benchmarking&lt;/keyword&gt;&lt;keyword&gt;Binding Sites&lt;/keyword&gt;&lt;keyword&gt;Chromatin Immunoprecipitation/*methods&lt;/keyword&gt;&lt;keyword&gt;DNA-Binding Proteins/chemistry&lt;/keyword&gt;&lt;keyword&gt;Genome&lt;/keyword&gt;&lt;keyword&gt;Genomics/*methods&lt;/keyword&gt;&lt;keyword&gt;Software&lt;/keyword&gt;&lt;/keywords&gt;&lt;dates&gt;&lt;year&gt;2011&lt;/year&gt;&lt;pub-dates&gt;&lt;date&gt;Nov&lt;/date&gt;&lt;/pub-dates&gt;&lt;/dates&gt;&lt;isbn&gt;1467-5463&lt;/isbn&gt;&lt;accession-num&gt;21059603&lt;/accession-num&gt;&lt;urls&gt;&lt;/urls&gt;&lt;electronic-resource-num&gt;10.1093/bib/bbq068&lt;/electronic-resource-num&gt;&lt;remote-database-provider&gt;NLM&lt;/remote-database-provider&gt;&lt;language&gt;eng&lt;/language&gt;&lt;/record&gt;&lt;/Cite&gt;&lt;/EndNote&gt;</w:instrText>
      </w:r>
      <w:r w:rsidR="00755B7D">
        <w:rPr>
          <w:rFonts w:ascii="Arial" w:hAnsi="Arial" w:cs="Arial"/>
        </w:rPr>
        <w:fldChar w:fldCharType="separate"/>
      </w:r>
      <w:r w:rsidR="00686B07" w:rsidRPr="00686B07">
        <w:rPr>
          <w:rFonts w:ascii="Arial" w:hAnsi="Arial" w:cs="Arial"/>
          <w:noProof/>
          <w:vertAlign w:val="superscript"/>
        </w:rPr>
        <w:t>9</w:t>
      </w:r>
      <w:r w:rsidR="00755B7D">
        <w:rPr>
          <w:rFonts w:ascii="Arial" w:hAnsi="Arial" w:cs="Arial"/>
        </w:rPr>
        <w:fldChar w:fldCharType="end"/>
      </w:r>
      <w:r w:rsidR="009D57D0">
        <w:rPr>
          <w:rFonts w:ascii="Arial" w:hAnsi="Arial" w:cs="Arial"/>
        </w:rPr>
        <w:t xml:space="preserve">, </w:t>
      </w:r>
      <w:r w:rsidR="00181B02">
        <w:rPr>
          <w:rFonts w:ascii="Arial" w:hAnsi="Arial" w:cs="Arial"/>
        </w:rPr>
        <w:t>including</w:t>
      </w:r>
      <w:r w:rsidR="006955BE" w:rsidRPr="006955BE">
        <w:rPr>
          <w:rFonts w:ascii="Arial" w:hAnsi="Arial" w:cs="Arial"/>
        </w:rPr>
        <w:t xml:space="preserve"> MACS2</w:t>
      </w:r>
      <w:r w:rsidR="00755B7D">
        <w:rPr>
          <w:rFonts w:ascii="Arial" w:hAnsi="Arial" w:cs="Arial"/>
        </w:rPr>
        <w:fldChar w:fldCharType="begin"/>
      </w:r>
      <w:r w:rsidR="00686B07">
        <w:rPr>
          <w:rFonts w:ascii="Arial" w:hAnsi="Arial" w:cs="Arial"/>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rPr>
        <w:fldChar w:fldCharType="separate"/>
      </w:r>
      <w:r w:rsidR="00686B07" w:rsidRPr="00686B07">
        <w:rPr>
          <w:rFonts w:ascii="Arial" w:hAnsi="Arial" w:cs="Arial"/>
          <w:noProof/>
          <w:vertAlign w:val="superscript"/>
        </w:rPr>
        <w:t>10</w:t>
      </w:r>
      <w:r w:rsidR="00755B7D">
        <w:rPr>
          <w:rFonts w:ascii="Arial" w:hAnsi="Arial" w:cs="Arial"/>
        </w:rPr>
        <w:fldChar w:fldCharType="end"/>
      </w:r>
      <w:r w:rsidR="006955BE" w:rsidRPr="006955BE">
        <w:rPr>
          <w:rFonts w:ascii="Arial" w:hAnsi="Arial" w:cs="Arial"/>
        </w:rPr>
        <w:t>, HOMER</w:t>
      </w:r>
      <w:r w:rsidR="00755B7D">
        <w:rPr>
          <w:rFonts w:ascii="Arial" w:hAnsi="Arial" w:cs="Arial"/>
        </w:rPr>
        <w:fldChar w:fldCharType="begin">
          <w:fldData xml:space="preserve">PEVuZE5vdGU+PENpdGU+PEF1dGhvcj5IZWluejwvQXV0aG9yPjxZZWFyPjIwMTA8L1llYXI+PFJl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PEVuZE5vdGU+PENpdGU+PEF1dGhvcj5IZWluejwvQXV0aG9yPjxZZWFyPjIwMTA8L1llYXI+PFJl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755B7D">
        <w:rPr>
          <w:rFonts w:ascii="Arial" w:hAnsi="Arial" w:cs="Arial"/>
        </w:rPr>
      </w:r>
      <w:r w:rsidR="00755B7D">
        <w:rPr>
          <w:rFonts w:ascii="Arial" w:hAnsi="Arial" w:cs="Arial"/>
        </w:rPr>
        <w:fldChar w:fldCharType="separate"/>
      </w:r>
      <w:r w:rsidR="00686B07" w:rsidRPr="00686B07">
        <w:rPr>
          <w:rFonts w:ascii="Arial" w:hAnsi="Arial" w:cs="Arial"/>
          <w:noProof/>
          <w:vertAlign w:val="superscript"/>
        </w:rPr>
        <w:t>11</w:t>
      </w:r>
      <w:r w:rsidR="00755B7D">
        <w:rPr>
          <w:rFonts w:ascii="Arial" w:hAnsi="Arial" w:cs="Arial"/>
        </w:rPr>
        <w:fldChar w:fldCharType="end"/>
      </w:r>
      <w:r w:rsidR="006955BE" w:rsidRPr="006955BE">
        <w:rPr>
          <w:rFonts w:ascii="Arial" w:hAnsi="Arial" w:cs="Arial"/>
        </w:rPr>
        <w:t>, and DROMP</w:t>
      </w:r>
      <w:r w:rsidR="00755B7D">
        <w:rPr>
          <w:rFonts w:ascii="Arial" w:hAnsi="Arial" w:cs="Arial"/>
        </w:rPr>
        <w:t>Aplus</w: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21024F">
        <w:rPr>
          <w:rFonts w:ascii="Arial" w:hAnsi="Arial" w:cs="Arial"/>
        </w:rPr>
      </w:r>
      <w:r w:rsidR="0021024F">
        <w:rPr>
          <w:rFonts w:ascii="Arial" w:hAnsi="Arial" w:cs="Arial"/>
        </w:rPr>
        <w:fldChar w:fldCharType="separate"/>
      </w:r>
      <w:r w:rsidR="00686B07" w:rsidRPr="00686B07">
        <w:rPr>
          <w:rFonts w:ascii="Arial" w:hAnsi="Arial" w:cs="Arial"/>
          <w:noProof/>
          <w:vertAlign w:val="superscript"/>
        </w:rPr>
        <w:t>12</w:t>
      </w:r>
      <w:r w:rsidR="0021024F">
        <w:rPr>
          <w:rFonts w:ascii="Arial" w:hAnsi="Arial" w:cs="Arial"/>
        </w:rPr>
        <w:fldChar w:fldCharType="end"/>
      </w:r>
      <w:r w:rsidR="009D57D0">
        <w:rPr>
          <w:rFonts w:ascii="Arial" w:hAnsi="Arial" w:cs="Arial"/>
        </w:rPr>
        <w:t xml:space="preserve">. </w:t>
      </w:r>
      <w:r w:rsidR="005E0733">
        <w:rPr>
          <w:rFonts w:ascii="Arial" w:hAnsi="Arial" w:cs="Arial"/>
        </w:rPr>
        <w:t>A</w:t>
      </w:r>
      <w:r w:rsidR="00181B02" w:rsidRPr="00181B02">
        <w:rPr>
          <w:rFonts w:ascii="Arial" w:hAnsi="Arial" w:cs="Arial"/>
        </w:rPr>
        <w:t xml:space="preserve"> key challenge is that low-signal bins</w:t>
      </w:r>
      <w:r w:rsidR="00181B02">
        <w:rPr>
          <w:rFonts w:ascii="Arial" w:hAnsi="Arial" w:cs="Arial"/>
        </w:rPr>
        <w:t xml:space="preserve"> </w:t>
      </w:r>
      <w:r w:rsidR="00E51550">
        <w:rPr>
          <w:rFonts w:ascii="Arial" w:hAnsi="Arial" w:cs="Arial"/>
        </w:rPr>
        <w:t>in both</w:t>
      </w:r>
      <w:r w:rsidR="00181B02">
        <w:rPr>
          <w:rFonts w:ascii="Arial" w:hAnsi="Arial" w:cs="Arial"/>
        </w:rPr>
        <w:t xml:space="preserve"> </w:t>
      </w:r>
      <w:r w:rsidR="00E51550" w:rsidRPr="00E51550">
        <w:rPr>
          <w:rFonts w:ascii="Arial" w:hAnsi="Arial" w:cs="Arial"/>
        </w:rPr>
        <w:t>the target and reference tracks</w:t>
      </w:r>
      <w:r w:rsidR="00181B02">
        <w:rPr>
          <w:rFonts w:ascii="Arial" w:hAnsi="Arial" w:cs="Arial"/>
        </w:rPr>
        <w:t xml:space="preserve"> </w:t>
      </w:r>
      <w:r w:rsidR="00181B02" w:rsidRPr="00181B02">
        <w:rPr>
          <w:rFonts w:ascii="Arial" w:hAnsi="Arial" w:cs="Arial"/>
        </w:rPr>
        <w:t>can exhibit large relative fluctuations, making locus-level enrichment estimates unreliable.</w:t>
      </w:r>
      <w:r w:rsidR="00181B02">
        <w:rPr>
          <w:rFonts w:ascii="Arial" w:hAnsi="Arial" w:cs="Arial"/>
        </w:rPr>
        <w:t xml:space="preserve"> </w:t>
      </w:r>
      <w:r w:rsidR="00D267E3" w:rsidRPr="00D267E3">
        <w:rPr>
          <w:rFonts w:ascii="Arial" w:hAnsi="Arial" w:cs="Arial"/>
        </w:rPr>
        <w:t xml:space="preserve">For example, </w:t>
      </w:r>
      <w:proofErr w:type="spellStart"/>
      <w:r w:rsidR="00D267E3" w:rsidRPr="00D267E3">
        <w:rPr>
          <w:rFonts w:ascii="Arial" w:hAnsi="Arial" w:cs="Arial"/>
        </w:rPr>
        <w:t>DROMPAplus</w:t>
      </w:r>
      <w:proofErr w:type="spellEnd"/>
      <w:r w:rsidR="00D267E3" w:rsidRPr="00D267E3">
        <w:rPr>
          <w:rFonts w:ascii="Arial" w:hAnsi="Arial" w:cs="Arial"/>
        </w:rPr>
        <w:t xml:space="preserve"> reports enrichment using track-to-track ratios (e.g., IP relative to control), but ratios of two small numbers can vary dramatically</w: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21024F">
        <w:rPr>
          <w:rFonts w:ascii="Arial" w:hAnsi="Arial" w:cs="Arial"/>
        </w:rPr>
      </w:r>
      <w:r w:rsidR="0021024F">
        <w:rPr>
          <w:rFonts w:ascii="Arial" w:hAnsi="Arial" w:cs="Arial"/>
        </w:rPr>
        <w:fldChar w:fldCharType="separate"/>
      </w:r>
      <w:r w:rsidR="00686B07" w:rsidRPr="00686B07">
        <w:rPr>
          <w:rFonts w:ascii="Arial" w:hAnsi="Arial" w:cs="Arial"/>
          <w:noProof/>
          <w:vertAlign w:val="superscript"/>
        </w:rPr>
        <w:t>12</w:t>
      </w:r>
      <w:r w:rsidR="0021024F">
        <w:rPr>
          <w:rFonts w:ascii="Arial" w:hAnsi="Arial" w:cs="Arial"/>
        </w:rPr>
        <w:fldChar w:fldCharType="end"/>
      </w:r>
      <w:r w:rsidR="00D267E3" w:rsidRPr="00D267E3">
        <w:rPr>
          <w:rFonts w:ascii="Arial" w:hAnsi="Arial" w:cs="Arial"/>
        </w:rPr>
        <w:t xml:space="preserve">. </w:t>
      </w:r>
      <w:r w:rsidR="00181B02">
        <w:rPr>
          <w:rFonts w:ascii="Arial" w:hAnsi="Arial" w:cs="Arial"/>
        </w:rPr>
        <w:t>P</w:t>
      </w:r>
      <w:r w:rsidR="00D267E3" w:rsidRPr="00D267E3">
        <w:rPr>
          <w:rFonts w:ascii="Arial" w:hAnsi="Arial" w:cs="Arial"/>
        </w:rPr>
        <w:t xml:space="preserve">eak callers such as MACS2 and </w:t>
      </w:r>
      <w:proofErr w:type="spellStart"/>
      <w:r w:rsidR="00D267E3" w:rsidRPr="00D267E3">
        <w:rPr>
          <w:rFonts w:ascii="Arial" w:hAnsi="Arial" w:cs="Arial"/>
        </w:rPr>
        <w:t>DROMPAplus</w:t>
      </w:r>
      <w:proofErr w:type="spellEnd"/>
      <w:r w:rsidR="00D267E3" w:rsidRPr="00D267E3">
        <w:rPr>
          <w:rFonts w:ascii="Arial" w:hAnsi="Arial" w:cs="Arial"/>
        </w:rPr>
        <w:t xml:space="preserve"> rely on </w:t>
      </w:r>
      <w:r w:rsidR="00181B02" w:rsidRPr="00181B02">
        <w:rPr>
          <w:rFonts w:ascii="Arial" w:hAnsi="Arial" w:cs="Arial"/>
        </w:rPr>
        <w:t>Poisson- or negative-binomial–based models</w:t>
      </w:r>
      <w:r w:rsidR="006762CB">
        <w:rPr>
          <w:rFonts w:ascii="Arial" w:hAnsi="Arial" w:cs="Arial"/>
        </w:rPr>
        <w:t xml:space="preserve"> </w:t>
      </w:r>
      <w:r w:rsidR="00D267E3" w:rsidRPr="00D267E3">
        <w:rPr>
          <w:rFonts w:ascii="Arial" w:hAnsi="Arial" w:cs="Arial"/>
        </w:rPr>
        <w:t xml:space="preserve">to test whether local accumulation exceeds an expected background; however, the prevalence of zeros across the genome can violate these assumptions and reduce reliability in low-coverage regions, motivating </w:t>
      </w:r>
      <w:r w:rsidR="006762CB">
        <w:rPr>
          <w:rFonts w:ascii="Arial" w:hAnsi="Arial" w:cs="Arial"/>
        </w:rPr>
        <w:t xml:space="preserve">the </w:t>
      </w:r>
      <w:r w:rsidR="00E51550">
        <w:rPr>
          <w:rFonts w:ascii="Arial" w:hAnsi="Arial" w:cs="Arial"/>
        </w:rPr>
        <w:t>use</w:t>
      </w:r>
      <w:r w:rsidR="006762CB">
        <w:rPr>
          <w:rFonts w:ascii="Arial" w:hAnsi="Arial" w:cs="Arial"/>
        </w:rPr>
        <w:t xml:space="preserve"> of </w:t>
      </w:r>
      <w:r w:rsidR="00E51550">
        <w:rPr>
          <w:rFonts w:ascii="Arial" w:hAnsi="Arial" w:cs="Arial"/>
        </w:rPr>
        <w:t>a z</w:t>
      </w:r>
      <w:r w:rsidR="00E51550" w:rsidRPr="00183B9D">
        <w:rPr>
          <w:rFonts w:ascii="Arial" w:hAnsi="Arial" w:cs="Arial"/>
        </w:rPr>
        <w:t>ero-inflated negative binomial</w:t>
      </w:r>
      <w:r w:rsidR="00E51550">
        <w:rPr>
          <w:rFonts w:ascii="Arial" w:hAnsi="Arial" w:cs="Arial"/>
        </w:rPr>
        <w:t xml:space="preserve"> (</w:t>
      </w:r>
      <w:r w:rsidR="006762CB" w:rsidRPr="006762CB">
        <w:rPr>
          <w:rFonts w:ascii="Arial" w:hAnsi="Arial" w:cs="Arial"/>
        </w:rPr>
        <w:t>ZINB</w:t>
      </w:r>
      <w:r w:rsidR="00E51550">
        <w:rPr>
          <w:rFonts w:ascii="Arial" w:hAnsi="Arial" w:cs="Arial"/>
        </w:rPr>
        <w:t>)</w:t>
      </w:r>
      <w:r w:rsidR="00D267E3" w:rsidRPr="00D267E3">
        <w:rPr>
          <w:rFonts w:ascii="Arial" w:hAnsi="Arial" w:cs="Arial"/>
        </w:rPr>
        <w:t xml:space="preserve"> </w:t>
      </w:r>
      <w:r w:rsidR="00E51550">
        <w:rPr>
          <w:rFonts w:ascii="Arial" w:hAnsi="Arial" w:cs="Arial"/>
        </w:rPr>
        <w:t>model</w:t>
      </w:r>
      <w:r w:rsidR="0021024F">
        <w:rPr>
          <w:rFonts w:ascii="Arial" w:hAnsi="Arial" w:cs="Arial"/>
        </w:rPr>
        <w:fldChar w:fldCharType="begin"/>
      </w:r>
      <w:r w:rsidR="00686B07">
        <w:rPr>
          <w:rFonts w:ascii="Arial" w:hAnsi="Arial" w:cs="Arial"/>
        </w:rPr>
        <w:instrText xml:space="preserve"> ADDIN EN.CITE &lt;EndNote&gt;&lt;Cite&gt;&lt;Author&gt;Rashid&lt;/Author&gt;&lt;Year&gt;2011&lt;/Year&gt;&lt;RecNum&gt;22&lt;/RecNum&gt;&lt;DisplayText&gt;&lt;style face="superscript"&gt;13&lt;/style&gt;&lt;/DisplayText&gt;&lt;record&gt;&lt;rec-number&gt;22&lt;/rec-number&gt;&lt;foreign-keys&gt;&lt;key app="EN" db-id="w5f2wav2qdxe0metvfy50ztpeewswtdev2r9" timestamp="1767742756"&gt;22&lt;/key&gt;&lt;/foreign-keys&gt;&lt;ref-type name="Journal Article"&gt;17&lt;/ref-type&gt;&lt;contributors&gt;&lt;authors&gt;&lt;author&gt;Rashid, N. U.&lt;/author&gt;&lt;author&gt;Giresi, P. G.&lt;/author&gt;&lt;author&gt;Ibrahim, J. G.&lt;/author&gt;&lt;author&gt;Sun, W.&lt;/author&gt;&lt;author&gt;Lieb, J. D.&lt;/author&gt;&lt;/authors&gt;&lt;/contributors&gt;&lt;auth-address&gt;Department of Biostatistics, Gillings School of Global Public Health, The University of North Carolina at Chapel Hill, Chapel Hill, NC 27599, USA.&lt;/auth-address&gt;&lt;titles&gt;&lt;title&gt;ZINBA integrates local covariates with DNA-seq data to identify broad and narrow regions of enrichment, even within amplified genomic regions&lt;/title&gt;&lt;secondary-title&gt;Genome Biol&lt;/secondary-title&gt;&lt;/titles&gt;&lt;periodical&gt;&lt;full-title&gt;Genome Biol&lt;/full-title&gt;&lt;/periodical&gt;&lt;pages&gt;R67&lt;/pages&gt;&lt;volume&gt;12&lt;/volume&gt;&lt;number&gt;7&lt;/number&gt;&lt;edition&gt;20110725&lt;/edition&gt;&lt;keywords&gt;&lt;keyword&gt;*Algorithms&lt;/keyword&gt;&lt;keyword&gt;Computer Simulation&lt;/keyword&gt;&lt;keyword&gt;DNA Copy Number Variations&lt;/keyword&gt;&lt;keyword&gt;Genomics/*methods&lt;/keyword&gt;&lt;keyword&gt;Models, Genetic&lt;/keyword&gt;&lt;keyword&gt;Models, Statistical&lt;/keyword&gt;&lt;keyword&gt;*Sequence Analysis, DNA&lt;/keyword&gt;&lt;keyword&gt;*Software&lt;/keyword&gt;&lt;/keywords&gt;&lt;dates&gt;&lt;year&gt;2011&lt;/year&gt;&lt;pub-dates&gt;&lt;date&gt;Jul 25&lt;/date&gt;&lt;/pub-dates&gt;&lt;/dates&gt;&lt;isbn&gt;1465-6906 (Print)&amp;#xD;1474-7596&lt;/isbn&gt;&lt;accession-num&gt;21787385&lt;/accession-num&gt;&lt;urls&gt;&lt;/urls&gt;&lt;custom2&gt;PMC3218829&lt;/custom2&gt;&lt;electronic-resource-num&gt;10.1186/gb-2011-12-7-r67&lt;/electronic-resource-num&gt;&lt;remote-database-provider&gt;NLM&lt;/remote-database-provider&gt;&lt;language&gt;eng&lt;/language&gt;&lt;/record&gt;&lt;/Cite&gt;&lt;/EndNote&gt;</w:instrText>
      </w:r>
      <w:r w:rsidR="0021024F">
        <w:rPr>
          <w:rFonts w:ascii="Arial" w:hAnsi="Arial" w:cs="Arial"/>
        </w:rPr>
        <w:fldChar w:fldCharType="separate"/>
      </w:r>
      <w:r w:rsidR="00686B07" w:rsidRPr="00686B07">
        <w:rPr>
          <w:rFonts w:ascii="Arial" w:hAnsi="Arial" w:cs="Arial"/>
          <w:noProof/>
          <w:vertAlign w:val="superscript"/>
        </w:rPr>
        <w:t>13</w:t>
      </w:r>
      <w:r w:rsidR="0021024F">
        <w:rPr>
          <w:rFonts w:ascii="Arial" w:hAnsi="Arial" w:cs="Arial"/>
        </w:rPr>
        <w:fldChar w:fldCharType="end"/>
      </w:r>
      <w:r w:rsidR="00D267E3" w:rsidRPr="00D267E3">
        <w:rPr>
          <w:rFonts w:ascii="Arial" w:hAnsi="Arial" w:cs="Arial"/>
        </w:rPr>
        <w:t>. In practice, MACS2 mitigates this by prioritizing high-confidence candidate enriched regions, but this can de-emphasize low-coverage loci that may still carry regulatory information</w:t>
      </w:r>
      <w:r w:rsidR="0021024F">
        <w:rPr>
          <w:rFonts w:ascii="Arial" w:hAnsi="Arial" w:cs="Arial"/>
        </w:rPr>
        <w:fldChar w:fldCharType="begin">
          <w:fldData xml:space="preserve">PEVuZE5vdGU+PENpdGU+PEF1dGhvcj5DaGVuPC9BdXRob3I+PFllYXI+MjAyMTwvWWVhcj48UmVj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PEVuZE5vdGU+PENpdGU+PEF1dGhvcj5DaGVuPC9BdXRob3I+PFllYXI+MjAyMTwvWWVhcj48UmVj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21024F">
        <w:rPr>
          <w:rFonts w:ascii="Arial" w:hAnsi="Arial" w:cs="Arial"/>
        </w:rPr>
      </w:r>
      <w:r w:rsidR="0021024F">
        <w:rPr>
          <w:rFonts w:ascii="Arial" w:hAnsi="Arial" w:cs="Arial"/>
        </w:rPr>
        <w:fldChar w:fldCharType="separate"/>
      </w:r>
      <w:r w:rsidR="00686B07" w:rsidRPr="00686B07">
        <w:rPr>
          <w:rFonts w:ascii="Arial" w:hAnsi="Arial" w:cs="Arial"/>
          <w:noProof/>
          <w:vertAlign w:val="superscript"/>
        </w:rPr>
        <w:t>14, 15</w:t>
      </w:r>
      <w:r w:rsidR="0021024F">
        <w:rPr>
          <w:rFonts w:ascii="Arial" w:hAnsi="Arial" w:cs="Arial"/>
        </w:rPr>
        <w:fldChar w:fldCharType="end"/>
      </w:r>
      <w:r w:rsidR="0021024F">
        <w:rPr>
          <w:rFonts w:ascii="Arial" w:hAnsi="Arial" w:cs="Arial"/>
        </w:rPr>
        <w:t xml:space="preserve">. </w:t>
      </w:r>
      <w:r w:rsidR="0026066E" w:rsidRPr="0026066E">
        <w:rPr>
          <w:rFonts w:ascii="Arial" w:hAnsi="Arial" w:cs="Arial"/>
        </w:rPr>
        <w:t>Furthermore, MACS2 tests whether a region is enriched over background, but it does not explicitly distinguish de novo peaks from strengthened peaks</w:t>
      </w:r>
      <w:r w:rsidR="005E0733">
        <w:rPr>
          <w:rFonts w:ascii="Arial" w:hAnsi="Arial" w:cs="Arial"/>
        </w:rPr>
        <w:t xml:space="preserve"> </w:t>
      </w:r>
      <w:r w:rsidR="0026066E" w:rsidRPr="0026066E">
        <w:rPr>
          <w:rFonts w:ascii="Arial" w:hAnsi="Arial" w:cs="Arial"/>
        </w:rPr>
        <w:t>across conditions—patterns that can carry distinct biological significance</w:t>
      </w:r>
      <w:r w:rsidR="0021024F">
        <w:rPr>
          <w:rFonts w:ascii="Arial" w:hAnsi="Arial" w:cs="Arial"/>
        </w:rPr>
        <w:fldChar w:fldCharType="begin"/>
      </w:r>
      <w:r w:rsidR="00686B07">
        <w:rPr>
          <w:rFonts w:ascii="Arial" w:hAnsi="Arial" w:cs="Arial"/>
        </w:rPr>
        <w:instrText xml:space="preserve"> ADDIN EN.CITE &lt;EndNote&gt;&lt;Cite&gt;&lt;Author&gt;John&lt;/Author&gt;&lt;Year&gt;2011&lt;/Year&gt;&lt;RecNum&gt;11&lt;/RecNum&gt;&lt;DisplayText&gt;&lt;style face="superscript"&gt;7&lt;/style&gt;&lt;/DisplayText&gt;&lt;record&gt;&lt;rec-number&gt;11&lt;/rec-number&gt;&lt;foreign-keys&gt;&lt;key app="EN" db-id="w5f2wav2qdxe0metvfy50ztpeewswtdev2r9" timestamp="1767741741"&gt;11&lt;/key&gt;&lt;/foreign-keys&gt;&lt;ref-type name="Journal Article"&gt;17&lt;/ref-type&gt;&lt;contributors&gt;&lt;authors&gt;&lt;author&gt;John, S.&lt;/author&gt;&lt;author&gt;Sabo, P. J.&lt;/author&gt;&lt;author&gt;Thurman, R. E.&lt;/author&gt;&lt;author&gt;Sung, M. H.&lt;/author&gt;&lt;author&gt;Biddie, S. C.&lt;/author&gt;&lt;author&gt;Johnson, T. A.&lt;/author&gt;&lt;author&gt;Hager, G. L.&lt;/author&gt;&lt;author&gt;Stamatoyannopoulos, J. A.&lt;/author&gt;&lt;/authors&gt;&lt;/contributors&gt;&lt;auth-address&gt;Laboratory of Receptor Biology and Gene Expression, Center for Cancer Research, National Cancer Institute, National Institutes of Health, Bethesda, Maryland, USA.&lt;/auth-address&gt;&lt;titles&gt;&lt;title&gt;Chromatin accessibility pre-determines glucocorticoid receptor binding patterns&lt;/title&gt;&lt;secondary-title&gt;Nat Genet&lt;/secondary-title&gt;&lt;/titles&gt;&lt;periodical&gt;&lt;full-title&gt;Nat Genet&lt;/full-title&gt;&lt;/periodical&gt;&lt;pages&gt;264-8&lt;/pages&gt;&lt;volume&gt;43&lt;/volume&gt;&lt;number&gt;3&lt;/number&gt;&lt;edition&gt;20110123&lt;/edition&gt;&lt;keywords&gt;&lt;keyword&gt;Animals&lt;/keyword&gt;&lt;keyword&gt;Cell Line&lt;/keyword&gt;&lt;keyword&gt;Chromatin/*metabolism&lt;/keyword&gt;&lt;keyword&gt;Deoxyribonuclease I/pharmacology&lt;/keyword&gt;&lt;keyword&gt;Mice&lt;/keyword&gt;&lt;keyword&gt;Organ Specificity&lt;/keyword&gt;&lt;keyword&gt;Protein Binding/genetics&lt;/keyword&gt;&lt;keyword&gt;Receptors, Glucocorticoid/*metabolism&lt;/keyword&gt;&lt;keyword&gt;Sequence Analysis, DNA&lt;/keyword&gt;&lt;keyword&gt;Transcription Factors/metabolism&lt;/keyword&gt;&lt;/keywords&gt;&lt;dates&gt;&lt;year&gt;2011&lt;/year&gt;&lt;pub-dates&gt;&lt;date&gt;Mar&lt;/date&gt;&lt;/pub-dates&gt;&lt;/dates&gt;&lt;isbn&gt;1061-4036 (Print)&amp;#xD;1061-4036&lt;/isbn&gt;&lt;accession-num&gt;21258342&lt;/accession-num&gt;&lt;urls&gt;&lt;/urls&gt;&lt;custom2&gt;PMC6386452&lt;/custom2&gt;&lt;custom6&gt;NIHMS261544&lt;/custom6&gt;&lt;electronic-resource-num&gt;10.1038/ng.759&lt;/electronic-resource-num&gt;&lt;remote-database-provider&gt;NLM&lt;/remote-database-provider&gt;&lt;language&gt;eng&lt;/language&gt;&lt;/record&gt;&lt;/Cite&gt;&lt;/EndNote&gt;</w:instrText>
      </w:r>
      <w:r w:rsidR="0021024F">
        <w:rPr>
          <w:rFonts w:ascii="Arial" w:hAnsi="Arial" w:cs="Arial"/>
        </w:rPr>
        <w:fldChar w:fldCharType="separate"/>
      </w:r>
      <w:r w:rsidR="00686B07" w:rsidRPr="00686B07">
        <w:rPr>
          <w:rFonts w:ascii="Arial" w:hAnsi="Arial" w:cs="Arial"/>
          <w:noProof/>
          <w:vertAlign w:val="superscript"/>
        </w:rPr>
        <w:t>7</w:t>
      </w:r>
      <w:r w:rsidR="0021024F">
        <w:rPr>
          <w:rFonts w:ascii="Arial" w:hAnsi="Arial" w:cs="Arial"/>
        </w:rPr>
        <w:fldChar w:fldCharType="end"/>
      </w:r>
      <w:r w:rsidR="0026066E" w:rsidRPr="0026066E">
        <w:rPr>
          <w:rFonts w:ascii="Arial" w:hAnsi="Arial" w:cs="Arial"/>
        </w:rPr>
        <w:t>.</w:t>
      </w:r>
      <w:r w:rsidR="00BF5444" w:rsidRPr="00BF5444">
        <w:rPr>
          <w:rFonts w:ascii="Arial" w:hAnsi="Arial" w:cs="Arial"/>
        </w:rPr>
        <w:t xml:space="preserve"> </w:t>
      </w:r>
    </w:p>
    <w:p w14:paraId="3F9C98D6" w14:textId="03EB8A1D" w:rsidR="002D2DD3" w:rsidRDefault="00EA4A07" w:rsidP="00E533FC">
      <w:pPr>
        <w:spacing w:line="288" w:lineRule="auto"/>
        <w:ind w:firstLine="440"/>
        <w:rPr>
          <w:rFonts w:ascii="Arial" w:hAnsi="Arial" w:cs="Arial"/>
        </w:rPr>
      </w:pPr>
      <w:bookmarkStart w:id="3" w:name="OLE_LINK5"/>
      <w:r w:rsidRPr="00EA4A07">
        <w:rPr>
          <w:rFonts w:ascii="Arial" w:hAnsi="Arial" w:cs="Arial"/>
        </w:rPr>
        <w:t>Here,</w:t>
      </w:r>
      <w:r w:rsidR="004E5841">
        <w:rPr>
          <w:rFonts w:ascii="Arial" w:hAnsi="Arial" w:cs="Arial"/>
        </w:rPr>
        <w:t xml:space="preserve"> </w:t>
      </w:r>
      <w:r w:rsidR="004E5841" w:rsidRPr="004E5841">
        <w:rPr>
          <w:rFonts w:ascii="Arial" w:hAnsi="Arial" w:cs="Arial"/>
        </w:rPr>
        <w:t xml:space="preserve">we introduce </w:t>
      </w:r>
      <w:proofErr w:type="spellStart"/>
      <w:r w:rsidR="004E5841" w:rsidRPr="004E5841">
        <w:rPr>
          <w:rFonts w:ascii="Arial" w:hAnsi="Arial" w:cs="Arial"/>
        </w:rPr>
        <w:t>LocalFinder</w:t>
      </w:r>
      <w:proofErr w:type="spellEnd"/>
      <w:r w:rsidR="004E5841" w:rsidRPr="004E5841">
        <w:rPr>
          <w:rFonts w:ascii="Arial" w:hAnsi="Arial" w:cs="Arial"/>
        </w:rPr>
        <w:t>, which computes two complementary position-resolved profiles for a pair of tracks: local enrichment significance (ES) and harmonic-mean–weighted local correlation (HMC),</w:t>
      </w:r>
      <w:r w:rsidR="004E5841">
        <w:rPr>
          <w:rFonts w:ascii="Arial" w:hAnsi="Arial" w:cs="Arial"/>
        </w:rPr>
        <w:t xml:space="preserve"> </w:t>
      </w:r>
      <w:r w:rsidR="004E5841" w:rsidRPr="004E5841">
        <w:rPr>
          <w:rFonts w:ascii="Arial" w:hAnsi="Arial" w:cs="Arial"/>
        </w:rPr>
        <w:t>applicable to distinct assays and to bulk or single-cell</w:t>
      </w:r>
      <w:r w:rsidR="000E75C0">
        <w:rPr>
          <w:rFonts w:ascii="Arial" w:hAnsi="Arial" w:cs="Arial"/>
        </w:rPr>
        <w:t xml:space="preserve"> </w:t>
      </w:r>
      <w:r w:rsidR="004E5841" w:rsidRPr="004E5841">
        <w:rPr>
          <w:rFonts w:ascii="Arial" w:hAnsi="Arial" w:cs="Arial"/>
        </w:rPr>
        <w:t>data.</w:t>
      </w:r>
      <w:r w:rsidR="004E5841">
        <w:rPr>
          <w:rFonts w:ascii="Arial" w:hAnsi="Arial" w:cs="Arial"/>
        </w:rPr>
        <w:t xml:space="preserve"> </w:t>
      </w:r>
      <w:proofErr w:type="spellStart"/>
      <w:r w:rsidR="00AE0812" w:rsidRPr="00EA4A07">
        <w:rPr>
          <w:rFonts w:ascii="Arial" w:hAnsi="Arial" w:cs="Arial"/>
        </w:rPr>
        <w:t>LocalFinder</w:t>
      </w:r>
      <w:proofErr w:type="spellEnd"/>
      <w:r w:rsidR="00AE0812" w:rsidRPr="00EA4A07">
        <w:rPr>
          <w:rFonts w:ascii="Arial" w:hAnsi="Arial" w:cs="Arial"/>
        </w:rPr>
        <w:t xml:space="preserve"> </w:t>
      </w:r>
      <w:r w:rsidR="004E5841">
        <w:rPr>
          <w:rFonts w:ascii="Arial" w:hAnsi="Arial" w:cs="Arial"/>
        </w:rPr>
        <w:t>remains robust</w:t>
      </w:r>
      <w:r w:rsidR="00AE0812" w:rsidRPr="00EA4A07">
        <w:rPr>
          <w:rFonts w:ascii="Arial" w:hAnsi="Arial" w:cs="Arial"/>
        </w:rPr>
        <w:t xml:space="preserve"> </w:t>
      </w:r>
      <w:r w:rsidR="00E9250F">
        <w:rPr>
          <w:rFonts w:ascii="Arial" w:hAnsi="Arial" w:cs="Arial"/>
        </w:rPr>
        <w:t xml:space="preserve">even </w:t>
      </w:r>
      <w:r w:rsidR="00AE0812" w:rsidRPr="00EA4A07">
        <w:rPr>
          <w:rFonts w:ascii="Arial" w:hAnsi="Arial" w:cs="Arial"/>
        </w:rPr>
        <w:t xml:space="preserve">in low-coverage regions by incorporating a </w:t>
      </w:r>
      <w:r w:rsidR="00AE0812" w:rsidRPr="0047106A">
        <w:rPr>
          <w:rFonts w:ascii="Arial" w:hAnsi="Arial" w:cs="Arial"/>
        </w:rPr>
        <w:t xml:space="preserve">ZINB model </w:t>
      </w:r>
      <w:r w:rsidR="00AE0812" w:rsidRPr="00EA4A07">
        <w:rPr>
          <w:rFonts w:ascii="Arial" w:hAnsi="Arial" w:cs="Arial"/>
        </w:rPr>
        <w:t>and floor correction</w:t>
      </w:r>
      <w:r w:rsidR="00AE0812">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AE0812">
        <w:rPr>
          <w:rFonts w:ascii="Arial" w:hAnsi="Arial" w:cs="Arial"/>
        </w:rPr>
      </w:r>
      <w:r w:rsidR="00AE0812">
        <w:rPr>
          <w:rFonts w:ascii="Arial" w:hAnsi="Arial" w:cs="Arial"/>
        </w:rPr>
        <w:fldChar w:fldCharType="separate"/>
      </w:r>
      <w:r w:rsidR="00686B07" w:rsidRPr="00686B07">
        <w:rPr>
          <w:rFonts w:ascii="Arial" w:hAnsi="Arial" w:cs="Arial"/>
          <w:noProof/>
          <w:vertAlign w:val="superscript"/>
        </w:rPr>
        <w:t>16</w:t>
      </w:r>
      <w:r w:rsidR="00AE0812">
        <w:rPr>
          <w:rFonts w:ascii="Arial" w:hAnsi="Arial" w:cs="Arial"/>
        </w:rPr>
        <w:fldChar w:fldCharType="end"/>
      </w:r>
      <w:r w:rsidR="00AE0812" w:rsidRPr="00EA4A07">
        <w:rPr>
          <w:rFonts w:ascii="Arial" w:hAnsi="Arial" w:cs="Arial"/>
        </w:rPr>
        <w:t xml:space="preserve"> for the ES track and by applying harmonic-mean weight to local correlation to generate the HMC track.</w:t>
      </w:r>
      <w:r w:rsidRPr="00EA4A07">
        <w:rPr>
          <w:rFonts w:ascii="Arial" w:hAnsi="Arial" w:cs="Arial"/>
        </w:rPr>
        <w:t xml:space="preserve"> </w:t>
      </w:r>
      <w:r w:rsidR="004E5841" w:rsidRPr="004E5841">
        <w:rPr>
          <w:rFonts w:ascii="Arial" w:hAnsi="Arial" w:cs="Arial"/>
        </w:rPr>
        <w:t>Across benchmarking datasets, jointly using ES and HMC improves performance relative to single-feature strategies, and ES+HMC represents the best-performing two-feature combination; moreover, ES and HMC each outperform their respective single-feature baselines</w:t>
      </w:r>
      <w:r w:rsidR="004E5841">
        <w:rPr>
          <w:rFonts w:ascii="Arial" w:hAnsi="Arial" w:cs="Arial"/>
        </w:rPr>
        <w:t>.</w:t>
      </w:r>
      <w:r w:rsidR="004E5841" w:rsidRPr="004E5841">
        <w:t xml:space="preserve"> </w:t>
      </w:r>
      <w:proofErr w:type="spellStart"/>
      <w:r w:rsidR="004E5841" w:rsidRPr="004E5841">
        <w:rPr>
          <w:rFonts w:ascii="Arial" w:hAnsi="Arial" w:cs="Arial"/>
        </w:rPr>
        <w:t>LocalFinder</w:t>
      </w:r>
      <w:proofErr w:type="spellEnd"/>
      <w:r w:rsidR="004E5841" w:rsidRPr="004E5841">
        <w:rPr>
          <w:rFonts w:ascii="Arial" w:hAnsi="Arial" w:cs="Arial"/>
        </w:rPr>
        <w:t xml:space="preserve"> supports three analysis modes: (</w:t>
      </w:r>
      <w:proofErr w:type="spellStart"/>
      <w:r w:rsidR="004E5841" w:rsidRPr="004E5841">
        <w:rPr>
          <w:rFonts w:ascii="Arial" w:hAnsi="Arial" w:cs="Arial"/>
        </w:rPr>
        <w:t>i</w:t>
      </w:r>
      <w:proofErr w:type="spellEnd"/>
      <w:r w:rsidR="004E5841" w:rsidRPr="004E5841">
        <w:rPr>
          <w:rFonts w:ascii="Arial" w:hAnsi="Arial" w:cs="Arial"/>
        </w:rPr>
        <w:t xml:space="preserve">) joint ES+HMC analysis for a track pair, (ii) comparison of HMC profiles across track pairs or conditions, and (iii) comparison of ES profiles across track pairs or conditions. Efficient implementation </w:t>
      </w:r>
      <w:r w:rsidR="004E5841" w:rsidRPr="004E5841">
        <w:rPr>
          <w:rFonts w:ascii="Arial" w:hAnsi="Arial" w:cs="Arial"/>
        </w:rPr>
        <w:lastRenderedPageBreak/>
        <w:t>further enables application to large-scale datasets.</w:t>
      </w:r>
      <w:r w:rsidR="00E9250F">
        <w:rPr>
          <w:rFonts w:ascii="Arial" w:hAnsi="Arial" w:cs="Arial"/>
        </w:rPr>
        <w:t xml:space="preserve"> </w:t>
      </w:r>
      <w:proofErr w:type="spellStart"/>
      <w:r w:rsidRPr="00EA4A07">
        <w:rPr>
          <w:rFonts w:ascii="Arial" w:hAnsi="Arial" w:cs="Arial"/>
        </w:rPr>
        <w:t>LocalFinder</w:t>
      </w:r>
      <w:proofErr w:type="spellEnd"/>
      <w:r w:rsidRPr="00EA4A07">
        <w:rPr>
          <w:rFonts w:ascii="Arial" w:hAnsi="Arial" w:cs="Arial"/>
        </w:rPr>
        <w:t xml:space="preserve">, along with tutorials and examples, is freely available at </w:t>
      </w:r>
      <w:hyperlink r:id="rId13" w:history="1">
        <w:r w:rsidR="002D2DD3" w:rsidRPr="00DA28F6">
          <w:rPr>
            <w:rStyle w:val="Hyperlink"/>
            <w:rFonts w:ascii="Arial" w:hAnsi="Arial" w:cs="Arial"/>
          </w:rPr>
          <w:t>https://github.com/astudentfromsustech/localfinder</w:t>
        </w:r>
      </w:hyperlink>
      <w:r w:rsidR="001B449A">
        <w:rPr>
          <w:rFonts w:ascii="Arial" w:hAnsi="Arial" w:cs="Arial"/>
        </w:rPr>
        <w:t>.</w:t>
      </w:r>
    </w:p>
    <w:p w14:paraId="362B01F3" w14:textId="77777777" w:rsidR="00613B80" w:rsidRPr="009C226B" w:rsidRDefault="00613B80" w:rsidP="00E533FC">
      <w:pPr>
        <w:spacing w:line="288" w:lineRule="auto"/>
        <w:ind w:firstLine="440"/>
        <w:rPr>
          <w:rFonts w:ascii="Arial" w:hAnsi="Arial" w:cs="Arial"/>
        </w:rPr>
      </w:pPr>
    </w:p>
    <w:p w14:paraId="7D785571" w14:textId="7EA2E679" w:rsidR="00F915FC" w:rsidRDefault="00EA4A07" w:rsidP="00C1137B">
      <w:pPr>
        <w:spacing w:line="288" w:lineRule="auto"/>
        <w:rPr>
          <w:rFonts w:ascii="Arial" w:hAnsi="Arial" w:cs="Arial"/>
          <w:b/>
          <w:bCs/>
          <w:sz w:val="28"/>
          <w:szCs w:val="28"/>
        </w:rPr>
      </w:pPr>
      <w:bookmarkStart w:id="4" w:name="OLE_LINK8"/>
      <w:bookmarkEnd w:id="3"/>
      <w:r>
        <w:rPr>
          <w:rFonts w:ascii="Arial" w:hAnsi="Arial" w:cs="Arial"/>
          <w:b/>
          <w:bCs/>
          <w:sz w:val="28"/>
          <w:szCs w:val="28"/>
        </w:rPr>
        <w:t>Results</w:t>
      </w:r>
    </w:p>
    <w:p w14:paraId="5B1CE9AA" w14:textId="6E411717" w:rsidR="00F915FC" w:rsidRPr="00EA4A07" w:rsidRDefault="00EA4A07" w:rsidP="00EA4A07">
      <w:pPr>
        <w:spacing w:line="288" w:lineRule="auto"/>
        <w:rPr>
          <w:rFonts w:ascii="Arial" w:hAnsi="Arial" w:cs="Arial"/>
          <w:b/>
          <w:bCs/>
          <w:color w:val="000000" w:themeColor="text1"/>
          <w:sz w:val="24"/>
          <w:szCs w:val="24"/>
        </w:rPr>
      </w:pPr>
      <w:r w:rsidRPr="00EA4A07">
        <w:rPr>
          <w:rFonts w:ascii="Arial" w:hAnsi="Arial" w:cs="Arial"/>
          <w:b/>
          <w:bCs/>
          <w:color w:val="000000" w:themeColor="text1"/>
          <w:sz w:val="24"/>
          <w:szCs w:val="24"/>
        </w:rPr>
        <w:t xml:space="preserve">Overview of </w:t>
      </w:r>
      <w:proofErr w:type="spellStart"/>
      <w:r w:rsidRPr="00EA4A07">
        <w:rPr>
          <w:rFonts w:ascii="Arial" w:hAnsi="Arial" w:cs="Arial"/>
          <w:b/>
          <w:bCs/>
          <w:color w:val="000000" w:themeColor="text1"/>
          <w:sz w:val="24"/>
          <w:szCs w:val="24"/>
        </w:rPr>
        <w:t>LocalFinder</w:t>
      </w:r>
      <w:proofErr w:type="spellEnd"/>
      <w:r w:rsidR="002B5C9E">
        <w:rPr>
          <w:rFonts w:ascii="Arial" w:hAnsi="Arial" w:cs="Arial"/>
          <w:b/>
          <w:bCs/>
          <w:color w:val="000000" w:themeColor="text1"/>
          <w:sz w:val="24"/>
          <w:szCs w:val="24"/>
        </w:rPr>
        <w:t xml:space="preserve"> </w:t>
      </w:r>
    </w:p>
    <w:p w14:paraId="7976EA80" w14:textId="6260CF92" w:rsidR="00F915FC" w:rsidRDefault="007E5ED9" w:rsidP="007C5739">
      <w:pPr>
        <w:spacing w:line="288" w:lineRule="auto"/>
        <w:rPr>
          <w:rFonts w:ascii="Arial" w:hAnsi="Arial" w:cs="Arial"/>
        </w:rPr>
      </w:pPr>
      <w:bookmarkStart w:id="5" w:name="OLE_LINK6"/>
      <w:proofErr w:type="spellStart"/>
      <w:r w:rsidRPr="007E5ED9">
        <w:rPr>
          <w:rFonts w:ascii="Arial" w:hAnsi="Arial" w:cs="Arial"/>
        </w:rPr>
        <w:t>LocalFinder</w:t>
      </w:r>
      <w:proofErr w:type="spellEnd"/>
      <w:r w:rsidRPr="007E5ED9">
        <w:rPr>
          <w:rFonts w:ascii="Arial" w:hAnsi="Arial" w:cs="Arial"/>
        </w:rPr>
        <w:t xml:space="preserve"> is a unified framework for quantifying local relationships </w:t>
      </w:r>
      <w:r w:rsidR="00332A12">
        <w:rPr>
          <w:rFonts w:ascii="Arial" w:hAnsi="Arial" w:cs="Arial"/>
        </w:rPr>
        <w:t xml:space="preserve">by computing two complementary </w:t>
      </w:r>
      <w:r w:rsidR="00332A12" w:rsidRPr="00EE156A">
        <w:rPr>
          <w:rFonts w:ascii="Arial" w:hAnsi="Arial" w:cs="Arial"/>
        </w:rPr>
        <w:t>profiles from a pair of genomic tracks</w:t>
      </w:r>
      <w:r w:rsidR="00332A12">
        <w:rPr>
          <w:rFonts w:ascii="Arial" w:hAnsi="Arial" w:cs="Arial"/>
        </w:rPr>
        <w:t>:</w:t>
      </w:r>
      <w:r w:rsidR="00183B9D">
        <w:rPr>
          <w:rFonts w:ascii="Arial" w:hAnsi="Arial" w:cs="Arial"/>
        </w:rPr>
        <w:t xml:space="preserve"> </w:t>
      </w:r>
      <w:r w:rsidR="0020191F">
        <w:rPr>
          <w:rFonts w:ascii="Arial" w:hAnsi="Arial" w:cs="Arial"/>
        </w:rPr>
        <w:t xml:space="preserve">ES and HMC. </w:t>
      </w:r>
      <w:proofErr w:type="spellStart"/>
      <w:r w:rsidR="00A75FDE" w:rsidRPr="00A75FDE">
        <w:rPr>
          <w:rFonts w:ascii="Arial" w:hAnsi="Arial" w:cs="Arial"/>
          <w:i/>
          <w:iCs/>
        </w:rPr>
        <w:t>LocalFinder</w:t>
      </w:r>
      <w:proofErr w:type="spellEnd"/>
      <w:r w:rsidR="00A75FDE" w:rsidRPr="00A75FDE">
        <w:rPr>
          <w:rFonts w:ascii="Arial" w:hAnsi="Arial" w:cs="Arial"/>
          <w:i/>
          <w:iCs/>
        </w:rPr>
        <w:t xml:space="preserve"> bin</w:t>
      </w:r>
      <w:r w:rsidR="00A75FDE" w:rsidRPr="007E5ED9">
        <w:rPr>
          <w:rFonts w:ascii="Arial" w:hAnsi="Arial" w:cs="Arial"/>
        </w:rPr>
        <w:t xml:space="preserve"> a</w:t>
      </w:r>
      <w:r w:rsidR="009330C2">
        <w:rPr>
          <w:rFonts w:ascii="Arial" w:hAnsi="Arial" w:cs="Arial"/>
        </w:rPr>
        <w:t>ccepts</w:t>
      </w:r>
      <w:r w:rsidR="00A75FDE" w:rsidRPr="007E5ED9">
        <w:rPr>
          <w:rFonts w:ascii="Arial" w:hAnsi="Arial" w:cs="Arial"/>
        </w:rPr>
        <w:t xml:space="preserve"> common track formats (</w:t>
      </w:r>
      <w:proofErr w:type="spellStart"/>
      <w:r w:rsidR="00A75FDE" w:rsidRPr="007E5ED9">
        <w:rPr>
          <w:rFonts w:ascii="Arial" w:hAnsi="Arial" w:cs="Arial"/>
        </w:rPr>
        <w:t>bigWig</w:t>
      </w:r>
      <w:proofErr w:type="spellEnd"/>
      <w:r w:rsidR="00A75FDE" w:rsidRPr="007E5ED9">
        <w:rPr>
          <w:rFonts w:ascii="Arial" w:hAnsi="Arial" w:cs="Arial"/>
        </w:rPr>
        <w:t>/</w:t>
      </w:r>
      <w:proofErr w:type="spellStart"/>
      <w:r w:rsidR="00A75FDE" w:rsidRPr="007E5ED9">
        <w:rPr>
          <w:rFonts w:ascii="Arial" w:hAnsi="Arial" w:cs="Arial"/>
        </w:rPr>
        <w:t>bedGraph</w:t>
      </w:r>
      <w:proofErr w:type="spellEnd"/>
      <w:r w:rsidR="00A75FDE" w:rsidRPr="007E5ED9">
        <w:rPr>
          <w:rFonts w:ascii="Arial" w:hAnsi="Arial" w:cs="Arial"/>
        </w:rPr>
        <w:t>/BAM) and converts them into fixed-width binned signals</w:t>
      </w:r>
      <w:r w:rsidR="009330C2">
        <w:rPr>
          <w:rFonts w:ascii="Arial" w:hAnsi="Arial" w:cs="Arial"/>
        </w:rPr>
        <w:t xml:space="preserve"> </w:t>
      </w:r>
      <w:r w:rsidR="009330C2" w:rsidRPr="009330C2">
        <w:rPr>
          <w:rFonts w:ascii="Arial" w:hAnsi="Arial" w:cs="Arial"/>
        </w:rPr>
        <w:t>(default 200 bp)</w:t>
      </w:r>
      <w:r w:rsidR="00A75FDE" w:rsidRPr="007E5ED9">
        <w:rPr>
          <w:rFonts w:ascii="Arial" w:hAnsi="Arial" w:cs="Arial"/>
        </w:rPr>
        <w:t xml:space="preserve">, enabling consistent analysis across diverse assays </w:t>
      </w:r>
      <w:r w:rsidR="00A75FDE" w:rsidRPr="005B5E04">
        <w:rPr>
          <w:rFonts w:ascii="Arial" w:hAnsi="Arial" w:cs="Arial"/>
          <w:strike/>
        </w:rPr>
        <w:t>(</w:t>
      </w:r>
      <w:r w:rsidR="009330C2" w:rsidRPr="005B5E04">
        <w:rPr>
          <w:rFonts w:ascii="Arial" w:hAnsi="Arial" w:cs="Arial"/>
          <w:strike/>
        </w:rPr>
        <w:t xml:space="preserve">e.g., </w:t>
      </w:r>
      <w:proofErr w:type="spellStart"/>
      <w:r w:rsidR="009330C2" w:rsidRPr="005B5E04">
        <w:rPr>
          <w:rFonts w:ascii="Arial" w:hAnsi="Arial" w:cs="Arial"/>
          <w:strike/>
        </w:rPr>
        <w:t>ChIP</w:t>
      </w:r>
      <w:proofErr w:type="spellEnd"/>
      <w:r w:rsidR="009330C2" w:rsidRPr="005B5E04">
        <w:rPr>
          <w:rFonts w:ascii="Arial" w:hAnsi="Arial" w:cs="Arial"/>
          <w:strike/>
        </w:rPr>
        <w:t xml:space="preserve">–seq, ATAC–seq, </w:t>
      </w:r>
      <w:proofErr w:type="spellStart"/>
      <w:r w:rsidR="009330C2" w:rsidRPr="005B5E04">
        <w:rPr>
          <w:rFonts w:ascii="Arial" w:hAnsi="Arial" w:cs="Arial"/>
          <w:strike/>
        </w:rPr>
        <w:t>CUT&amp;Tag</w:t>
      </w:r>
      <w:proofErr w:type="spellEnd"/>
      <w:r w:rsidR="009330C2" w:rsidRPr="005B5E04">
        <w:rPr>
          <w:rFonts w:ascii="Arial" w:hAnsi="Arial" w:cs="Arial"/>
          <w:strike/>
        </w:rPr>
        <w:t>/CUT&amp;RUN, RNA-seq, and Hi-C–derived 1D tracks</w:t>
      </w:r>
      <w:r w:rsidR="00A75FDE" w:rsidRPr="005B5E04">
        <w:rPr>
          <w:rFonts w:ascii="Arial" w:hAnsi="Arial" w:cs="Arial"/>
          <w:strike/>
        </w:rPr>
        <w:t xml:space="preserve">) </w:t>
      </w:r>
      <w:r w:rsidR="008015A8" w:rsidRPr="005B5E04">
        <w:rPr>
          <w:rFonts w:ascii="Arial" w:hAnsi="Arial" w:cs="Arial"/>
          <w:strike/>
        </w:rPr>
        <w:t>from bulk samples or cell-type–specific pseudo-bulk tracks aggregated from single-cell data</w:t>
      </w:r>
      <w:r w:rsidR="00A75FDE" w:rsidRPr="005B5E04">
        <w:rPr>
          <w:rFonts w:ascii="Arial" w:hAnsi="Arial" w:cs="Arial"/>
          <w:strike/>
        </w:rPr>
        <w:t>.</w:t>
      </w:r>
      <w:r w:rsidR="00A75FDE">
        <w:rPr>
          <w:rFonts w:ascii="Arial" w:hAnsi="Arial" w:cs="Arial"/>
        </w:rPr>
        <w:t xml:space="preserve"> </w:t>
      </w:r>
      <w:proofErr w:type="spellStart"/>
      <w:r w:rsidR="00A75FDE" w:rsidRPr="00A75FDE">
        <w:rPr>
          <w:rFonts w:ascii="Arial" w:hAnsi="Arial" w:cs="Arial" w:hint="eastAsia"/>
          <w:i/>
          <w:iCs/>
        </w:rPr>
        <w:t>Local</w:t>
      </w:r>
      <w:r w:rsidR="00A75FDE" w:rsidRPr="00A75FDE">
        <w:rPr>
          <w:rFonts w:ascii="Arial" w:hAnsi="Arial" w:cs="Arial"/>
          <w:i/>
          <w:iCs/>
        </w:rPr>
        <w:t>Finder</w:t>
      </w:r>
      <w:proofErr w:type="spellEnd"/>
      <w:r w:rsidR="00A75FDE" w:rsidRPr="00A75FDE">
        <w:rPr>
          <w:rFonts w:ascii="Arial" w:hAnsi="Arial" w:cs="Arial"/>
          <w:i/>
          <w:iCs/>
        </w:rPr>
        <w:t xml:space="preserve"> calc</w:t>
      </w:r>
      <w:r w:rsidR="00A75FDE">
        <w:rPr>
          <w:rFonts w:ascii="Arial" w:hAnsi="Arial" w:cs="Arial"/>
        </w:rPr>
        <w:t xml:space="preserve"> then </w:t>
      </w:r>
      <w:r w:rsidR="00A75FDE" w:rsidRPr="007E5ED9">
        <w:rPr>
          <w:rFonts w:ascii="Arial" w:hAnsi="Arial" w:cs="Arial"/>
        </w:rPr>
        <w:t>applies a sliding-window strategy</w:t>
      </w:r>
      <w:r w:rsidR="00A75FDE">
        <w:rPr>
          <w:rFonts w:ascii="Arial" w:hAnsi="Arial" w:cs="Arial"/>
        </w:rPr>
        <w:t xml:space="preserve"> to compute ES and HMC at each bin.</w:t>
      </w:r>
      <w:r w:rsidR="00FA3AD5">
        <w:rPr>
          <w:rFonts w:ascii="Arial" w:hAnsi="Arial" w:cs="Arial"/>
        </w:rPr>
        <w:t xml:space="preserve"> </w:t>
      </w:r>
      <w:r w:rsidR="008015A8" w:rsidRPr="008015A8">
        <w:rPr>
          <w:rFonts w:ascii="Arial" w:hAnsi="Arial" w:cs="Arial"/>
        </w:rPr>
        <w:t>To suppress spurious extremes in low-signal regions where both tracks are near zero</w:t>
      </w:r>
      <w:r w:rsidR="00DD092E" w:rsidRPr="00DD092E">
        <w:rPr>
          <w:rFonts w:ascii="Arial" w:hAnsi="Arial" w:cs="Arial"/>
        </w:rPr>
        <w:t xml:space="preserve">, </w:t>
      </w:r>
      <w:r w:rsidR="00DD092E" w:rsidRPr="00D92D29">
        <w:rPr>
          <w:rFonts w:ascii="Arial" w:hAnsi="Arial" w:cs="Arial"/>
        </w:rPr>
        <w:t>ES</w:t>
      </w:r>
      <w:r w:rsidR="00DD092E" w:rsidRPr="00DD092E">
        <w:rPr>
          <w:rFonts w:ascii="Arial" w:hAnsi="Arial" w:cs="Arial"/>
        </w:rPr>
        <w:t xml:space="preserve"> first performs floor correction</w:t>
      </w:r>
      <w:r w:rsidR="0021024F">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21024F">
        <w:rPr>
          <w:rFonts w:ascii="Arial" w:hAnsi="Arial" w:cs="Arial"/>
        </w:rPr>
      </w:r>
      <w:r w:rsidR="0021024F">
        <w:rPr>
          <w:rFonts w:ascii="Arial" w:hAnsi="Arial" w:cs="Arial"/>
        </w:rPr>
        <w:fldChar w:fldCharType="separate"/>
      </w:r>
      <w:r w:rsidR="00686B07" w:rsidRPr="00686B07">
        <w:rPr>
          <w:rFonts w:ascii="Arial" w:hAnsi="Arial" w:cs="Arial"/>
          <w:noProof/>
          <w:vertAlign w:val="superscript"/>
        </w:rPr>
        <w:t>16</w:t>
      </w:r>
      <w:r w:rsidR="0021024F">
        <w:rPr>
          <w:rFonts w:ascii="Arial" w:hAnsi="Arial" w:cs="Arial"/>
        </w:rPr>
        <w:fldChar w:fldCharType="end"/>
      </w:r>
      <w:r w:rsidR="00FB63F6">
        <w:rPr>
          <w:rFonts w:ascii="Arial" w:hAnsi="Arial" w:cs="Arial"/>
        </w:rPr>
        <w:t xml:space="preserve"> </w:t>
      </w:r>
      <w:r w:rsidR="00DD092E" w:rsidRPr="00DD092E">
        <w:rPr>
          <w:rFonts w:ascii="Arial" w:hAnsi="Arial" w:cs="Arial"/>
        </w:rPr>
        <w:t xml:space="preserve">to suppress extreme ratios from near-zero coverage and then quantifies </w:t>
      </w:r>
      <w:r w:rsidR="00DD092E" w:rsidRPr="00D92D29">
        <w:rPr>
          <w:rFonts w:ascii="Arial" w:hAnsi="Arial" w:cs="Arial"/>
        </w:rPr>
        <w:t>signed</w:t>
      </w:r>
      <w:r w:rsidR="00DD092E" w:rsidRPr="00DD092E">
        <w:rPr>
          <w:rFonts w:ascii="Arial" w:hAnsi="Arial" w:cs="Arial"/>
        </w:rPr>
        <w:t xml:space="preserve"> local enrichment significance using </w:t>
      </w:r>
      <m:oMath>
        <m:sSub>
          <m:sSubPr>
            <m:ctrlPr>
              <w:rPr>
                <w:rFonts w:ascii="Cambria Math" w:hAnsi="Cambria Math" w:cs="Arial"/>
              </w:rPr>
            </m:ctrlPr>
          </m:sSubPr>
          <m:e>
            <m:r>
              <m:rPr>
                <m:sty m:val="p"/>
              </m:rPr>
              <w:rPr>
                <w:rFonts w:ascii="Cambria Math" w:hAnsi="Cambria Math" w:cs="Arial"/>
              </w:rPr>
              <m:t>ES</m:t>
            </m:r>
          </m:e>
          <m:sub>
            <m:r>
              <w:rPr>
                <w:rFonts w:ascii="Cambria Math" w:hAnsi="Cambria Math" w:cs="Arial"/>
              </w:rPr>
              <m:t>i</m:t>
            </m:r>
          </m:sub>
        </m:sSub>
        <m:r>
          <w:rPr>
            <w:rFonts w:ascii="Cambria Math" w:hAnsi="Cambria Math" w:cs="Arial"/>
          </w:rPr>
          <m:t>=</m:t>
        </m:r>
        <m:r>
          <m:rPr>
            <m:sty m:val="p"/>
          </m:rPr>
          <w:rPr>
            <w:rFonts w:ascii="Cambria Math" w:hAnsi="Cambria Math" w:cs="Arial"/>
          </w:rPr>
          <m:t>sgn</m:t>
        </m:r>
        <m:r>
          <w:rPr>
            <w:rFonts w:ascii="Cambria Math" w:hAnsi="Cambria Math" w:cs="Arial"/>
          </w:rPr>
          <m:t>(</m:t>
        </m:r>
        <m:r>
          <m:rPr>
            <m:sty m:val="p"/>
          </m:rPr>
          <w:rPr>
            <w:rFonts w:ascii="Cambria Math" w:hAnsi="Cambria Math" w:cs="Arial"/>
          </w:rPr>
          <m:t>log</m:t>
        </m:r>
        <m:r>
          <w:rPr>
            <w:rFonts w:ascii="Cambria Math" w:hAnsi="Cambria Math" w:cs="Arial"/>
          </w:rPr>
          <m:t>⁡</m:t>
        </m:r>
        <m:sSub>
          <m:sSubPr>
            <m:ctrlPr>
              <w:rPr>
                <w:rFonts w:ascii="Cambria Math" w:hAnsi="Cambria Math" w:cs="Arial"/>
              </w:rPr>
            </m:ctrlPr>
          </m:sSubPr>
          <m:e>
            <m:r>
              <m:rPr>
                <m:sty m:val="p"/>
              </m:rPr>
              <w:rPr>
                <w:rFonts w:ascii="Cambria Math" w:hAnsi="Cambria Math" w:cs="Arial"/>
              </w:rPr>
              <m:t>FC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m:rPr>
                <m:sty m:val="p"/>
              </m:rPr>
              <w:rPr>
                <w:rFonts w:ascii="Cambria Math" w:hAnsi="Cambria Math" w:cs="Arial"/>
              </w:rPr>
              <m:t>log</m:t>
            </m:r>
            <m:r>
              <w:rPr>
                <w:rFonts w:ascii="Cambria Math" w:hAnsi="Cambria Math" w:cs="Arial"/>
              </w:rPr>
              <m:t>⁡</m:t>
            </m:r>
          </m:e>
          <m:sub>
            <m:r>
              <w:rPr>
                <w:rFonts w:ascii="Cambria Math" w:hAnsi="Cambria Math" w:cs="Arial"/>
              </w:rPr>
              <m:t>10</m:t>
            </m:r>
          </m:sub>
        </m:sSub>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m:t>
        </m:r>
      </m:oMath>
      <w:r w:rsidR="00DD092E" w:rsidRPr="00D92D29">
        <w:rPr>
          <w:rFonts w:ascii="Arial" w:hAnsi="Arial" w:cs="Arial"/>
        </w:rPr>
        <w:t>,</w:t>
      </w:r>
      <w:r w:rsidR="00DD092E" w:rsidRPr="00DD092E">
        <w:rPr>
          <w:rFonts w:ascii="Arial" w:hAnsi="Arial" w:cs="Arial"/>
        </w:rPr>
        <w:t xml:space="preserve"> where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 xml:space="preserve"> </m:t>
        </m:r>
      </m:oMath>
      <w:r w:rsidR="00DD092E" w:rsidRPr="00DD092E">
        <w:rPr>
          <w:rFonts w:ascii="Arial" w:hAnsi="Arial" w:cs="Arial"/>
        </w:rPr>
        <w:t xml:space="preserve">is obtained from a </w:t>
      </w:r>
      <w:r w:rsidR="00406C1A" w:rsidRPr="00406C1A">
        <w:rPr>
          <w:rFonts w:ascii="Arial" w:hAnsi="Arial" w:cs="Arial"/>
        </w:rPr>
        <w:t>Wald test</w:t>
      </w:r>
      <w:r w:rsidR="0021024F">
        <w:rPr>
          <w:rFonts w:ascii="Arial" w:hAnsi="Arial" w:cs="Arial"/>
        </w:rPr>
        <w:fldChar w:fldCharType="begin"/>
      </w:r>
      <w:r w:rsidR="00686B07">
        <w:rPr>
          <w:rFonts w:ascii="Arial" w:hAnsi="Arial" w:cs="Arial"/>
        </w:rPr>
        <w:instrText xml:space="preserve"> ADDIN EN.CITE &lt;EndNote&gt;&lt;Cite&gt;&lt;Author&gt;Love&lt;/Author&gt;&lt;Year&gt;2014&lt;/Year&gt;&lt;RecNum&gt;26&lt;/RecNum&gt;&lt;DisplayText&gt;&lt;style face="superscript"&gt;17&lt;/style&gt;&lt;/DisplayText&gt;&lt;record&gt;&lt;rec-number&gt;26&lt;/rec-number&gt;&lt;foreign-keys&gt;&lt;key app="EN" db-id="w5f2wav2qdxe0metvfy50ztpeewswtdev2r9" timestamp="1767743237"&gt;26&lt;/key&gt;&lt;/foreign-keys&gt;&lt;ref-type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RNA&lt;/keyword&gt;&lt;keyword&gt;*Software&lt;/keyword&gt;&lt;/keywords&gt;&lt;dates&gt;&lt;year&gt;2014&lt;/year&gt;&lt;/dates&gt;&lt;isbn&gt;1465-6906 (Print)&amp;#xD;1474-7596&lt;/isbn&gt;&lt;accession-num&gt;25516281&lt;/accession-num&gt;&lt;urls&gt;&lt;/urls&gt;&lt;custom2&gt;PMC4302049&lt;/custom2&gt;&lt;electronic-resource-num&gt;10.1186/s13059-014-0550-8&lt;/electronic-resource-num&gt;&lt;remote-database-provider&gt;NLM&lt;/remote-database-provider&gt;&lt;language&gt;eng&lt;/language&gt;&lt;/record&gt;&lt;/Cite&gt;&lt;/EndNote&gt;</w:instrText>
      </w:r>
      <w:r w:rsidR="0021024F">
        <w:rPr>
          <w:rFonts w:ascii="Arial" w:hAnsi="Arial" w:cs="Arial"/>
        </w:rPr>
        <w:fldChar w:fldCharType="separate"/>
      </w:r>
      <w:r w:rsidR="00686B07" w:rsidRPr="00686B07">
        <w:rPr>
          <w:rFonts w:ascii="Arial" w:hAnsi="Arial" w:cs="Arial"/>
          <w:noProof/>
          <w:vertAlign w:val="superscript"/>
        </w:rPr>
        <w:t>17</w:t>
      </w:r>
      <w:r w:rsidR="0021024F">
        <w:rPr>
          <w:rFonts w:ascii="Arial" w:hAnsi="Arial" w:cs="Arial"/>
        </w:rPr>
        <w:fldChar w:fldCharType="end"/>
      </w:r>
      <w:r w:rsidR="000565E0">
        <w:rPr>
          <w:rFonts w:ascii="Arial" w:hAnsi="Arial" w:cs="Arial"/>
        </w:rPr>
        <w:t xml:space="preserve"> </w:t>
      </w:r>
      <w:r w:rsidR="00406C1A" w:rsidRPr="00406C1A">
        <w:rPr>
          <w:rFonts w:ascii="Arial" w:hAnsi="Arial" w:cs="Arial"/>
        </w:rPr>
        <w:t>under</w:t>
      </w:r>
      <w:r w:rsidR="00406C1A">
        <w:rPr>
          <w:rFonts w:ascii="Arial" w:hAnsi="Arial" w:cs="Arial"/>
        </w:rPr>
        <w:t xml:space="preserve"> </w:t>
      </w:r>
      <w:r w:rsidR="00406C1A" w:rsidRPr="00406C1A">
        <w:rPr>
          <w:rFonts w:ascii="Arial" w:hAnsi="Arial" w:cs="Arial"/>
        </w:rPr>
        <w:t>ZINB model</w:t>
      </w:r>
      <w:r w:rsidR="00DD092E" w:rsidRPr="00DD092E">
        <w:rPr>
          <w:rFonts w:ascii="Arial" w:hAnsi="Arial" w:cs="Arial"/>
        </w:rPr>
        <w:t xml:space="preserve">. In parallel, </w:t>
      </w:r>
      <w:r w:rsidR="00DD092E" w:rsidRPr="00D92D29">
        <w:rPr>
          <w:rFonts w:ascii="Arial" w:hAnsi="Arial" w:cs="Arial"/>
        </w:rPr>
        <w:t>HMC</w:t>
      </w:r>
      <w:r w:rsidR="00DD092E" w:rsidRPr="00DD092E">
        <w:rPr>
          <w:rFonts w:ascii="Arial" w:hAnsi="Arial" w:cs="Arial"/>
        </w:rPr>
        <w:t xml:space="preserve"> computes </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DD092E" w:rsidRPr="00D92D29">
        <w:rPr>
          <w:rFonts w:ascii="Arial" w:hAnsi="Arial" w:cs="Arial"/>
        </w:rPr>
        <w:t>,</w:t>
      </w:r>
      <w:r w:rsidR="00DD092E" w:rsidRPr="00DD092E">
        <w:rPr>
          <w:rFonts w:ascii="Arial" w:hAnsi="Arial" w:cs="Arial"/>
        </w:rPr>
        <w:t xml:space="preserve"> combining windowed local Pearson correlation with a harmonic-mean coverage weight </w:t>
      </w:r>
      <m:oMath>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9330C2">
        <w:rPr>
          <w:rFonts w:ascii="Arial" w:hAnsi="Arial" w:cs="Arial"/>
        </w:rPr>
        <w:t xml:space="preserve"> </w:t>
      </w:r>
      <w:r w:rsidR="00DD092E" w:rsidRPr="00DD092E">
        <w:rPr>
          <w:rFonts w:ascii="Arial" w:hAnsi="Arial" w:cs="Arial"/>
        </w:rPr>
        <w:t>to down-weight low-signal bins and make local correlation estimates more robust</w:t>
      </w:r>
      <w:r w:rsidR="00406C1A">
        <w:rPr>
          <w:rFonts w:ascii="Arial" w:hAnsi="Arial" w:cs="Arial"/>
        </w:rPr>
        <w:t xml:space="preserve"> (Fig. 1a</w:t>
      </w:r>
      <w:r w:rsidR="00853B53">
        <w:t xml:space="preserve">; </w:t>
      </w:r>
      <w:r w:rsidR="00853B53" w:rsidRPr="00853B53">
        <w:rPr>
          <w:rFonts w:ascii="Arial" w:hAnsi="Arial" w:cs="Arial"/>
        </w:rPr>
        <w:t>Methods</w:t>
      </w:r>
      <w:r w:rsidR="00406C1A">
        <w:rPr>
          <w:rFonts w:ascii="Arial" w:hAnsi="Arial" w:cs="Arial"/>
        </w:rPr>
        <w:t>)</w:t>
      </w:r>
      <w:r w:rsidR="00DD092E" w:rsidRPr="00DD092E">
        <w:rPr>
          <w:rFonts w:ascii="Arial" w:hAnsi="Arial" w:cs="Arial"/>
        </w:rPr>
        <w:t>.</w:t>
      </w:r>
      <w:bookmarkEnd w:id="5"/>
    </w:p>
    <w:p w14:paraId="41510FCB" w14:textId="063257A7" w:rsidR="008015A8" w:rsidRDefault="00590902" w:rsidP="009330C2">
      <w:pPr>
        <w:spacing w:line="288" w:lineRule="auto"/>
        <w:ind w:firstLine="440"/>
        <w:rPr>
          <w:rFonts w:ascii="Arial" w:hAnsi="Arial" w:cs="Arial"/>
        </w:rPr>
      </w:pPr>
      <w:r>
        <w:rPr>
          <w:rFonts w:ascii="Arial" w:hAnsi="Arial" w:cs="Arial"/>
        </w:rPr>
        <w:t xml:space="preserve">ES and HMC profiles produced by </w:t>
      </w:r>
      <w:proofErr w:type="spellStart"/>
      <w:r>
        <w:rPr>
          <w:rFonts w:ascii="Arial" w:hAnsi="Arial" w:cs="Arial"/>
        </w:rPr>
        <w:t>LocalFinder</w:t>
      </w:r>
      <w:proofErr w:type="spellEnd"/>
      <w:r w:rsidRPr="00590902">
        <w:rPr>
          <w:rFonts w:ascii="Arial" w:hAnsi="Arial" w:cs="Arial"/>
        </w:rPr>
        <w:t xml:space="preserve"> support three analysis </w:t>
      </w:r>
      <w:proofErr w:type="gramStart"/>
      <w:r w:rsidRPr="00590902">
        <w:rPr>
          <w:rFonts w:ascii="Arial" w:hAnsi="Arial" w:cs="Arial"/>
        </w:rPr>
        <w:t>modes</w:t>
      </w:r>
      <w:r w:rsidR="007A758E" w:rsidRPr="007A758E">
        <w:rPr>
          <w:rFonts w:ascii="Arial" w:hAnsi="Arial" w:cs="Arial"/>
        </w:rPr>
        <w:t xml:space="preserve"> </w:t>
      </w:r>
      <w:r w:rsidR="005B5E04">
        <w:rPr>
          <w:rFonts w:ascii="Arial" w:hAnsi="Arial" w:cs="Arial"/>
        </w:rPr>
        <w:t xml:space="preserve"> </w:t>
      </w:r>
      <w:r w:rsidR="007A758E" w:rsidRPr="007A758E">
        <w:rPr>
          <w:rFonts w:ascii="Arial" w:hAnsi="Arial" w:cs="Arial"/>
        </w:rPr>
        <w:t>cover</w:t>
      </w:r>
      <w:r w:rsidR="005B5E04">
        <w:rPr>
          <w:rFonts w:ascii="Arial" w:hAnsi="Arial" w:cs="Arial"/>
        </w:rPr>
        <w:t>ing</w:t>
      </w:r>
      <w:proofErr w:type="gramEnd"/>
      <w:r w:rsidR="007A758E" w:rsidRPr="007A758E">
        <w:rPr>
          <w:rFonts w:ascii="Arial" w:hAnsi="Arial" w:cs="Arial"/>
        </w:rPr>
        <w:t xml:space="preserve"> common and biologically meaningful use cases</w:t>
      </w:r>
      <w:r w:rsidR="008E1C8B">
        <w:rPr>
          <w:rFonts w:ascii="Arial" w:hAnsi="Arial" w:cs="Arial"/>
        </w:rPr>
        <w:t xml:space="preserve"> </w:t>
      </w:r>
      <w:r w:rsidRPr="00590902">
        <w:rPr>
          <w:rFonts w:ascii="Arial" w:hAnsi="Arial" w:cs="Arial"/>
        </w:rPr>
        <w:t xml:space="preserve">(Fig. 1b). </w:t>
      </w:r>
      <w:r w:rsidR="007A758E">
        <w:rPr>
          <w:rFonts w:ascii="Arial" w:hAnsi="Arial" w:cs="Arial"/>
        </w:rPr>
        <w:t>First, f</w:t>
      </w:r>
      <w:r w:rsidR="007F0043" w:rsidRPr="007F0043">
        <w:rPr>
          <w:rFonts w:ascii="Arial" w:hAnsi="Arial" w:cs="Arial"/>
        </w:rPr>
        <w:t>or a singl</w:t>
      </w:r>
      <w:r w:rsidR="007F0043">
        <w:rPr>
          <w:rFonts w:ascii="Arial" w:hAnsi="Arial" w:cs="Arial"/>
        </w:rPr>
        <w:t xml:space="preserve">e </w:t>
      </w:r>
      <w:r w:rsidR="007F0043" w:rsidRPr="007F0043">
        <w:rPr>
          <w:rFonts w:ascii="Arial" w:hAnsi="Arial" w:cs="Arial"/>
        </w:rPr>
        <w:t>pair</w:t>
      </w:r>
      <w:r w:rsidR="007F0043">
        <w:rPr>
          <w:rFonts w:ascii="Arial" w:hAnsi="Arial" w:cs="Arial"/>
        </w:rPr>
        <w:t xml:space="preserve"> of genomic tracks</w:t>
      </w:r>
      <w:r w:rsidR="007F0043" w:rsidRPr="007F0043">
        <w:rPr>
          <w:rFonts w:ascii="Arial" w:hAnsi="Arial" w:cs="Arial"/>
        </w:rPr>
        <w:t>, joint ES+HMC interpretation uses ES to call significantly differential regions (SDRs</w:t>
      </w:r>
      <w:r w:rsidR="007A758E">
        <w:rPr>
          <w:rFonts w:ascii="Arial" w:hAnsi="Arial" w:cs="Arial"/>
        </w:rPr>
        <w:t>;</w:t>
      </w:r>
      <w:r w:rsidR="007A758E" w:rsidRPr="007A758E">
        <w:rPr>
          <w:rFonts w:ascii="Arial" w:hAnsi="Arial" w:cs="Arial"/>
        </w:rPr>
        <w:t xml:space="preserve"> </w:t>
      </w:r>
      <w:proofErr w:type="spellStart"/>
      <w:r w:rsidR="007A758E" w:rsidRPr="007A758E">
        <w:rPr>
          <w:rFonts w:ascii="Arial" w:hAnsi="Arial" w:cs="Arial"/>
        </w:rPr>
        <w:t>ES</w:t>
      </w:r>
      <w:r w:rsidR="007A758E" w:rsidRPr="007A758E">
        <w:rPr>
          <w:rFonts w:ascii="Arial" w:hAnsi="Arial" w:cs="Arial"/>
          <w:vertAlign w:val="superscript"/>
        </w:rPr>
        <w:t>high</w:t>
      </w:r>
      <w:proofErr w:type="spellEnd"/>
      <w:r w:rsidR="007F0043" w:rsidRPr="007F0043">
        <w:rPr>
          <w:rFonts w:ascii="Arial" w:hAnsi="Arial" w:cs="Arial"/>
        </w:rPr>
        <w:t xml:space="preserve">) and </w:t>
      </w:r>
      <w:r w:rsidR="007A758E" w:rsidRPr="007A758E">
        <w:rPr>
          <w:rFonts w:ascii="Arial" w:hAnsi="Arial" w:cs="Arial"/>
        </w:rPr>
        <w:t xml:space="preserve">hen stratifies these SDRs by HMC into biologically meaningful subclasses, such as partially depleted versus totally depleted regions (or pre-programmed versus re-programmed </w:t>
      </w:r>
      <w:r w:rsidR="009339E5">
        <w:rPr>
          <w:rFonts w:ascii="Arial" w:hAnsi="Arial" w:cs="Arial"/>
        </w:rPr>
        <w:t>regions</w:t>
      </w:r>
      <w:r w:rsidR="005B5E04">
        <w:rPr>
          <w:rFonts w:ascii="Arial" w:hAnsi="Arial" w:cs="Arial"/>
        </w:rPr>
        <w:t xml:space="preserve"> </w:t>
      </w:r>
      <w:r w:rsidR="005B5E04" w:rsidRPr="005B5E04">
        <w:rPr>
          <w:rFonts w:ascii="Arial" w:hAnsi="Arial" w:cs="Arial"/>
        </w:rPr>
        <w:t>when the track order is reversed</w:t>
      </w:r>
      <w:r w:rsidR="007A758E" w:rsidRPr="007A758E">
        <w:rPr>
          <w:rFonts w:ascii="Arial" w:hAnsi="Arial" w:cs="Arial"/>
        </w:rPr>
        <w:t>).</w:t>
      </w:r>
      <w:r w:rsidR="00657E10">
        <w:rPr>
          <w:rFonts w:ascii="Arial" w:hAnsi="Arial" w:cs="Arial"/>
        </w:rPr>
        <w:t xml:space="preserve"> </w:t>
      </w:r>
      <w:r w:rsidR="00657E10" w:rsidRPr="00657E10">
        <w:rPr>
          <w:rFonts w:ascii="Arial" w:hAnsi="Arial" w:cs="Arial"/>
        </w:rPr>
        <w:t>ES and HMC jointly define four typical</w:t>
      </w:r>
      <w:r w:rsidR="00AF6FC2">
        <w:rPr>
          <w:rFonts w:ascii="Arial" w:hAnsi="Arial" w:cs="Arial" w:hint="eastAsia"/>
        </w:rPr>
        <w:t xml:space="preserve"> </w:t>
      </w:r>
      <w:r w:rsidR="00657E10" w:rsidRPr="00657E10">
        <w:rPr>
          <w:rFonts w:ascii="Arial" w:hAnsi="Arial" w:cs="Arial"/>
        </w:rPr>
        <w:t>classes: totally depleted (</w:t>
      </w:r>
      <w:proofErr w:type="spellStart"/>
      <w:r w:rsidR="00657E10" w:rsidRPr="00657E10">
        <w:rPr>
          <w:rFonts w:ascii="Arial" w:hAnsi="Arial" w:cs="Arial"/>
        </w:rPr>
        <w:t>ES</w:t>
      </w:r>
      <w:r w:rsidR="00657E10" w:rsidRPr="00657E10">
        <w:rPr>
          <w:rFonts w:ascii="Arial" w:hAnsi="Arial" w:cs="Arial"/>
          <w:vertAlign w:val="superscript"/>
        </w:rPr>
        <w:t>high</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low</w:t>
      </w:r>
      <w:proofErr w:type="spellEnd"/>
      <w:r w:rsidR="00657E10" w:rsidRPr="00657E10">
        <w:rPr>
          <w:rFonts w:ascii="Arial" w:hAnsi="Arial" w:cs="Arial"/>
          <w:vertAlign w:val="superscript"/>
        </w:rPr>
        <w:t xml:space="preserve">, </w:t>
      </w:r>
      <w:r w:rsidR="00657E10" w:rsidRPr="00657E10">
        <w:rPr>
          <w:rFonts w:ascii="Arial" w:hAnsi="Arial" w:cs="Arial"/>
        </w:rPr>
        <w:t>blue box), partially depleted (</w:t>
      </w:r>
      <w:proofErr w:type="spellStart"/>
      <w:r w:rsidR="00657E10" w:rsidRPr="00657E10">
        <w:rPr>
          <w:rFonts w:ascii="Arial" w:hAnsi="Arial" w:cs="Arial"/>
        </w:rPr>
        <w:t>ES</w:t>
      </w:r>
      <w:r w:rsidR="00657E10" w:rsidRPr="00657E10">
        <w:rPr>
          <w:rFonts w:ascii="Arial" w:hAnsi="Arial" w:cs="Arial"/>
          <w:vertAlign w:val="superscript"/>
        </w:rPr>
        <w:t>high</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high</w:t>
      </w:r>
      <w:proofErr w:type="spellEnd"/>
      <w:r w:rsidR="00657E10" w:rsidRPr="00657E10">
        <w:rPr>
          <w:rFonts w:ascii="Arial" w:hAnsi="Arial" w:cs="Arial"/>
        </w:rPr>
        <w:t>, red box), unchanged-high (</w:t>
      </w:r>
      <w:proofErr w:type="spellStart"/>
      <w:r w:rsidR="00657E10" w:rsidRPr="00657E10">
        <w:rPr>
          <w:rFonts w:ascii="Arial" w:hAnsi="Arial" w:cs="Arial"/>
        </w:rPr>
        <w:t>ES</w:t>
      </w:r>
      <w:r w:rsidR="00657E10" w:rsidRPr="00657E10">
        <w:rPr>
          <w:rFonts w:ascii="Arial" w:hAnsi="Arial" w:cs="Arial"/>
          <w:vertAlign w:val="superscript"/>
        </w:rPr>
        <w:t>low</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high</w:t>
      </w:r>
      <w:proofErr w:type="spellEnd"/>
      <w:r w:rsidR="00657E10" w:rsidRPr="00657E10">
        <w:rPr>
          <w:rFonts w:ascii="Arial" w:hAnsi="Arial" w:cs="Arial"/>
        </w:rPr>
        <w:t>, black box), and unchanged-low (</w:t>
      </w:r>
      <w:proofErr w:type="spellStart"/>
      <w:r w:rsidR="00657E10" w:rsidRPr="00657E10">
        <w:rPr>
          <w:rFonts w:ascii="Arial" w:hAnsi="Arial" w:cs="Arial"/>
        </w:rPr>
        <w:t>ES</w:t>
      </w:r>
      <w:r w:rsidR="00657E10" w:rsidRPr="00657E10">
        <w:rPr>
          <w:rFonts w:ascii="Arial" w:hAnsi="Arial" w:cs="Arial"/>
          <w:vertAlign w:val="superscript"/>
        </w:rPr>
        <w:t>low</w:t>
      </w:r>
      <w:proofErr w:type="spellEnd"/>
      <w:r w:rsidR="00657E10" w:rsidRPr="00657E10">
        <w:rPr>
          <w:rFonts w:ascii="Arial" w:hAnsi="Arial" w:cs="Arial"/>
          <w:vertAlign w:val="superscript"/>
        </w:rPr>
        <w:t xml:space="preserve"> </w:t>
      </w:r>
      <w:r w:rsidR="00657E10" w:rsidRPr="00657E10">
        <w:rPr>
          <w:rFonts w:ascii="Arial" w:hAnsi="Arial" w:cs="Arial"/>
        </w:rPr>
        <w:t xml:space="preserve">and </w:t>
      </w:r>
      <w:proofErr w:type="spellStart"/>
      <w:r w:rsidR="00657E10" w:rsidRPr="00657E10">
        <w:rPr>
          <w:rFonts w:ascii="Arial" w:hAnsi="Arial" w:cs="Arial"/>
        </w:rPr>
        <w:t>HMC</w:t>
      </w:r>
      <w:r w:rsidR="00657E10" w:rsidRPr="00657E10">
        <w:rPr>
          <w:rFonts w:ascii="Arial" w:hAnsi="Arial" w:cs="Arial"/>
          <w:vertAlign w:val="superscript"/>
        </w:rPr>
        <w:t>low</w:t>
      </w:r>
      <w:proofErr w:type="spellEnd"/>
      <w:r w:rsidR="00657E10" w:rsidRPr="00657E10">
        <w:rPr>
          <w:rFonts w:ascii="Arial" w:hAnsi="Arial" w:cs="Arial"/>
        </w:rPr>
        <w:t>, grey box)</w:t>
      </w:r>
      <w:r w:rsidR="00657E10">
        <w:rPr>
          <w:rFonts w:ascii="Arial" w:hAnsi="Arial" w:cs="Arial"/>
        </w:rPr>
        <w:t xml:space="preserve"> (Fig. 1b</w:t>
      </w:r>
      <w:r w:rsidR="007A758E">
        <w:rPr>
          <w:rFonts w:ascii="Arial" w:hAnsi="Arial" w:cs="Arial"/>
        </w:rPr>
        <w:t>, l</w:t>
      </w:r>
      <w:r w:rsidR="00657E10">
        <w:rPr>
          <w:rFonts w:ascii="Arial" w:hAnsi="Arial" w:cs="Arial"/>
        </w:rPr>
        <w:t xml:space="preserve">eft). </w:t>
      </w:r>
      <w:r w:rsidR="008E1C8B" w:rsidRPr="008E1C8B">
        <w:rPr>
          <w:rFonts w:ascii="Arial" w:hAnsi="Arial" w:cs="Arial"/>
        </w:rPr>
        <w:t>Second, HMC-only analysis compares HMC profiles between track pairs to assess locus-level concordance. In the example, the factor1–factor3 pair shows consistently higher HMC than the factor1–factor2 pair across this region, indicating stronger local concordance (Fig. 1b, middle).</w:t>
      </w:r>
      <w:r w:rsidR="008E1C8B">
        <w:rPr>
          <w:rFonts w:ascii="Arial" w:hAnsi="Arial" w:cs="Arial"/>
        </w:rPr>
        <w:t xml:space="preserve"> </w:t>
      </w:r>
      <w:r w:rsidR="008E1C8B" w:rsidRPr="008E1C8B">
        <w:rPr>
          <w:rFonts w:ascii="Arial" w:hAnsi="Arial" w:cs="Arial"/>
        </w:rPr>
        <w:t>Third, ES-only analysis focuses on treatment-associated changes by comparing ES profiles (control vs treated) across factors (Fig. 1b, right); concordant ES patterns indicate similar local regulatory responses, suggesting potentially coordinated regulation.</w:t>
      </w:r>
    </w:p>
    <w:bookmarkEnd w:id="4"/>
    <w:p w14:paraId="0D5EE85F" w14:textId="77777777" w:rsidR="008E1C8B" w:rsidRDefault="008E1C8B" w:rsidP="009330C2">
      <w:pPr>
        <w:spacing w:line="288" w:lineRule="auto"/>
        <w:ind w:firstLine="440"/>
        <w:rPr>
          <w:rFonts w:ascii="Arial" w:hAnsi="Arial" w:cs="Arial"/>
        </w:rPr>
      </w:pPr>
    </w:p>
    <w:p w14:paraId="6409EED7" w14:textId="218C1295" w:rsidR="008E1C8B" w:rsidRDefault="00F22FC8" w:rsidP="00930C54">
      <w:pPr>
        <w:spacing w:line="288" w:lineRule="auto"/>
        <w:rPr>
          <w:rFonts w:ascii="Arial" w:hAnsi="Arial" w:cs="Arial"/>
          <w:b/>
          <w:bCs/>
          <w:color w:val="000000" w:themeColor="text1"/>
          <w:sz w:val="24"/>
          <w:szCs w:val="24"/>
        </w:rPr>
      </w:pPr>
      <w:r w:rsidRPr="00F22FC8">
        <w:rPr>
          <w:rFonts w:ascii="Arial" w:hAnsi="Arial" w:cs="Arial"/>
          <w:b/>
          <w:bCs/>
          <w:color w:val="000000" w:themeColor="text1"/>
          <w:sz w:val="24"/>
          <w:szCs w:val="24"/>
        </w:rPr>
        <w:t xml:space="preserve">Two-feature integration outperforms </w:t>
      </w:r>
      <w:r w:rsidR="007C5739">
        <w:rPr>
          <w:rFonts w:ascii="Arial" w:hAnsi="Arial" w:cs="Arial"/>
          <w:b/>
          <w:bCs/>
          <w:color w:val="000000" w:themeColor="text1"/>
          <w:sz w:val="24"/>
          <w:szCs w:val="24"/>
        </w:rPr>
        <w:t xml:space="preserve">single-feature </w:t>
      </w:r>
      <w:r w:rsidRPr="00F22FC8">
        <w:rPr>
          <w:rFonts w:ascii="Arial" w:hAnsi="Arial" w:cs="Arial"/>
          <w:b/>
          <w:bCs/>
          <w:color w:val="000000" w:themeColor="text1"/>
          <w:sz w:val="24"/>
          <w:szCs w:val="24"/>
        </w:rPr>
        <w:t>methods across datasets, with ES–HMC as the top-performing combination</w:t>
      </w:r>
    </w:p>
    <w:p w14:paraId="071A1A48" w14:textId="773E5CC3" w:rsidR="0009487B" w:rsidRDefault="000E4CCD" w:rsidP="007C5739">
      <w:pPr>
        <w:spacing w:line="288" w:lineRule="auto"/>
        <w:rPr>
          <w:rFonts w:ascii="Arial" w:hAnsi="Arial" w:cs="Arial"/>
        </w:rPr>
      </w:pPr>
      <w:r w:rsidRPr="000E4CCD">
        <w:rPr>
          <w:rFonts w:ascii="Arial" w:hAnsi="Arial" w:cs="Arial"/>
        </w:rPr>
        <w:t xml:space="preserve">One key innovation of </w:t>
      </w:r>
      <w:proofErr w:type="spellStart"/>
      <w:r w:rsidRPr="000E4CCD">
        <w:rPr>
          <w:rFonts w:ascii="Arial" w:hAnsi="Arial" w:cs="Arial"/>
        </w:rPr>
        <w:t>LocalFinder</w:t>
      </w:r>
      <w:proofErr w:type="spellEnd"/>
      <w:r w:rsidRPr="000E4CCD">
        <w:rPr>
          <w:rFonts w:ascii="Arial" w:hAnsi="Arial" w:cs="Arial"/>
        </w:rPr>
        <w:t xml:space="preserve"> is that it recognizes and demonstrates local enrichment and local correlation as complementary </w:t>
      </w:r>
      <w:r w:rsidR="0001469A">
        <w:rPr>
          <w:rFonts w:ascii="Arial" w:hAnsi="Arial" w:cs="Arial"/>
        </w:rPr>
        <w:t>local</w:t>
      </w:r>
      <w:r w:rsidRPr="000E4CCD">
        <w:rPr>
          <w:rFonts w:ascii="Arial" w:hAnsi="Arial" w:cs="Arial"/>
        </w:rPr>
        <w:t xml:space="preserve"> </w:t>
      </w:r>
      <w:r w:rsidR="0001469A">
        <w:rPr>
          <w:rFonts w:ascii="Arial" w:hAnsi="Arial" w:cs="Arial"/>
        </w:rPr>
        <w:t>features</w:t>
      </w:r>
      <w:r w:rsidRPr="000E4CCD">
        <w:rPr>
          <w:rFonts w:ascii="Arial" w:hAnsi="Arial" w:cs="Arial"/>
        </w:rPr>
        <w:t>,</w:t>
      </w:r>
      <w:r w:rsidR="0001469A">
        <w:rPr>
          <w:rFonts w:ascii="Arial" w:hAnsi="Arial" w:cs="Arial"/>
        </w:rPr>
        <w:t xml:space="preserve"> </w:t>
      </w:r>
      <w:r w:rsidRPr="000E4CCD">
        <w:rPr>
          <w:rFonts w:ascii="Arial" w:hAnsi="Arial" w:cs="Arial"/>
        </w:rPr>
        <w:t xml:space="preserve">and jointly leverages them (ES and HMC) to characterize paired genomic tracks; </w:t>
      </w:r>
      <w:bookmarkStart w:id="6" w:name="OLE_LINK3"/>
      <w:r w:rsidRPr="000E4CCD">
        <w:rPr>
          <w:rFonts w:ascii="Arial" w:hAnsi="Arial" w:cs="Arial"/>
        </w:rPr>
        <w:t>to our knowledge, most existing methods quantify either local enrichment (peak/enrichment callers) or local correlation, leaving their combined signal underused</w:t>
      </w:r>
      <w:r w:rsidR="00BB2CA8">
        <w:rPr>
          <w:rFonts w:ascii="Arial" w:hAnsi="Arial" w:cs="Arial"/>
        </w:rPr>
        <w:fldChar w:fldCharType="begin">
          <w:fldData xml:space="preserve">PEVuZE5vdGU+PENpdGU+PEF1dGhvcj5CYWlsZXk8L0F1dGhvcj48WWVhcj4yMDEzPC9ZZWFyPjxS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YWluIFN0cmVldCwgQ2FtYnJpZGdlLCBNYXNzYWNodXNldHRzIDAyMTQyLCBVU0EuIFszXSBCaW9s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PEVuZE5vdGU+PENpdGU+PEF1dGhvcj5CYWlsZXk8L0F1dGhvcj48WWVhcj4yMDEzPC9ZZWFyPjxS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YWluIFN0cmVldCwgQ2FtYnJpZGdlLCBNYXNzYWNodXNldHRzIDAyMTQyLCBVU0EuIFszXSBCaW9s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BB2CA8">
        <w:rPr>
          <w:rFonts w:ascii="Arial" w:hAnsi="Arial" w:cs="Arial"/>
        </w:rPr>
      </w:r>
      <w:r w:rsidR="00BB2CA8">
        <w:rPr>
          <w:rFonts w:ascii="Arial" w:hAnsi="Arial" w:cs="Arial"/>
        </w:rPr>
        <w:fldChar w:fldCharType="separate"/>
      </w:r>
      <w:r w:rsidR="00686B07" w:rsidRPr="00686B07">
        <w:rPr>
          <w:rFonts w:ascii="Arial" w:hAnsi="Arial" w:cs="Arial"/>
          <w:noProof/>
          <w:vertAlign w:val="superscript"/>
        </w:rPr>
        <w:t>18, 19, 20</w:t>
      </w:r>
      <w:r w:rsidR="00BB2CA8">
        <w:rPr>
          <w:rFonts w:ascii="Arial" w:hAnsi="Arial" w:cs="Arial"/>
        </w:rPr>
        <w:fldChar w:fldCharType="end"/>
      </w:r>
      <w:r w:rsidR="0021024F">
        <w:rPr>
          <w:rFonts w:ascii="Arial" w:hAnsi="Arial" w:cs="Arial"/>
        </w:rPr>
        <w:t>.</w:t>
      </w:r>
    </w:p>
    <w:bookmarkEnd w:id="6"/>
    <w:p w14:paraId="58C51DC2" w14:textId="4828E2C7" w:rsidR="00E561C7" w:rsidRDefault="00E561C7" w:rsidP="00A2048D">
      <w:pPr>
        <w:spacing w:line="288" w:lineRule="auto"/>
        <w:ind w:firstLine="420"/>
        <w:rPr>
          <w:rFonts w:ascii="Arial" w:hAnsi="Arial" w:cs="Arial"/>
        </w:rPr>
      </w:pPr>
      <w:r w:rsidRPr="00E561C7">
        <w:rPr>
          <w:rFonts w:ascii="Arial" w:hAnsi="Arial" w:cs="Arial"/>
        </w:rPr>
        <w:t>There are four biologically meaningful local patterns that commonly arise when comparing two genomic tracks: unchanged-high, unchanged-low, partially depleted / pre-programmed, and totally depleted / re-programmed</w:t>
      </w:r>
      <w:r>
        <w:rPr>
          <w:rFonts w:ascii="Arial" w:hAnsi="Arial" w:cs="Arial"/>
        </w:rPr>
        <w:t xml:space="preserve"> (Fig. 2a)</w:t>
      </w:r>
      <w:r w:rsidRPr="00E561C7">
        <w:rPr>
          <w:rFonts w:ascii="Arial" w:hAnsi="Arial" w:cs="Arial"/>
        </w:rPr>
        <w:t>. Notably, the partially depleted versus pre-programmed patterns (and likewise totally depleted versus re-programmed) are direction-dependent and become equivalent after swapping the order of the two tracks. For benchmarking, we therefore emphasize depletion magnitude and report performance using three collapsed classes—partially depleted, totally depleted, and unchanged (merging unchanged-high/unchanged-low)—unless otherwise specified.</w:t>
      </w:r>
    </w:p>
    <w:p w14:paraId="06E1F445" w14:textId="601FF0B6" w:rsidR="00C0597B" w:rsidRPr="00873D78" w:rsidRDefault="00873D78" w:rsidP="00873D78">
      <w:pPr>
        <w:spacing w:line="288" w:lineRule="auto"/>
        <w:ind w:firstLine="420"/>
        <w:rPr>
          <w:rFonts w:ascii="Arial" w:hAnsi="Arial" w:cs="Arial"/>
        </w:rPr>
      </w:pPr>
      <w:r w:rsidRPr="00873D78">
        <w:rPr>
          <w:rFonts w:ascii="Arial" w:hAnsi="Arial" w:cs="Arial"/>
        </w:rPr>
        <w:t>To test whether combining local enrichment and local correlation improves detection of local regulatory changes, we benchmarked four two-feature combinations (ES+HMC, ES+</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MACS2</w:t>
      </w:r>
      <w:r w:rsidR="00534D62">
        <w:rPr>
          <w:rFonts w:ascii="Arial" w:hAnsi="Arial" w:cs="Arial" w:hint="eastAsia"/>
        </w:rPr>
        <w:t xml:space="preserve"> </w:t>
      </w:r>
      <w:proofErr w:type="spellStart"/>
      <w:r w:rsidR="00534D62" w:rsidRPr="00534D62">
        <w:rPr>
          <w:rFonts w:ascii="Arial" w:hAnsi="Arial" w:cs="Arial"/>
        </w:rPr>
        <w:t>ppois</w:t>
      </w:r>
      <w:r w:rsidRPr="00873D78">
        <w:rPr>
          <w:rFonts w:ascii="Arial" w:hAnsi="Arial" w:cs="Arial"/>
        </w:rPr>
        <w:t>+HMC</w:t>
      </w:r>
      <w:proofErr w:type="spellEnd"/>
      <w:r w:rsidRPr="00873D78">
        <w:rPr>
          <w:rFonts w:ascii="Arial" w:hAnsi="Arial" w:cs="Arial"/>
        </w:rPr>
        <w:t>,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w:t>
      </w:r>
      <w:r w:rsidR="00534D62">
        <w:rPr>
          <w:rFonts w:ascii="Arial" w:hAnsi="Arial" w:cs="Arial" w:hint="eastAsia"/>
        </w:rPr>
        <w:t xml:space="preserve"> </w:t>
      </w:r>
      <w:proofErr w:type="spellStart"/>
      <w:r w:rsidR="00534D62">
        <w:rPr>
          <w:rFonts w:ascii="Arial" w:hAnsi="Arial" w:cs="Arial" w:hint="eastAsia"/>
        </w:rPr>
        <w:t>S</w:t>
      </w:r>
      <w:r w:rsidR="00534D62">
        <w:rPr>
          <w:rFonts w:ascii="Arial" w:hAnsi="Arial" w:cs="Arial"/>
        </w:rPr>
        <w:t>tereoGene</w:t>
      </w:r>
      <w:proofErr w:type="spellEnd"/>
      <w:r w:rsidR="00534D62">
        <w:rPr>
          <w:rFonts w:ascii="Arial" w:hAnsi="Arial" w:cs="Arial"/>
        </w:rPr>
        <w:t xml:space="preserve"> </w:t>
      </w:r>
      <w:r w:rsidRPr="00873D78">
        <w:rPr>
          <w:rFonts w:ascii="Arial" w:hAnsi="Arial" w:cs="Arial"/>
        </w:rPr>
        <w:t>LC) against single-feature strategies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 xml:space="preserve">, ES, HMC,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on both simulated and real datasets (Fig. 2; Fig. S2). Here, MACS2</w:t>
      </w:r>
      <w:r w:rsidR="00D165FC">
        <w:rPr>
          <w:rFonts w:ascii="Arial" w:hAnsi="Arial" w:cs="Arial"/>
        </w:rPr>
        <w:t xml:space="preserve"> </w:t>
      </w:r>
      <w:r w:rsidRPr="00873D78">
        <w:rPr>
          <w:rFonts w:ascii="Arial" w:hAnsi="Arial" w:cs="Arial"/>
        </w:rPr>
        <w:t xml:space="preserve">represents a widely used enrichment-based </w:t>
      </w:r>
      <w:r w:rsidR="00D165FC">
        <w:rPr>
          <w:rFonts w:ascii="Arial" w:hAnsi="Arial" w:cs="Arial"/>
        </w:rPr>
        <w:t>tool</w:t>
      </w:r>
      <w:r w:rsidRPr="00873D78">
        <w:rPr>
          <w:rFonts w:ascii="Arial" w:hAnsi="Arial" w:cs="Arial"/>
        </w:rPr>
        <w:t xml:space="preserve">; </w:t>
      </w:r>
      <w:r w:rsidR="00D165FC" w:rsidRPr="00D165FC">
        <w:rPr>
          <w:rFonts w:ascii="Arial" w:hAnsi="Arial" w:cs="Arial"/>
        </w:rPr>
        <w:t xml:space="preserve">MACS2 </w:t>
      </w:r>
      <w:proofErr w:type="spellStart"/>
      <w:r w:rsidR="00D165FC" w:rsidRPr="00D165FC">
        <w:rPr>
          <w:rFonts w:ascii="Arial" w:hAnsi="Arial" w:cs="Arial"/>
        </w:rPr>
        <w:t>ppois</w:t>
      </w:r>
      <w:proofErr w:type="spellEnd"/>
      <w:r w:rsidR="00D165FC" w:rsidRPr="00D165FC">
        <w:rPr>
          <w:rFonts w:ascii="Arial" w:hAnsi="Arial" w:cs="Arial"/>
        </w:rPr>
        <w:t xml:space="preserve"> denotes the −log</w:t>
      </w:r>
      <w:r w:rsidR="00D165FC" w:rsidRPr="00D165FC">
        <w:rPr>
          <w:rFonts w:ascii="Arial" w:hAnsi="Arial" w:cs="Arial"/>
          <w:vertAlign w:val="subscript"/>
        </w:rPr>
        <w:t>10</w:t>
      </w:r>
      <w:r w:rsidR="00D165FC" w:rsidRPr="00D165FC">
        <w:rPr>
          <w:rFonts w:ascii="Arial" w:hAnsi="Arial" w:cs="Arial"/>
        </w:rPr>
        <w:t xml:space="preserve">p signal track produced by </w:t>
      </w:r>
      <w:r w:rsidR="00D165FC" w:rsidRPr="00D165FC">
        <w:rPr>
          <w:rFonts w:ascii="Arial" w:hAnsi="Arial" w:cs="Arial"/>
          <w:i/>
          <w:iCs/>
        </w:rPr>
        <w:t xml:space="preserve">macs2 </w:t>
      </w:r>
      <w:proofErr w:type="spellStart"/>
      <w:r w:rsidR="00D165FC" w:rsidRPr="00D165FC">
        <w:rPr>
          <w:rFonts w:ascii="Arial" w:hAnsi="Arial" w:cs="Arial"/>
          <w:i/>
          <w:iCs/>
        </w:rPr>
        <w:t>bdgcmp</w:t>
      </w:r>
      <w:proofErr w:type="spellEnd"/>
      <w:r w:rsidR="00D165FC" w:rsidRPr="00D165FC">
        <w:rPr>
          <w:rFonts w:ascii="Arial" w:hAnsi="Arial" w:cs="Arial"/>
          <w:i/>
          <w:iCs/>
        </w:rPr>
        <w:t xml:space="preserve"> -m </w:t>
      </w:r>
      <w:proofErr w:type="spellStart"/>
      <w:r w:rsidR="00D165FC" w:rsidRPr="00D165FC">
        <w:rPr>
          <w:rFonts w:ascii="Arial" w:hAnsi="Arial" w:cs="Arial"/>
          <w:i/>
          <w:iCs/>
        </w:rPr>
        <w:t>ppois</w:t>
      </w:r>
      <w:proofErr w:type="spellEnd"/>
      <w:r>
        <w:rPr>
          <w:rFonts w:ascii="Arial" w:hAnsi="Arial" w:cs="Arial"/>
        </w:rPr>
        <w:t xml:space="preserve">. </w:t>
      </w:r>
      <w:proofErr w:type="spellStart"/>
      <w:r w:rsidRPr="00873D78">
        <w:rPr>
          <w:rFonts w:ascii="Arial" w:hAnsi="Arial" w:cs="Arial"/>
        </w:rPr>
        <w:t>StereoGene</w:t>
      </w:r>
      <w:proofErr w:type="spellEnd"/>
      <w:r w:rsidRPr="00873D78">
        <w:rPr>
          <w:rFonts w:ascii="Arial" w:hAnsi="Arial" w:cs="Arial"/>
        </w:rPr>
        <w:t xml:space="preserve"> provides a representative correlation-based signal via its position-resolved LC track. In the simulated benchmark, we generated regions with ground-truth labels representing partially depleted, totally depleted, and unchanged patterns (Methods), and an example locus illustrates that enrichment-based scores (ES and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 xml:space="preserve">) capture local differences between tracks, whereas correlation-based scores (HMC and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capture local concordance (Fig. 2a). In the real-data benchmark, we analyzed CTCF perturbation tracks (untreated vs auxin-treated; KO-like) and used region labels adapted from the corresponding published peak annotations (Methods; Fig. S2</w:t>
      </w:r>
      <w:r>
        <w:rPr>
          <w:rFonts w:ascii="Arial" w:hAnsi="Arial" w:cs="Arial"/>
        </w:rPr>
        <w:t>a</w:t>
      </w:r>
      <w:r w:rsidRPr="00873D78">
        <w:rPr>
          <w:rFonts w:ascii="Arial" w:hAnsi="Arial" w:cs="Arial"/>
        </w:rPr>
        <w:t>).</w:t>
      </w:r>
    </w:p>
    <w:p w14:paraId="69ECE7F8" w14:textId="41052F7F" w:rsidR="00AA2E12" w:rsidRPr="00AA2E12" w:rsidRDefault="004B6AD8" w:rsidP="00781832">
      <w:pPr>
        <w:spacing w:line="288" w:lineRule="auto"/>
        <w:ind w:firstLine="420"/>
        <w:rPr>
          <w:rFonts w:ascii="Arial" w:hAnsi="Arial" w:cs="Arial"/>
        </w:rPr>
      </w:pPr>
      <w:r w:rsidRPr="004B6AD8">
        <w:rPr>
          <w:rFonts w:ascii="Arial" w:hAnsi="Arial" w:cs="Arial"/>
        </w:rPr>
        <w:t xml:space="preserve"> </w:t>
      </w:r>
      <w:r w:rsidR="00C378A9" w:rsidRPr="00C378A9">
        <w:rPr>
          <w:rFonts w:ascii="Arial" w:hAnsi="Arial" w:cs="Arial"/>
        </w:rPr>
        <w:t>Across both datasets, two-feature combinations consistently outperform single-feature strategies, as reflected by higher class-specific AUPRC values (Fig. 2</w:t>
      </w:r>
      <w:proofErr w:type="gramStart"/>
      <w:r w:rsidR="00C378A9" w:rsidRPr="00C378A9">
        <w:rPr>
          <w:rFonts w:ascii="Arial" w:hAnsi="Arial" w:cs="Arial"/>
        </w:rPr>
        <w:t>d,e</w:t>
      </w:r>
      <w:proofErr w:type="gramEnd"/>
      <w:r w:rsidR="00C378A9" w:rsidRPr="00C378A9">
        <w:rPr>
          <w:rFonts w:ascii="Arial" w:hAnsi="Arial" w:cs="Arial"/>
        </w:rPr>
        <w:t>; Fig. 2f–m; Fig. S2d–</w:t>
      </w:r>
      <w:proofErr w:type="spellStart"/>
      <w:r w:rsidR="00C378A9" w:rsidRPr="00C378A9">
        <w:rPr>
          <w:rFonts w:ascii="Arial" w:hAnsi="Arial" w:cs="Arial"/>
        </w:rPr>
        <w:t>i</w:t>
      </w:r>
      <w:proofErr w:type="spellEnd"/>
      <w:r w:rsidR="00C378A9" w:rsidRPr="00C378A9">
        <w:rPr>
          <w:rFonts w:ascii="Arial" w:hAnsi="Arial" w:cs="Arial"/>
        </w:rPr>
        <w:t xml:space="preserve">). This advantage is also apparent in feature space: joint two-dimensional scoring yields clearer separation of partially depleted, totally depleted, and unchanged regions than considering either feature alone, highlighting the </w:t>
      </w:r>
      <w:r w:rsidR="00C378A9" w:rsidRPr="00C378A9">
        <w:rPr>
          <w:rFonts w:ascii="Arial" w:hAnsi="Arial" w:cs="Arial"/>
        </w:rPr>
        <w:lastRenderedPageBreak/>
        <w:t>complementarity between enrichment and concordance signals (Fig. 2f–m; Fig. S2d–</w:t>
      </w:r>
      <w:proofErr w:type="spellStart"/>
      <w:r w:rsidR="00C378A9" w:rsidRPr="00C378A9">
        <w:rPr>
          <w:rFonts w:ascii="Arial" w:hAnsi="Arial" w:cs="Arial"/>
        </w:rPr>
        <w:t>i</w:t>
      </w:r>
      <w:proofErr w:type="spellEnd"/>
      <w:r w:rsidR="00C378A9" w:rsidRPr="00C378A9">
        <w:rPr>
          <w:rFonts w:ascii="Arial" w:hAnsi="Arial" w:cs="Arial"/>
        </w:rPr>
        <w:t>). For instance, the ES–HMC joint feature space (Fig. 2f) separates classes more distinctly than its one-dimensional marginals—projection onto the HMC axis corresponds to using HMC alone, and projection onto the ES axis corresponds to using ES alone—both of which show increased class overlap relative to the two-feature representation (Fig. 2f,k,l).</w:t>
      </w:r>
      <w:r w:rsidR="00C378A9">
        <w:rPr>
          <w:rFonts w:ascii="Arial" w:hAnsi="Arial" w:cs="Arial"/>
        </w:rPr>
        <w:t xml:space="preserve"> </w:t>
      </w:r>
      <w:r w:rsidR="00AA2E12" w:rsidRPr="00AA2E12">
        <w:rPr>
          <w:rFonts w:ascii="Arial" w:hAnsi="Arial" w:cs="Arial"/>
        </w:rPr>
        <w:t xml:space="preserve">Among </w:t>
      </w:r>
      <w:r w:rsidR="00781832">
        <w:rPr>
          <w:rFonts w:ascii="Arial" w:hAnsi="Arial" w:cs="Arial"/>
        </w:rPr>
        <w:t>all the eight tested strategies</w:t>
      </w:r>
      <w:r w:rsidR="00AA2E12" w:rsidRPr="00AA2E12">
        <w:rPr>
          <w:rFonts w:ascii="Arial" w:hAnsi="Arial" w:cs="Arial"/>
        </w:rPr>
        <w:t>, ES+HMC achieves the best overall performance on both simulated and real data (Fig. 2</w:t>
      </w:r>
      <w:proofErr w:type="gramStart"/>
      <w:r w:rsidR="00AA2E12" w:rsidRPr="00AA2E12">
        <w:rPr>
          <w:rFonts w:ascii="Arial" w:hAnsi="Arial" w:cs="Arial"/>
        </w:rPr>
        <w:t>d,e</w:t>
      </w:r>
      <w:proofErr w:type="gramEnd"/>
      <w:r w:rsidR="00AA2E12" w:rsidRPr="00AA2E12">
        <w:rPr>
          <w:rFonts w:ascii="Arial" w:hAnsi="Arial" w:cs="Arial"/>
        </w:rPr>
        <w:t xml:space="preserve">; Fig. 2f–m; Fig. S2d–k), exceeding </w:t>
      </w:r>
      <w:r w:rsidR="00781832">
        <w:rPr>
          <w:rFonts w:ascii="Arial" w:hAnsi="Arial" w:cs="Arial"/>
        </w:rPr>
        <w:t xml:space="preserve">the </w:t>
      </w:r>
      <w:r w:rsidR="00C378A9">
        <w:rPr>
          <w:rFonts w:ascii="Arial" w:hAnsi="Arial" w:cs="Arial" w:hint="eastAsia"/>
        </w:rPr>
        <w:t>other</w:t>
      </w:r>
      <w:r w:rsidR="00C378A9">
        <w:rPr>
          <w:rFonts w:ascii="Arial" w:hAnsi="Arial" w:cs="Arial"/>
        </w:rPr>
        <w:t xml:space="preserve"> three </w:t>
      </w:r>
      <w:r w:rsidR="00AA2E12" w:rsidRPr="00AA2E12">
        <w:rPr>
          <w:rFonts w:ascii="Arial" w:hAnsi="Arial" w:cs="Arial"/>
        </w:rPr>
        <w:t>cross-tool combinations (ES+</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AA2E12">
        <w:rPr>
          <w:rFonts w:ascii="Arial" w:hAnsi="Arial" w:cs="Arial"/>
        </w:rPr>
        <w:t xml:space="preserve"> </w:t>
      </w:r>
      <w:r w:rsidR="00AA2E12" w:rsidRPr="00AA2E12">
        <w:rPr>
          <w:rFonts w:ascii="Arial" w:hAnsi="Arial" w:cs="Arial"/>
        </w:rPr>
        <w:t>LC, MACS2</w:t>
      </w:r>
      <w:r w:rsidR="00D165FC">
        <w:rPr>
          <w:rFonts w:ascii="Arial" w:hAnsi="Arial" w:cs="Arial"/>
        </w:rPr>
        <w:t xml:space="preserve"> </w:t>
      </w:r>
      <w:proofErr w:type="spellStart"/>
      <w:r w:rsidR="00D165FC" w:rsidRPr="00D165FC">
        <w:rPr>
          <w:rFonts w:ascii="Arial" w:hAnsi="Arial" w:cs="Arial"/>
        </w:rPr>
        <w:t>ppois</w:t>
      </w:r>
      <w:proofErr w:type="spellEnd"/>
      <w:r w:rsidR="00D165FC" w:rsidRPr="00AA2E12">
        <w:rPr>
          <w:rFonts w:ascii="Arial" w:hAnsi="Arial" w:cs="Arial"/>
        </w:rPr>
        <w:t xml:space="preserve"> </w:t>
      </w:r>
      <w:r w:rsidR="00AA2E12" w:rsidRPr="00AA2E12">
        <w:rPr>
          <w:rFonts w:ascii="Arial" w:hAnsi="Arial" w:cs="Arial"/>
        </w:rPr>
        <w:t>+HMC, MACS2</w:t>
      </w:r>
      <w:r w:rsidR="00D165FC">
        <w:rPr>
          <w:rFonts w:ascii="Arial" w:hAnsi="Arial" w:cs="Arial"/>
        </w:rPr>
        <w:t xml:space="preserve"> </w:t>
      </w:r>
      <w:proofErr w:type="spellStart"/>
      <w:r w:rsidR="00D165FC" w:rsidRPr="00D165FC">
        <w:rPr>
          <w:rFonts w:ascii="Arial" w:hAnsi="Arial" w:cs="Arial"/>
        </w:rPr>
        <w:t>ppois</w:t>
      </w:r>
      <w:proofErr w:type="spellEnd"/>
      <w:r w:rsidR="00AA2E12" w:rsidRPr="00AA2E12">
        <w:rPr>
          <w:rFonts w:ascii="Arial" w:hAnsi="Arial" w:cs="Arial"/>
        </w:rPr>
        <w:t>+</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AA2E12">
        <w:rPr>
          <w:rFonts w:ascii="Arial" w:hAnsi="Arial" w:cs="Arial"/>
        </w:rPr>
        <w:t xml:space="preserve"> </w:t>
      </w:r>
      <w:r w:rsidR="00AA2E12" w:rsidRPr="00AA2E12">
        <w:rPr>
          <w:rFonts w:ascii="Arial" w:hAnsi="Arial" w:cs="Arial"/>
        </w:rPr>
        <w:t>LC) and all single-feature alternatives.</w:t>
      </w:r>
    </w:p>
    <w:p w14:paraId="1EBCB68E" w14:textId="7F24F7F7" w:rsidR="008E1C8B" w:rsidRDefault="00781832" w:rsidP="007B4994">
      <w:pPr>
        <w:spacing w:line="288" w:lineRule="auto"/>
        <w:ind w:firstLine="440"/>
        <w:rPr>
          <w:rFonts w:ascii="Arial" w:hAnsi="Arial" w:cs="Arial"/>
        </w:rPr>
      </w:pPr>
      <w:r>
        <w:rPr>
          <w:rFonts w:ascii="Arial" w:hAnsi="Arial" w:cs="Arial"/>
        </w:rPr>
        <w:t>We notice that the overall performance of the eight strategies</w:t>
      </w:r>
      <w:r w:rsidRPr="00781832">
        <w:rPr>
          <w:rFonts w:ascii="Arial" w:hAnsi="Arial" w:cs="Arial"/>
        </w:rPr>
        <w:t xml:space="preserve"> is lower on the real dataset than in simulation (Fig. 2e vs Fig. 2d), likely reflecting label noise</w:t>
      </w:r>
      <w:r w:rsidR="00145BC0">
        <w:rPr>
          <w:rFonts w:ascii="Arial" w:hAnsi="Arial" w:cs="Arial"/>
        </w:rPr>
        <w:t xml:space="preserve"> of real dataset</w:t>
      </w:r>
      <w:r w:rsidRPr="00781832">
        <w:rPr>
          <w:rFonts w:ascii="Arial" w:hAnsi="Arial" w:cs="Arial"/>
        </w:rPr>
        <w:t xml:space="preserve"> in the absence of true ground-truth annotations: simulated regions are generated with known labels, whereas real-data labels were derived from published peak annotations</w:t>
      </w:r>
      <w:r w:rsidR="00B0341F">
        <w:rPr>
          <w:rFonts w:ascii="Arial" w:hAnsi="Arial" w:cs="Arial"/>
        </w:rPr>
        <w:fldChar w:fldCharType="begin">
          <w:fldData xml:space="preserve">PEVuZE5vdGU+PENpdGU+PEF1dGhvcj5Ob3JhPC9BdXRob3I+PFllYXI+MjAxNzwvWWVhcj48UmVj
TnVtPjEyPC9SZWNOdW0+PERpc3BsYXlUZXh0PjxzdHlsZSBmYWNlPSJzdXBlcnNjcmlwdCI+ODwv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686B07">
        <w:rPr>
          <w:rFonts w:ascii="Arial" w:hAnsi="Arial" w:cs="Arial"/>
        </w:rPr>
        <w:instrText xml:space="preserve"> ADDIN EN.CITE </w:instrText>
      </w:r>
      <w:r w:rsidR="00686B07">
        <w:rPr>
          <w:rFonts w:ascii="Arial" w:hAnsi="Arial" w:cs="Arial"/>
        </w:rPr>
        <w:fldChar w:fldCharType="begin">
          <w:fldData xml:space="preserve">PEVuZE5vdGU+PENpdGU+PEF1dGhvcj5Ob3JhPC9BdXRob3I+PFllYXI+MjAxNzwvWWVhcj48UmVj
TnVtPjEyPC9SZWNOdW0+PERpc3BsYXlUZXh0PjxzdHlsZSBmYWNlPSJzdXBlcnNjcmlwdCI+ODwv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686B07">
        <w:rPr>
          <w:rFonts w:ascii="Arial" w:hAnsi="Arial" w:cs="Arial"/>
        </w:rPr>
        <w:instrText xml:space="preserve"> ADDIN EN.CITE.DATA </w:instrText>
      </w:r>
      <w:r w:rsidR="00686B07">
        <w:rPr>
          <w:rFonts w:ascii="Arial" w:hAnsi="Arial" w:cs="Arial"/>
        </w:rPr>
      </w:r>
      <w:r w:rsidR="00686B07">
        <w:rPr>
          <w:rFonts w:ascii="Arial" w:hAnsi="Arial" w:cs="Arial"/>
        </w:rPr>
        <w:fldChar w:fldCharType="end"/>
      </w:r>
      <w:r w:rsidR="00B0341F">
        <w:rPr>
          <w:rFonts w:ascii="Arial" w:hAnsi="Arial" w:cs="Arial"/>
        </w:rPr>
      </w:r>
      <w:r w:rsidR="00B0341F">
        <w:rPr>
          <w:rFonts w:ascii="Arial" w:hAnsi="Arial" w:cs="Arial"/>
        </w:rPr>
        <w:fldChar w:fldCharType="separate"/>
      </w:r>
      <w:r w:rsidR="00686B07" w:rsidRPr="00686B07">
        <w:rPr>
          <w:rFonts w:ascii="Arial" w:hAnsi="Arial" w:cs="Arial"/>
          <w:noProof/>
          <w:vertAlign w:val="superscript"/>
        </w:rPr>
        <w:t>8</w:t>
      </w:r>
      <w:r w:rsidR="00B0341F">
        <w:rPr>
          <w:rFonts w:ascii="Arial" w:hAnsi="Arial" w:cs="Arial"/>
        </w:rPr>
        <w:fldChar w:fldCharType="end"/>
      </w:r>
      <w:r w:rsidRPr="00781832">
        <w:rPr>
          <w:rFonts w:ascii="Arial" w:hAnsi="Arial" w:cs="Arial"/>
        </w:rPr>
        <w:t xml:space="preserve"> (Methods). Consistent with this, the dashed red box in Fig. S2a marks a region annotated as totally depleted but displaying a partially depleted pattern by visual inspection. </w:t>
      </w:r>
      <w:proofErr w:type="spellStart"/>
      <w:r w:rsidRPr="00781832">
        <w:rPr>
          <w:rFonts w:ascii="Arial" w:hAnsi="Arial" w:cs="Arial"/>
        </w:rPr>
        <w:t>LocalFinder</w:t>
      </w:r>
      <w:proofErr w:type="spellEnd"/>
      <w:r w:rsidRPr="00781832">
        <w:rPr>
          <w:rFonts w:ascii="Arial" w:hAnsi="Arial" w:cs="Arial"/>
        </w:rPr>
        <w:t xml:space="preserve"> classifies this region as partially depleted, showing simultaneously high ES and high HMC—an ES–HMC signature characteristic of partial depletion (Fig. S2a).</w:t>
      </w:r>
    </w:p>
    <w:p w14:paraId="57DFA8DF" w14:textId="77777777" w:rsidR="007B4994" w:rsidRDefault="007B4994" w:rsidP="007B4994">
      <w:pPr>
        <w:spacing w:line="288" w:lineRule="auto"/>
        <w:ind w:firstLine="440"/>
        <w:rPr>
          <w:rFonts w:ascii="Arial" w:hAnsi="Arial" w:cs="Arial"/>
        </w:rPr>
      </w:pPr>
    </w:p>
    <w:p w14:paraId="2E3E88DB" w14:textId="17B1FC83" w:rsidR="007B4994" w:rsidRDefault="007B4994" w:rsidP="007B4994">
      <w:pPr>
        <w:spacing w:line="288" w:lineRule="auto"/>
        <w:rPr>
          <w:rFonts w:ascii="Arial" w:hAnsi="Arial" w:cs="Arial"/>
          <w:b/>
          <w:bCs/>
          <w:color w:val="000000" w:themeColor="text1"/>
          <w:sz w:val="24"/>
          <w:szCs w:val="24"/>
        </w:rPr>
      </w:pPr>
      <w:proofErr w:type="spellStart"/>
      <w:r w:rsidRPr="007B4994">
        <w:rPr>
          <w:rFonts w:ascii="Arial" w:hAnsi="Arial" w:cs="Arial"/>
          <w:b/>
          <w:bCs/>
          <w:color w:val="000000" w:themeColor="text1"/>
          <w:sz w:val="24"/>
          <w:szCs w:val="24"/>
        </w:rPr>
        <w:t>LocalFinder’s</w:t>
      </w:r>
      <w:proofErr w:type="spellEnd"/>
      <w:r w:rsidRPr="007B4994">
        <w:rPr>
          <w:rFonts w:ascii="Arial" w:hAnsi="Arial" w:cs="Arial"/>
          <w:b/>
          <w:bCs/>
          <w:color w:val="000000" w:themeColor="text1"/>
          <w:sz w:val="24"/>
          <w:szCs w:val="24"/>
        </w:rPr>
        <w:t xml:space="preserve"> ES and HMC each outperform the corresponding single-feature </w:t>
      </w:r>
      <w:r w:rsidR="00145BC0" w:rsidRPr="00145BC0">
        <w:rPr>
          <w:rFonts w:ascii="Arial" w:hAnsi="Arial" w:cs="Arial"/>
          <w:b/>
          <w:bCs/>
          <w:color w:val="000000" w:themeColor="text1"/>
          <w:sz w:val="24"/>
          <w:szCs w:val="24"/>
        </w:rPr>
        <w:t>baselines</w:t>
      </w:r>
      <w:r w:rsidRPr="007B4994">
        <w:rPr>
          <w:rFonts w:ascii="Arial" w:hAnsi="Arial" w:cs="Arial"/>
          <w:b/>
          <w:bCs/>
          <w:color w:val="000000" w:themeColor="text1"/>
          <w:sz w:val="24"/>
          <w:szCs w:val="24"/>
        </w:rPr>
        <w:t>.</w:t>
      </w:r>
    </w:p>
    <w:p w14:paraId="6684C92F" w14:textId="0DA2ACC8" w:rsidR="007B4994" w:rsidRPr="007B4994" w:rsidRDefault="007B4994" w:rsidP="007B4994">
      <w:pPr>
        <w:spacing w:line="288" w:lineRule="auto"/>
        <w:rPr>
          <w:rFonts w:ascii="Arial" w:hAnsi="Arial" w:cs="Arial"/>
        </w:rPr>
      </w:pPr>
      <w:r w:rsidRPr="007B4994">
        <w:rPr>
          <w:rFonts w:ascii="Arial" w:hAnsi="Arial" w:cs="Arial"/>
        </w:rPr>
        <w:t xml:space="preserve">In addition to improving performance through two-feature integration, </w:t>
      </w:r>
      <w:proofErr w:type="spellStart"/>
      <w:r w:rsidRPr="007B4994">
        <w:rPr>
          <w:rFonts w:ascii="Arial" w:hAnsi="Arial" w:cs="Arial"/>
        </w:rPr>
        <w:t>LocalFinder</w:t>
      </w:r>
      <w:proofErr w:type="spellEnd"/>
      <w:r w:rsidRPr="007B4994">
        <w:rPr>
          <w:rFonts w:ascii="Arial" w:hAnsi="Arial" w:cs="Arial"/>
        </w:rPr>
        <w:t xml:space="preserve"> also strengthens each component feature on its own. Across both simulated and real benchmarks, ES and HMC each achieve higher class-specific AUPRC than their single-feature counterparts (ES vs MACS2</w:t>
      </w:r>
      <w:r w:rsidR="00D165FC">
        <w:rPr>
          <w:rFonts w:ascii="Arial" w:hAnsi="Arial" w:cs="Arial"/>
        </w:rPr>
        <w:t xml:space="preserve"> </w:t>
      </w:r>
      <w:proofErr w:type="spellStart"/>
      <w:r w:rsidR="00D165FC" w:rsidRPr="00D165FC">
        <w:rPr>
          <w:rFonts w:ascii="Arial" w:hAnsi="Arial" w:cs="Arial"/>
        </w:rPr>
        <w:t>ppois</w:t>
      </w:r>
      <w:proofErr w:type="spellEnd"/>
      <w:r w:rsidRPr="007B4994">
        <w:rPr>
          <w:rFonts w:ascii="Arial" w:hAnsi="Arial" w:cs="Arial"/>
        </w:rPr>
        <w:t xml:space="preserve">; HMC vs </w:t>
      </w:r>
      <w:proofErr w:type="spellStart"/>
      <w:r w:rsidRPr="007B4994">
        <w:rPr>
          <w:rFonts w:ascii="Arial" w:hAnsi="Arial" w:cs="Arial"/>
        </w:rPr>
        <w:t>StereoGene</w:t>
      </w:r>
      <w:proofErr w:type="spellEnd"/>
      <w:r w:rsidRPr="007B4994">
        <w:rPr>
          <w:rFonts w:ascii="Arial" w:hAnsi="Arial" w:cs="Arial"/>
        </w:rPr>
        <w:t xml:space="preserve"> LC) (Fig. 2</w:t>
      </w:r>
      <w:proofErr w:type="gramStart"/>
      <w:r w:rsidRPr="007B4994">
        <w:rPr>
          <w:rFonts w:ascii="Arial" w:hAnsi="Arial" w:cs="Arial"/>
        </w:rPr>
        <w:t>d,e</w:t>
      </w:r>
      <w:proofErr w:type="gramEnd"/>
      <w:r w:rsidRPr="007B4994">
        <w:rPr>
          <w:rFonts w:ascii="Arial" w:hAnsi="Arial" w:cs="Arial"/>
        </w:rPr>
        <w:t xml:space="preserve">; Fig. 2f–m; Fig. S2d–k). </w:t>
      </w:r>
      <w:r w:rsidR="00046FAC" w:rsidRPr="00046FAC">
        <w:rPr>
          <w:rFonts w:ascii="Arial" w:hAnsi="Arial" w:cs="Arial"/>
        </w:rPr>
        <w:t xml:space="preserve">Mechanistically, ES separates differential from unchanged regions because its Wald test is driven by the local log fold-change, which captures the magnitude of </w:t>
      </w:r>
      <w:r w:rsidR="00B7754F">
        <w:rPr>
          <w:rFonts w:ascii="Arial" w:hAnsi="Arial" w:cs="Arial" w:hint="eastAsia"/>
        </w:rPr>
        <w:t>loca</w:t>
      </w:r>
      <w:r w:rsidR="00B7754F">
        <w:rPr>
          <w:rFonts w:ascii="Arial" w:hAnsi="Arial" w:cs="Arial"/>
        </w:rPr>
        <w:t xml:space="preserve">l </w:t>
      </w:r>
      <w:r w:rsidR="00046FAC" w:rsidRPr="00046FAC">
        <w:rPr>
          <w:rFonts w:ascii="Arial" w:hAnsi="Arial" w:cs="Arial"/>
        </w:rPr>
        <w:t>enrichment between tracks (Methods). As a result, depleted regions concentrate at higher |ES|, whereas unchanged regions cluster near |ES| ≈ 0, consistent with the class-wise |ES| distributions and ES-based feature spaces (Fig. 2</w:t>
      </w:r>
      <w:proofErr w:type="gramStart"/>
      <w:r w:rsidR="00046FAC" w:rsidRPr="00046FAC">
        <w:rPr>
          <w:rFonts w:ascii="Arial" w:hAnsi="Arial" w:cs="Arial"/>
        </w:rPr>
        <w:t>c,f</w:t>
      </w:r>
      <w:proofErr w:type="gramEnd"/>
      <w:r w:rsidR="00046FAC" w:rsidRPr="00046FAC">
        <w:rPr>
          <w:rFonts w:ascii="Arial" w:hAnsi="Arial" w:cs="Arial"/>
        </w:rPr>
        <w:t>,k; Fig. S2c–e).</w:t>
      </w:r>
      <w:r w:rsidR="00046FAC">
        <w:rPr>
          <w:rFonts w:ascii="Arial" w:hAnsi="Arial" w:cs="Arial"/>
        </w:rPr>
        <w:t xml:space="preserve"> </w:t>
      </w:r>
      <w:r w:rsidRPr="007B4994">
        <w:rPr>
          <w:rFonts w:ascii="Arial" w:hAnsi="Arial" w:cs="Arial"/>
        </w:rPr>
        <w:t xml:space="preserve">In contrast, </w:t>
      </w:r>
      <w:r w:rsidR="00504917" w:rsidRPr="00504917">
        <w:rPr>
          <w:rFonts w:ascii="Arial" w:hAnsi="Arial" w:cs="Arial"/>
        </w:rPr>
        <w:t>MACS2</w:t>
      </w:r>
      <w:r w:rsidR="00D165FC">
        <w:rPr>
          <w:rFonts w:ascii="Arial" w:hAnsi="Arial" w:cs="Arial"/>
        </w:rPr>
        <w:t xml:space="preserve"> </w:t>
      </w:r>
      <w:proofErr w:type="spellStart"/>
      <w:r w:rsidR="00D165FC" w:rsidRPr="00D165FC">
        <w:rPr>
          <w:rFonts w:ascii="Arial" w:hAnsi="Arial" w:cs="Arial"/>
        </w:rPr>
        <w:t>ppois</w:t>
      </w:r>
      <w:proofErr w:type="spellEnd"/>
      <w:r w:rsidR="00504917" w:rsidRPr="00504917">
        <w:rPr>
          <w:rFonts w:ascii="Arial" w:hAnsi="Arial" w:cs="Arial"/>
        </w:rPr>
        <w:t xml:space="preserve"> primarily test whether a locus is significantly enriched relative to background, rather than quantifying the magnitude of enrichment change between two conditions; therefore, MACS2</w:t>
      </w:r>
      <w:r w:rsidR="00D165FC">
        <w:rPr>
          <w:rFonts w:ascii="Arial" w:hAnsi="Arial" w:cs="Arial"/>
        </w:rPr>
        <w:t xml:space="preserve"> </w:t>
      </w:r>
      <w:proofErr w:type="spellStart"/>
      <w:r w:rsidR="00D165FC" w:rsidRPr="00D165FC">
        <w:rPr>
          <w:rFonts w:ascii="Arial" w:hAnsi="Arial" w:cs="Arial"/>
        </w:rPr>
        <w:t>ppois</w:t>
      </w:r>
      <w:proofErr w:type="spellEnd"/>
      <w:r w:rsidR="00504917" w:rsidRPr="00504917">
        <w:rPr>
          <w:rFonts w:ascii="Arial" w:hAnsi="Arial" w:cs="Arial"/>
        </w:rPr>
        <w:t xml:space="preserve"> alone has limited power to separate partially versus totally depleted regions</w:t>
      </w:r>
      <w:r w:rsidR="00504917">
        <w:rPr>
          <w:rFonts w:ascii="Arial" w:hAnsi="Arial" w:cs="Arial"/>
        </w:rPr>
        <w:t xml:space="preserve"> </w:t>
      </w:r>
      <w:r w:rsidRPr="007B4994">
        <w:rPr>
          <w:rFonts w:ascii="Arial" w:hAnsi="Arial" w:cs="Arial"/>
        </w:rPr>
        <w:t xml:space="preserve">(Fig. 2j vs Fig. 2k; Fig. S2h vs Fig. S2i). ES improves over this baseline by explicitly modeling low-coverage behavior (floor correction + ZINB) and by using a signed, effect-size–aware </w:t>
      </w:r>
      <w:r w:rsidRPr="007B4994">
        <w:rPr>
          <w:rFonts w:ascii="Arial" w:hAnsi="Arial" w:cs="Arial"/>
        </w:rPr>
        <w:lastRenderedPageBreak/>
        <w:t>significance score, which stabilizes estimates in sparse regions and yields cleaner separation between depleted and unchanged classes</w:t>
      </w:r>
      <w:r w:rsidR="00046FAC">
        <w:rPr>
          <w:rFonts w:ascii="Arial" w:hAnsi="Arial" w:cs="Arial"/>
        </w:rPr>
        <w:t xml:space="preserve"> (Methods)</w:t>
      </w:r>
      <w:r w:rsidRPr="007B4994">
        <w:rPr>
          <w:rFonts w:ascii="Arial" w:hAnsi="Arial" w:cs="Arial"/>
        </w:rPr>
        <w:t>.</w:t>
      </w:r>
    </w:p>
    <w:p w14:paraId="2A4311F6" w14:textId="6E81F444" w:rsidR="00B22950" w:rsidRDefault="00B22950" w:rsidP="007A7F31">
      <w:pPr>
        <w:spacing w:line="288" w:lineRule="auto"/>
        <w:ind w:firstLine="440"/>
        <w:rPr>
          <w:rFonts w:ascii="Arial" w:hAnsi="Arial" w:cs="Arial"/>
        </w:rPr>
      </w:pPr>
      <w:r w:rsidRPr="00B22950">
        <w:rPr>
          <w:rFonts w:ascii="Arial" w:hAnsi="Arial" w:cs="Arial"/>
        </w:rPr>
        <w:t xml:space="preserve">HMC provides complementary gains on the concordance side. Although both HMC and </w:t>
      </w:r>
      <w:proofErr w:type="spellStart"/>
      <w:r w:rsidRPr="00B22950">
        <w:rPr>
          <w:rFonts w:ascii="Arial" w:hAnsi="Arial" w:cs="Arial"/>
        </w:rPr>
        <w:t>StereoGene</w:t>
      </w:r>
      <w:proofErr w:type="spellEnd"/>
      <w:r>
        <w:rPr>
          <w:rFonts w:ascii="Arial" w:hAnsi="Arial" w:cs="Arial"/>
        </w:rPr>
        <w:t xml:space="preserve"> </w:t>
      </w:r>
      <w:r w:rsidRPr="00B22950">
        <w:rPr>
          <w:rFonts w:ascii="Arial" w:hAnsi="Arial" w:cs="Arial"/>
        </w:rPr>
        <w:t>LC quantify local track concordance, HMC more effectively separates partially versus totally depleted regions: partially depleted regions tend to retain coordinated signal between tracks and therefore show higher HMC, whereas totally depleted regions show lower HMC (Fig. 2</w:t>
      </w:r>
      <w:proofErr w:type="gramStart"/>
      <w:r w:rsidRPr="00B22950">
        <w:rPr>
          <w:rFonts w:ascii="Arial" w:hAnsi="Arial" w:cs="Arial"/>
        </w:rPr>
        <w:t>b,l</w:t>
      </w:r>
      <w:proofErr w:type="gramEnd"/>
      <w:r w:rsidRPr="00B22950">
        <w:rPr>
          <w:rFonts w:ascii="Arial" w:hAnsi="Arial" w:cs="Arial"/>
        </w:rPr>
        <w:t>,m; Fig. S2</w:t>
      </w:r>
      <w:proofErr w:type="gramStart"/>
      <w:r w:rsidRPr="00B22950">
        <w:rPr>
          <w:rFonts w:ascii="Arial" w:hAnsi="Arial" w:cs="Arial"/>
        </w:rPr>
        <w:t>b,j</w:t>
      </w:r>
      <w:proofErr w:type="gramEnd"/>
      <w:r w:rsidRPr="00B22950">
        <w:rPr>
          <w:rFonts w:ascii="Arial" w:hAnsi="Arial" w:cs="Arial"/>
        </w:rPr>
        <w:t>,k).</w:t>
      </w:r>
      <w:r>
        <w:rPr>
          <w:rFonts w:ascii="Arial" w:hAnsi="Arial" w:cs="Arial"/>
        </w:rPr>
        <w:t xml:space="preserve"> </w:t>
      </w:r>
      <w:r w:rsidRPr="00B22950">
        <w:rPr>
          <w:rFonts w:ascii="Arial" w:hAnsi="Arial" w:cs="Arial"/>
        </w:rPr>
        <w:t xml:space="preserve">Mechanistically, this improvement arises from how HMC stabilizes correlation estimates in low-signal windows: </w:t>
      </w:r>
      <w:proofErr w:type="spellStart"/>
      <w:r w:rsidRPr="00B22950">
        <w:rPr>
          <w:rFonts w:ascii="Arial" w:hAnsi="Arial" w:cs="Arial"/>
        </w:rPr>
        <w:t>LocalFinder</w:t>
      </w:r>
      <w:proofErr w:type="spellEnd"/>
      <w:r w:rsidRPr="00B22950">
        <w:rPr>
          <w:rFonts w:ascii="Arial" w:hAnsi="Arial" w:cs="Arial"/>
        </w:rPr>
        <w:t xml:space="preserve"> computes a windowed Pearson correlation </w:t>
      </w:r>
      <m:oMath>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oMath>
      <w:r>
        <w:rPr>
          <w:rFonts w:ascii="Arial" w:hAnsi="Arial" w:cs="Arial"/>
        </w:rPr>
        <w:t xml:space="preserve"> </w:t>
      </w:r>
      <w:r w:rsidRPr="00B22950">
        <w:rPr>
          <w:rFonts w:ascii="Arial" w:hAnsi="Arial" w:cs="Arial"/>
        </w:rPr>
        <w:t xml:space="preserve">and then scales it by a harmonic-mean coverage </w:t>
      </w:r>
      <w:r w:rsidR="007A7F31" w:rsidRPr="007A7F31">
        <w:rPr>
          <w:rFonts w:ascii="Arial" w:hAnsi="Arial" w:cs="Arial"/>
        </w:rPr>
        <w:t xml:space="preserve">weight </w:t>
      </w:r>
      <m:oMath>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B7754F">
        <w:rPr>
          <w:rFonts w:ascii="Arial" w:hAnsi="Arial" w:cs="Arial"/>
        </w:rPr>
        <w:t xml:space="preserve"> </w:t>
      </w:r>
      <w:r w:rsidR="007A7F31" w:rsidRPr="007A7F31">
        <w:rPr>
          <w:rFonts w:ascii="Arial" w:hAnsi="Arial" w:cs="Arial"/>
        </w:rPr>
        <w:t>(</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7A7F31" w:rsidRPr="007A7F31">
        <w:rPr>
          <w:rFonts w:ascii="Arial" w:hAnsi="Arial" w:cs="Arial"/>
        </w:rPr>
        <w:t>),</w:t>
      </w:r>
      <w:r w:rsidR="007A7F31">
        <w:t xml:space="preserve"> </w:t>
      </w:r>
      <w:r w:rsidRPr="00B22950">
        <w:rPr>
          <w:rFonts w:ascii="Arial" w:hAnsi="Arial" w:cs="Arial"/>
        </w:rPr>
        <w:t xml:space="preserve">explicitly down-weighting windows where either (or both) tracks have </w:t>
      </w:r>
      <w:r w:rsidR="007A7F31">
        <w:rPr>
          <w:rFonts w:ascii="Arial" w:hAnsi="Arial" w:cs="Arial"/>
        </w:rPr>
        <w:t>low</w:t>
      </w:r>
      <w:r w:rsidRPr="00B22950">
        <w:rPr>
          <w:rFonts w:ascii="Arial" w:hAnsi="Arial" w:cs="Arial"/>
        </w:rPr>
        <w:t xml:space="preserve"> coverage (Methods).</w:t>
      </w:r>
      <w:r w:rsidRPr="007A7F31">
        <w:rPr>
          <w:rFonts w:ascii="Arial" w:hAnsi="Arial" w:cs="Arial"/>
        </w:rPr>
        <w:t xml:space="preserve"> </w:t>
      </w:r>
      <w:r w:rsidR="007A7F31" w:rsidRPr="007A7F31">
        <w:rPr>
          <w:rFonts w:ascii="Arial" w:hAnsi="Arial" w:cs="Arial"/>
        </w:rPr>
        <w:t xml:space="preserve">In contrast, </w:t>
      </w:r>
      <w:proofErr w:type="spellStart"/>
      <w:r w:rsidR="007A7F31" w:rsidRPr="007A7F31">
        <w:rPr>
          <w:rFonts w:ascii="Arial" w:hAnsi="Arial" w:cs="Arial"/>
        </w:rPr>
        <w:t>StereoGene</w:t>
      </w:r>
      <w:proofErr w:type="spellEnd"/>
      <w:r w:rsidR="007A7F31" w:rsidRPr="007A7F31">
        <w:rPr>
          <w:rFonts w:ascii="Arial" w:hAnsi="Arial" w:cs="Arial"/>
        </w:rPr>
        <w:t xml:space="preserve"> LC is derived from a kernel-weighted local cross-correlation (via convolution/Fourier-domain filtering with kernel </w:t>
      </w:r>
      <m:oMath>
        <m:r>
          <w:rPr>
            <w:rFonts w:ascii="Cambria Math" w:hAnsi="Cambria Math" w:cs="Arial"/>
          </w:rPr>
          <m:t>q</m:t>
        </m:r>
      </m:oMath>
      <w:r w:rsidR="007A7F31" w:rsidRPr="007A7F31">
        <w:rPr>
          <w:rFonts w:ascii="Arial" w:hAnsi="Arial" w:cs="Arial"/>
        </w:rPr>
        <w:t>) and normalized by global standard deviations (</w:t>
      </w:r>
      <m:oMath>
        <m:r>
          <w:rPr>
            <w:rFonts w:ascii="Cambria Math" w:hAnsi="Cambria Math" w:cs="Arial"/>
          </w:rPr>
          <m:t>2</m:t>
        </m:r>
        <m:sSub>
          <m:sSubPr>
            <m:ctrlPr>
              <w:rPr>
                <w:rFonts w:ascii="Cambria Math" w:hAnsi="Cambria Math" w:cs="Arial"/>
              </w:rPr>
            </m:ctrlPr>
          </m:sSubPr>
          <m:e>
            <m:r>
              <w:rPr>
                <w:rFonts w:ascii="Cambria Math" w:hAnsi="Cambria Math" w:cs="Arial"/>
              </w:rPr>
              <m:t>σ</m:t>
            </m:r>
          </m:e>
          <m:sub>
            <m:r>
              <w:rPr>
                <w:rFonts w:ascii="Cambria Math" w:hAnsi="Cambria Math" w:cs="Arial"/>
              </w:rPr>
              <m:t>f</m:t>
            </m:r>
          </m:sub>
        </m:sSub>
        <m:sSub>
          <m:sSubPr>
            <m:ctrlPr>
              <w:rPr>
                <w:rFonts w:ascii="Cambria Math" w:hAnsi="Cambria Math" w:cs="Arial"/>
              </w:rPr>
            </m:ctrlPr>
          </m:sSubPr>
          <m:e>
            <m:r>
              <w:rPr>
                <w:rFonts w:ascii="Cambria Math" w:hAnsi="Cambria Math" w:cs="Arial"/>
              </w:rPr>
              <m:t>σ</m:t>
            </m:r>
          </m:e>
          <m:sub>
            <m:r>
              <w:rPr>
                <w:rFonts w:ascii="Cambria Math" w:hAnsi="Cambria Math" w:cs="Arial"/>
              </w:rPr>
              <m:t>g</m:t>
            </m:r>
          </m:sub>
        </m:sSub>
      </m:oMath>
      <w:r w:rsidR="007A7F31" w:rsidRPr="007A7F31">
        <w:rPr>
          <w:rFonts w:ascii="Arial" w:hAnsi="Arial" w:cs="Arial"/>
        </w:rPr>
        <w:t xml:space="preserve">), without an explicit joint-coverage down-weighting term. As a result, </w:t>
      </w:r>
      <w:proofErr w:type="spellStart"/>
      <w:r w:rsidR="006C58DB" w:rsidRPr="00E66FF5">
        <w:rPr>
          <w:rFonts w:ascii="Arial" w:hAnsi="Arial" w:cs="Arial"/>
        </w:rPr>
        <w:t>StereoGene</w:t>
      </w:r>
      <w:proofErr w:type="spellEnd"/>
      <w:r w:rsidR="006C58DB" w:rsidRPr="007A7F31">
        <w:rPr>
          <w:rFonts w:ascii="Arial" w:hAnsi="Arial" w:cs="Arial"/>
        </w:rPr>
        <w:t xml:space="preserve"> </w:t>
      </w:r>
      <w:r w:rsidR="007A7F31" w:rsidRPr="007A7F31">
        <w:rPr>
          <w:rFonts w:ascii="Arial" w:hAnsi="Arial" w:cs="Arial"/>
        </w:rPr>
        <w:t>LC is more prone to attenuation toward near-zero values in low-signal regions and to kernel-induced smoothing that can blur sharp local transitions, reducing effective resolution for distinguishing depletion magnitude</w:t>
      </w:r>
      <w:r w:rsidR="00B0341F">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 </w:instrText>
      </w:r>
      <w:r w:rsidR="00613B80">
        <w:rPr>
          <w:rFonts w:ascii="Arial" w:hAnsi="Arial" w:cs="Arial"/>
        </w:rPr>
        <w:fldChar w:fldCharType="begin">
          <w:fldData xml:space="preserve">PEVuZE5vdGU+PENpdGU+PEF1dGhvcj5TdGF2cm92c2theWE8L0F1dGhvcj48WWVhcj4yMDE3PC9Z
ZWFyPjxSZWNOdW0+MTU8L1JlY051bT48RGlzcGxheVRleHQ+PHN0eWxlIGZhY2U9InN1cGVyc2Ny
aXB0Ij4xPC9zdHlsZT48L0Rpc3BsYXlUZXh0PjxyZWNvcmQ+PHJlYy1udW1iZXI+MTU8L3JlYy1u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613B80">
        <w:rPr>
          <w:rFonts w:ascii="Arial" w:hAnsi="Arial" w:cs="Arial"/>
        </w:rPr>
        <w:instrText xml:space="preserve"> ADDIN EN.CITE.DATA </w:instrText>
      </w:r>
      <w:r w:rsidR="00613B80">
        <w:rPr>
          <w:rFonts w:ascii="Arial" w:hAnsi="Arial" w:cs="Arial"/>
        </w:rPr>
      </w:r>
      <w:r w:rsidR="00613B80">
        <w:rPr>
          <w:rFonts w:ascii="Arial" w:hAnsi="Arial" w:cs="Arial"/>
        </w:rPr>
        <w:fldChar w:fldCharType="end"/>
      </w:r>
      <w:r w:rsidR="00B0341F">
        <w:rPr>
          <w:rFonts w:ascii="Arial" w:hAnsi="Arial" w:cs="Arial"/>
        </w:rPr>
      </w:r>
      <w:r w:rsidR="00B0341F">
        <w:rPr>
          <w:rFonts w:ascii="Arial" w:hAnsi="Arial" w:cs="Arial"/>
        </w:rPr>
        <w:fldChar w:fldCharType="separate"/>
      </w:r>
      <w:r w:rsidR="00613B80" w:rsidRPr="00613B80">
        <w:rPr>
          <w:rFonts w:ascii="Arial" w:hAnsi="Arial" w:cs="Arial"/>
          <w:noProof/>
          <w:vertAlign w:val="superscript"/>
        </w:rPr>
        <w:t>1</w:t>
      </w:r>
      <w:r w:rsidR="00B0341F">
        <w:rPr>
          <w:rFonts w:ascii="Arial" w:hAnsi="Arial" w:cs="Arial"/>
        </w:rPr>
        <w:fldChar w:fldCharType="end"/>
      </w:r>
      <w:r w:rsidR="007A7F31" w:rsidRPr="007A7F31">
        <w:rPr>
          <w:rFonts w:ascii="Arial" w:hAnsi="Arial" w:cs="Arial"/>
        </w:rPr>
        <w:t xml:space="preserve">. Together, coupling correlation with joint coverage makes HMC less sensitive to spurious correlations in near-zero regions and better resolves biologically meaningful differences (e.g., partially vs totally depleted; and, depending on track order, pre-programmed vs re-programmed </w:t>
      </w:r>
      <w:r w:rsidR="0075717E">
        <w:rPr>
          <w:rFonts w:ascii="Arial" w:hAnsi="Arial" w:cs="Arial"/>
        </w:rPr>
        <w:t>regions</w:t>
      </w:r>
      <w:r w:rsidR="007A7F31" w:rsidRPr="007A7F31">
        <w:rPr>
          <w:rFonts w:ascii="Arial" w:hAnsi="Arial" w:cs="Arial"/>
        </w:rPr>
        <w:t>).</w:t>
      </w:r>
    </w:p>
    <w:p w14:paraId="65583159" w14:textId="77777777" w:rsidR="00960FE4" w:rsidRDefault="00960FE4" w:rsidP="00960FE4">
      <w:pPr>
        <w:spacing w:line="288" w:lineRule="auto"/>
        <w:rPr>
          <w:rFonts w:ascii="Arial" w:hAnsi="Arial" w:cs="Arial"/>
        </w:rPr>
      </w:pPr>
    </w:p>
    <w:p w14:paraId="13BDAFF3" w14:textId="0B4511DD" w:rsidR="00960FE4" w:rsidRDefault="00960FE4" w:rsidP="00960FE4">
      <w:pPr>
        <w:spacing w:line="288" w:lineRule="auto"/>
        <w:rPr>
          <w:rFonts w:ascii="Arial" w:hAnsi="Arial" w:cs="Arial"/>
          <w:b/>
          <w:bCs/>
          <w:color w:val="000000" w:themeColor="text1"/>
          <w:sz w:val="24"/>
          <w:szCs w:val="24"/>
        </w:rPr>
      </w:pPr>
      <w:proofErr w:type="spellStart"/>
      <w:r w:rsidRPr="007B4994">
        <w:rPr>
          <w:rFonts w:ascii="Arial" w:hAnsi="Arial" w:cs="Arial"/>
          <w:b/>
          <w:bCs/>
          <w:color w:val="000000" w:themeColor="text1"/>
          <w:sz w:val="24"/>
          <w:szCs w:val="24"/>
        </w:rPr>
        <w:t>L</w:t>
      </w:r>
      <w:r w:rsidR="007C5739" w:rsidRPr="007C5739">
        <w:rPr>
          <w:rFonts w:ascii="Arial" w:hAnsi="Arial" w:cs="Arial"/>
          <w:b/>
          <w:bCs/>
          <w:color w:val="000000" w:themeColor="text1"/>
          <w:sz w:val="24"/>
          <w:szCs w:val="24"/>
        </w:rPr>
        <w:t>ocalFinder</w:t>
      </w:r>
      <w:proofErr w:type="spellEnd"/>
      <w:r w:rsidR="007C5739" w:rsidRPr="007C5739">
        <w:rPr>
          <w:rFonts w:ascii="Arial" w:hAnsi="Arial" w:cs="Arial"/>
          <w:b/>
          <w:bCs/>
          <w:color w:val="000000" w:themeColor="text1"/>
          <w:sz w:val="24"/>
          <w:szCs w:val="24"/>
        </w:rPr>
        <w:t xml:space="preserve"> distinguishes differential CTCF perturbation effects between knockout and knockdown.</w:t>
      </w:r>
    </w:p>
    <w:p w14:paraId="7C2E8910" w14:textId="25F77560" w:rsidR="00F10858" w:rsidRDefault="00F10858" w:rsidP="00F10858">
      <w:pPr>
        <w:spacing w:line="288" w:lineRule="auto"/>
        <w:ind w:firstLine="440"/>
        <w:rPr>
          <w:rFonts w:ascii="Arial" w:hAnsi="Arial" w:cs="Arial"/>
        </w:rPr>
      </w:pPr>
      <w:r>
        <w:rPr>
          <w:rFonts w:ascii="Arial" w:hAnsi="Arial" w:cs="Arial"/>
        </w:rPr>
        <w:t xml:space="preserve">1. </w:t>
      </w:r>
      <w:r w:rsidRPr="00F10858">
        <w:rPr>
          <w:rFonts w:ascii="Arial" w:hAnsi="Arial" w:cs="Arial"/>
        </w:rPr>
        <w:t xml:space="preserve">ES-only comparison across conditions </w:t>
      </w:r>
      <w:r>
        <w:rPr>
          <w:rFonts w:ascii="Arial" w:hAnsi="Arial" w:cs="Arial"/>
        </w:rPr>
        <w:t>(</w:t>
      </w:r>
      <w:r w:rsidRPr="00F10858">
        <w:rPr>
          <w:rFonts w:ascii="Arial" w:hAnsi="Arial" w:cs="Arial"/>
        </w:rPr>
        <w:t>ES profiles computed for each factor between control and treated conditions can be compared across factors; concordant ES patterns suggest similar treatment-associated regulatory changes</w:t>
      </w:r>
      <w:r>
        <w:rPr>
          <w:rFonts w:ascii="Arial" w:hAnsi="Arial" w:cs="Arial"/>
        </w:rPr>
        <w:t>)</w:t>
      </w:r>
    </w:p>
    <w:p w14:paraId="0FE95CCB" w14:textId="7EAD7914" w:rsidR="00F10858" w:rsidRDefault="00F10858" w:rsidP="00F10858">
      <w:pPr>
        <w:spacing w:line="288" w:lineRule="auto"/>
        <w:ind w:firstLine="440"/>
        <w:rPr>
          <w:rFonts w:ascii="Arial" w:hAnsi="Arial" w:cs="Arial"/>
        </w:rPr>
      </w:pPr>
      <w:r>
        <w:rPr>
          <w:rFonts w:ascii="Arial" w:hAnsi="Arial" w:cs="Arial"/>
        </w:rPr>
        <w:t>2. HMC-only application (</w:t>
      </w:r>
      <w:r w:rsidRPr="00F10858">
        <w:rPr>
          <w:rFonts w:ascii="Arial" w:hAnsi="Arial" w:cs="Arial"/>
        </w:rPr>
        <w:t>HMC-only comparison across track pairs—HMC profiles from two track pairs are compared to assess locus-level concordance patterns;</w:t>
      </w:r>
      <w:r>
        <w:rPr>
          <w:rFonts w:ascii="Arial" w:hAnsi="Arial" w:cs="Arial"/>
        </w:rPr>
        <w:t xml:space="preserve"> </w:t>
      </w:r>
      <w:r w:rsidRPr="00F10858">
        <w:rPr>
          <w:rFonts w:ascii="Arial" w:hAnsi="Arial" w:cs="Arial"/>
        </w:rPr>
        <w:t>in this example, factor 1 shows higher concordance with factor 3 than with factor 2.</w:t>
      </w:r>
      <w:r>
        <w:rPr>
          <w:rFonts w:ascii="Arial" w:hAnsi="Arial" w:cs="Arial"/>
        </w:rPr>
        <w:t>)</w:t>
      </w:r>
      <w:r w:rsidR="00F24D72">
        <w:rPr>
          <w:rFonts w:ascii="Arial" w:hAnsi="Arial" w:cs="Arial"/>
        </w:rPr>
        <w:t xml:space="preserve">, HMC can more precisely capture the correlation than </w:t>
      </w:r>
      <w:proofErr w:type="spellStart"/>
      <w:r w:rsidR="00F24D72">
        <w:rPr>
          <w:rFonts w:ascii="Arial" w:hAnsi="Arial" w:cs="Arial"/>
        </w:rPr>
        <w:t>StereoGene</w:t>
      </w:r>
      <w:proofErr w:type="spellEnd"/>
      <w:r w:rsidR="00F24D72">
        <w:rPr>
          <w:rFonts w:ascii="Arial" w:hAnsi="Arial" w:cs="Arial"/>
        </w:rPr>
        <w:t xml:space="preserve"> LC (Sun’s application)</w:t>
      </w:r>
    </w:p>
    <w:p w14:paraId="7390B8BC" w14:textId="1C917F93" w:rsidR="00960FE4" w:rsidRDefault="00F10858" w:rsidP="00F10858">
      <w:pPr>
        <w:spacing w:line="288" w:lineRule="auto"/>
        <w:ind w:firstLine="440"/>
        <w:rPr>
          <w:rFonts w:ascii="Arial" w:hAnsi="Arial" w:cs="Arial"/>
        </w:rPr>
      </w:pPr>
      <w:r>
        <w:rPr>
          <w:rFonts w:ascii="Arial" w:hAnsi="Arial" w:cs="Arial"/>
        </w:rPr>
        <w:t>3. ES-HMC application (</w:t>
      </w:r>
      <w:proofErr w:type="spellStart"/>
      <w:r w:rsidRPr="00F10858">
        <w:rPr>
          <w:rFonts w:ascii="Arial" w:hAnsi="Arial" w:cs="Arial"/>
        </w:rPr>
        <w:t>LocalFinder</w:t>
      </w:r>
      <w:proofErr w:type="spellEnd"/>
      <w:r w:rsidRPr="00F10858">
        <w:rPr>
          <w:rFonts w:ascii="Arial" w:hAnsi="Arial" w:cs="Arial"/>
        </w:rPr>
        <w:t xml:space="preserve"> distinguishes differential CTCF perturbation effects between knockout and knockdown.</w:t>
      </w:r>
      <w:r>
        <w:rPr>
          <w:rFonts w:ascii="Arial" w:hAnsi="Arial" w:cs="Arial"/>
        </w:rPr>
        <w:t>)</w:t>
      </w:r>
    </w:p>
    <w:p w14:paraId="77E97AFE" w14:textId="77777777" w:rsidR="00054A04" w:rsidRDefault="00054A04" w:rsidP="00F10858">
      <w:pPr>
        <w:spacing w:line="288" w:lineRule="auto"/>
        <w:ind w:firstLine="440"/>
        <w:rPr>
          <w:rFonts w:ascii="Arial" w:hAnsi="Arial" w:cs="Arial"/>
        </w:rPr>
      </w:pPr>
    </w:p>
    <w:p w14:paraId="383D0FCE" w14:textId="000A7232" w:rsidR="00F915FC" w:rsidRPr="00980474" w:rsidRDefault="00674D3F" w:rsidP="00B22950">
      <w:pPr>
        <w:spacing w:line="288" w:lineRule="auto"/>
        <w:rPr>
          <w:rFonts w:ascii="Arial" w:hAnsi="Arial" w:cs="Arial"/>
          <w:color w:val="000000" w:themeColor="text1"/>
        </w:rPr>
      </w:pPr>
      <w:r>
        <w:rPr>
          <w:rFonts w:ascii="Arial" w:hAnsi="Arial" w:cs="Arial" w:hint="eastAsia"/>
          <w:b/>
          <w:bCs/>
          <w:sz w:val="28"/>
          <w:szCs w:val="28"/>
        </w:rPr>
        <w:t>Discussion</w:t>
      </w:r>
    </w:p>
    <w:p w14:paraId="45F17027" w14:textId="1D6F2FA7" w:rsidR="00054A04" w:rsidRDefault="00054A04" w:rsidP="00590902">
      <w:pPr>
        <w:spacing w:line="288" w:lineRule="auto"/>
        <w:ind w:firstLineChars="150" w:firstLine="330"/>
        <w:rPr>
          <w:rFonts w:ascii="Arial" w:hAnsi="Arial" w:cs="Arial"/>
        </w:rPr>
      </w:pPr>
      <w:proofErr w:type="spellStart"/>
      <w:r w:rsidRPr="00054A04">
        <w:rPr>
          <w:rFonts w:ascii="Arial" w:hAnsi="Arial" w:cs="Arial"/>
        </w:rPr>
        <w:t>LocalFinder</w:t>
      </w:r>
      <w:proofErr w:type="spellEnd"/>
      <w:r w:rsidRPr="00054A04">
        <w:rPr>
          <w:rFonts w:ascii="Arial" w:hAnsi="Arial" w:cs="Arial"/>
        </w:rPr>
        <w:t xml:space="preserve"> formalizes local enrichment and local correlation as complementary </w:t>
      </w:r>
      <w:r w:rsidRPr="00054A04">
        <w:rPr>
          <w:rFonts w:ascii="Arial" w:hAnsi="Arial" w:cs="Arial"/>
        </w:rPr>
        <w:lastRenderedPageBreak/>
        <w:t>descriptors of paired genomic tracks, demonstrating that their joint consideration provides a more comprehensive view of regulatory change than either feature alone (Fig. 2</w:t>
      </w:r>
      <w:proofErr w:type="gramStart"/>
      <w:r w:rsidRPr="00054A04">
        <w:rPr>
          <w:rFonts w:ascii="Arial" w:hAnsi="Arial" w:cs="Arial"/>
        </w:rPr>
        <w:t>d,e</w:t>
      </w:r>
      <w:proofErr w:type="gramEnd"/>
      <w:r w:rsidRPr="00054A04">
        <w:rPr>
          <w:rFonts w:ascii="Arial" w:hAnsi="Arial" w:cs="Arial"/>
        </w:rPr>
        <w:t>; Fig. 2f–m; Fig. S2d–</w:t>
      </w:r>
      <w:proofErr w:type="spellStart"/>
      <w:r w:rsidRPr="00054A04">
        <w:rPr>
          <w:rFonts w:ascii="Arial" w:hAnsi="Arial" w:cs="Arial"/>
        </w:rPr>
        <w:t>i</w:t>
      </w:r>
      <w:proofErr w:type="spellEnd"/>
      <w:r w:rsidRPr="00054A04">
        <w:rPr>
          <w:rFonts w:ascii="Arial" w:hAnsi="Arial" w:cs="Arial"/>
        </w:rPr>
        <w:t xml:space="preserve">). While most existing tools focus on either local enrichment (e.g., peak/enrichment callers) or local correlation, the combined signal is often underutilized. In </w:t>
      </w:r>
      <w:proofErr w:type="spellStart"/>
      <w:r w:rsidRPr="00054A04">
        <w:rPr>
          <w:rFonts w:ascii="Arial" w:hAnsi="Arial" w:cs="Arial"/>
        </w:rPr>
        <w:t>LocalFinder</w:t>
      </w:r>
      <w:proofErr w:type="spellEnd"/>
      <w:r w:rsidRPr="00054A04">
        <w:rPr>
          <w:rFonts w:ascii="Arial" w:hAnsi="Arial" w:cs="Arial"/>
        </w:rPr>
        <w:t>, the ES profile first identifies SDRs, and then HMC stratifies these SDRs into biologically meaningful subclasses, such as partially depleted versus “totally depleted” regions (or, when track order is reversed, pre-programmed versus re-programmed regions) (Fig. 2a).</w:t>
      </w:r>
    </w:p>
    <w:p w14:paraId="50BFC546" w14:textId="21019480" w:rsidR="009C0A9F" w:rsidRDefault="008A6C9A" w:rsidP="00B27FF0">
      <w:pPr>
        <w:spacing w:line="288" w:lineRule="auto"/>
        <w:ind w:firstLineChars="150" w:firstLine="330"/>
        <w:rPr>
          <w:rFonts w:ascii="Arial" w:hAnsi="Arial" w:cs="Arial"/>
        </w:rPr>
      </w:pPr>
      <w:r w:rsidRPr="008A6C9A">
        <w:rPr>
          <w:rFonts w:ascii="Arial" w:hAnsi="Arial" w:cs="Arial"/>
        </w:rPr>
        <w:t xml:space="preserve">Beyond integration, each component is robust on its own: ES combines floor correction with a ZINB-based Wald test to produce a signed, effect-size–aware significance profile in sparse regions, whereas HMC uses a harmonic-mean joint-coverage weight to down-weight low-signal windows and reduce spurious correlations near background. These design choices likely explain why ES outperforms enrichment-only baselines (e.g., MACS2 </w:t>
      </w:r>
      <w:proofErr w:type="spellStart"/>
      <w:r w:rsidRPr="008A6C9A">
        <w:rPr>
          <w:rFonts w:ascii="Arial" w:hAnsi="Arial" w:cs="Arial"/>
        </w:rPr>
        <w:t>ppois</w:t>
      </w:r>
      <w:proofErr w:type="spellEnd"/>
      <w:r w:rsidRPr="008A6C9A">
        <w:rPr>
          <w:rFonts w:ascii="Arial" w:hAnsi="Arial" w:cs="Arial"/>
        </w:rPr>
        <w:t xml:space="preserve">) and HMC outperforms correlation-only baselines (e.g., </w:t>
      </w:r>
      <w:proofErr w:type="spellStart"/>
      <w:r w:rsidRPr="008A6C9A">
        <w:rPr>
          <w:rFonts w:ascii="Arial" w:hAnsi="Arial" w:cs="Arial"/>
        </w:rPr>
        <w:t>StereoGene</w:t>
      </w:r>
      <w:proofErr w:type="spellEnd"/>
      <w:r w:rsidRPr="008A6C9A">
        <w:rPr>
          <w:rFonts w:ascii="Arial" w:hAnsi="Arial" w:cs="Arial"/>
        </w:rPr>
        <w:t xml:space="preserve"> LC). </w:t>
      </w:r>
      <w:r w:rsidR="00597292" w:rsidRPr="00597292">
        <w:rPr>
          <w:rFonts w:ascii="Arial" w:hAnsi="Arial" w:cs="Arial"/>
        </w:rPr>
        <w:t xml:space="preserve">Mechanistically, ES is driven by the local log fold-change between tracks, directly capturing the magnitude of change, while MACS2 </w:t>
      </w:r>
      <w:proofErr w:type="spellStart"/>
      <w:r w:rsidR="00597292" w:rsidRPr="00597292">
        <w:rPr>
          <w:rFonts w:ascii="Arial" w:hAnsi="Arial" w:cs="Arial"/>
        </w:rPr>
        <w:t>ppois</w:t>
      </w:r>
      <w:proofErr w:type="spellEnd"/>
      <w:r w:rsidR="00597292" w:rsidRPr="00597292">
        <w:rPr>
          <w:rFonts w:ascii="Arial" w:hAnsi="Arial" w:cs="Arial"/>
        </w:rPr>
        <w:t xml:space="preserve"> primarily tests whether there is enrichment relative to background, making it less sensitive to distinguishing partially depleted from totally depleted regions.</w:t>
      </w:r>
      <w:r w:rsidRPr="008A6C9A">
        <w:rPr>
          <w:rFonts w:ascii="Arial" w:hAnsi="Arial" w:cs="Arial"/>
        </w:rPr>
        <w:t xml:space="preserve"> HMC computes a windowed Pearson correlation </w:t>
      </w:r>
      <m:oMath>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r>
          <w:rPr>
            <w:rFonts w:ascii="Cambria Math" w:hAnsi="Cambria Math" w:cs="Arial"/>
          </w:rPr>
          <m:t xml:space="preserve"> </m:t>
        </m:r>
      </m:oMath>
      <w:r w:rsidRPr="008A6C9A">
        <w:rPr>
          <w:rFonts w:ascii="Arial" w:hAnsi="Arial" w:cs="Arial"/>
        </w:rPr>
        <w:t>and scales it by joint coverage (</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Pr="008A6C9A">
        <w:rPr>
          <w:rFonts w:ascii="Arial" w:hAnsi="Arial" w:cs="Arial"/>
        </w:rPr>
        <w:t xml:space="preserve">), explicitly suppressing windows where either track has low coverage; in contrast, </w:t>
      </w:r>
      <w:proofErr w:type="spellStart"/>
      <w:r w:rsidR="00F50D11" w:rsidRPr="00F50D11">
        <w:rPr>
          <w:rFonts w:ascii="Arial" w:hAnsi="Arial" w:cs="Arial"/>
        </w:rPr>
        <w:t>StereoGene</w:t>
      </w:r>
      <w:proofErr w:type="spellEnd"/>
      <w:r w:rsidR="00F50D11" w:rsidRPr="00F50D11">
        <w:rPr>
          <w:rFonts w:ascii="Arial" w:hAnsi="Arial" w:cs="Arial"/>
        </w:rPr>
        <w:t xml:space="preserve"> LC relies on kernel-weighted </w:t>
      </w:r>
      <w:r w:rsidR="0037590E" w:rsidRPr="0037590E">
        <w:rPr>
          <w:rFonts w:ascii="Arial" w:hAnsi="Arial" w:cs="Arial"/>
        </w:rPr>
        <w:t>with normalization by the tracks’ global variance</w:t>
      </w:r>
      <w:r w:rsidR="00F50D11" w:rsidRPr="00F50D11">
        <w:rPr>
          <w:rFonts w:ascii="Arial" w:hAnsi="Arial" w:cs="Arial"/>
        </w:rPr>
        <w:t xml:space="preserve">, making it more prone to signal attenuation in low-signal regions. Additionally, the kernel smoothing applied by </w:t>
      </w:r>
      <w:proofErr w:type="spellStart"/>
      <w:r w:rsidR="00F50D11" w:rsidRPr="00F50D11">
        <w:rPr>
          <w:rFonts w:ascii="Arial" w:hAnsi="Arial" w:cs="Arial"/>
        </w:rPr>
        <w:t>StereoGene</w:t>
      </w:r>
      <w:proofErr w:type="spellEnd"/>
      <w:r w:rsidR="00F50D11" w:rsidRPr="00F50D11">
        <w:rPr>
          <w:rFonts w:ascii="Arial" w:hAnsi="Arial" w:cs="Arial"/>
        </w:rPr>
        <w:t xml:space="preserve"> LC can blur sharp local transitions, reducing its ability to distinguish localized changes effectively</w:t>
      </w:r>
      <w:r w:rsidRPr="008A6C9A">
        <w:rPr>
          <w:rFonts w:ascii="Arial" w:hAnsi="Arial" w:cs="Arial"/>
        </w:rPr>
        <w:t>.</w:t>
      </w:r>
      <w:r>
        <w:rPr>
          <w:rFonts w:ascii="Arial" w:hAnsi="Arial" w:cs="Arial"/>
        </w:rPr>
        <w:t xml:space="preserve"> </w:t>
      </w:r>
      <w:r w:rsidR="00B27FF0" w:rsidRPr="00B27FF0">
        <w:rPr>
          <w:rFonts w:ascii="Arial" w:hAnsi="Arial" w:cs="Arial"/>
        </w:rPr>
        <w:t xml:space="preserve">Notably, the signed ES feature in </w:t>
      </w:r>
      <w:proofErr w:type="spellStart"/>
      <w:r w:rsidR="00B27FF0" w:rsidRPr="00B27FF0">
        <w:rPr>
          <w:rFonts w:ascii="Arial" w:hAnsi="Arial" w:cs="Arial"/>
        </w:rPr>
        <w:t>LocalFinder</w:t>
      </w:r>
      <w:proofErr w:type="spellEnd"/>
      <w:r w:rsidR="00B27FF0" w:rsidRPr="00B27FF0">
        <w:rPr>
          <w:rFonts w:ascii="Arial" w:hAnsi="Arial" w:cs="Arial"/>
        </w:rPr>
        <w:t xml:space="preserve"> enables the detection of both enriched (positive) and depleted (negative) regions, whereas MACS2 </w:t>
      </w:r>
      <w:proofErr w:type="spellStart"/>
      <w:r w:rsidR="00B27FF0" w:rsidRPr="00B27FF0">
        <w:rPr>
          <w:rFonts w:ascii="Arial" w:hAnsi="Arial" w:cs="Arial"/>
        </w:rPr>
        <w:t>ppois</w:t>
      </w:r>
      <w:proofErr w:type="spellEnd"/>
      <w:r w:rsidR="00B27FF0" w:rsidRPr="00B27FF0">
        <w:rPr>
          <w:rFonts w:ascii="Arial" w:hAnsi="Arial" w:cs="Arial"/>
        </w:rPr>
        <w:t xml:space="preserve"> can only detect enriched regions relative to the first track. For tracks with both enriched and depleted regions, MACS2 requires two separate operations: one to identify enriched regions and another with the track order swapped to detect depleted regions.</w:t>
      </w:r>
    </w:p>
    <w:p w14:paraId="506E9CDB" w14:textId="09EE2157" w:rsidR="00A81720" w:rsidRDefault="00A81720" w:rsidP="00133F92">
      <w:pPr>
        <w:spacing w:line="288" w:lineRule="auto"/>
        <w:ind w:firstLineChars="150" w:firstLine="330"/>
        <w:rPr>
          <w:rFonts w:ascii="Arial" w:hAnsi="Arial" w:cs="Arial"/>
        </w:rPr>
      </w:pPr>
      <w:proofErr w:type="spellStart"/>
      <w:r w:rsidRPr="00A81720">
        <w:rPr>
          <w:rFonts w:ascii="Arial" w:hAnsi="Arial" w:cs="Arial"/>
        </w:rPr>
        <w:t>LocalFinder</w:t>
      </w:r>
      <w:proofErr w:type="spellEnd"/>
      <w:r w:rsidRPr="00A81720">
        <w:rPr>
          <w:rFonts w:ascii="Arial" w:hAnsi="Arial" w:cs="Arial"/>
        </w:rPr>
        <w:t xml:space="preserve"> is broadly applicable for three reasons. First, it captures a general and biologically plausible continuum of change: </w:t>
      </w:r>
      <w:r w:rsidR="00C11D8D">
        <w:rPr>
          <w:rFonts w:ascii="Arial" w:hAnsi="Arial" w:cs="Arial"/>
        </w:rPr>
        <w:t>regions</w:t>
      </w:r>
      <w:r w:rsidR="00C11D8D" w:rsidRPr="00C11D8D">
        <w:rPr>
          <w:rFonts w:ascii="Arial" w:hAnsi="Arial" w:cs="Arial"/>
        </w:rPr>
        <w:t xml:space="preserve"> typically transition from unchanged to intermediate (partial) change, and ultimately to near-complete gain/loss, reflecting distinct regulatory mechanisms. For example, in time-series tracks (1, 2, 3), early time points show chromatin accessibility transitioning from closed to open (pre-programmed pattern between time points 1 and 2), followed by further opening at later time points (pre-programmed pattern between time points 2 and 3)</w:t>
      </w:r>
      <w:r w:rsidRPr="00A81720">
        <w:rPr>
          <w:rFonts w:ascii="Arial" w:hAnsi="Arial" w:cs="Arial"/>
        </w:rPr>
        <w:t xml:space="preserve">. Second, </w:t>
      </w:r>
      <w:proofErr w:type="spellStart"/>
      <w:r w:rsidRPr="00A81720">
        <w:rPr>
          <w:rFonts w:ascii="Arial" w:hAnsi="Arial" w:cs="Arial"/>
        </w:rPr>
        <w:t>LocalFinder</w:t>
      </w:r>
      <w:proofErr w:type="spellEnd"/>
      <w:r w:rsidRPr="00A81720">
        <w:rPr>
          <w:rFonts w:ascii="Arial" w:hAnsi="Arial" w:cs="Arial"/>
        </w:rPr>
        <w:t xml:space="preserve"> provides a unified framework for quantifying local relationships from paired tracks by computing </w:t>
      </w:r>
      <w:r w:rsidRPr="00A81720">
        <w:rPr>
          <w:rFonts w:ascii="Arial" w:hAnsi="Arial" w:cs="Arial"/>
        </w:rPr>
        <w:lastRenderedPageBreak/>
        <w:t xml:space="preserve">two complementary profiles (ES and HMC) from standardized, fixed-width binned signals. </w:t>
      </w:r>
      <w:proofErr w:type="spellStart"/>
      <w:r w:rsidRPr="00A81720">
        <w:rPr>
          <w:rFonts w:ascii="Arial" w:hAnsi="Arial" w:cs="Arial"/>
        </w:rPr>
        <w:t>LocalFinder</w:t>
      </w:r>
      <w:proofErr w:type="spellEnd"/>
      <w:r w:rsidRPr="00A81720">
        <w:rPr>
          <w:rFonts w:ascii="Arial" w:hAnsi="Arial" w:cs="Arial"/>
        </w:rPr>
        <w:t xml:space="preserve"> bin accepts common inputs (</w:t>
      </w:r>
      <w:proofErr w:type="spellStart"/>
      <w:r w:rsidRPr="00A81720">
        <w:rPr>
          <w:rFonts w:ascii="Arial" w:hAnsi="Arial" w:cs="Arial"/>
        </w:rPr>
        <w:t>bigWig</w:t>
      </w:r>
      <w:proofErr w:type="spellEnd"/>
      <w:r w:rsidRPr="00A81720">
        <w:rPr>
          <w:rFonts w:ascii="Arial" w:hAnsi="Arial" w:cs="Arial"/>
        </w:rPr>
        <w:t>/</w:t>
      </w:r>
      <w:proofErr w:type="spellStart"/>
      <w:r w:rsidRPr="00A81720">
        <w:rPr>
          <w:rFonts w:ascii="Arial" w:hAnsi="Arial" w:cs="Arial"/>
        </w:rPr>
        <w:t>bedGraph</w:t>
      </w:r>
      <w:proofErr w:type="spellEnd"/>
      <w:r w:rsidRPr="00A81720">
        <w:rPr>
          <w:rFonts w:ascii="Arial" w:hAnsi="Arial" w:cs="Arial"/>
        </w:rPr>
        <w:t xml:space="preserve">/BAM) and converts them to a consistent binning resolution (default 200 bp), enabling comparable analyses across diverse assays and track types, </w:t>
      </w:r>
      <w:r w:rsidRPr="00A347E7">
        <w:rPr>
          <w:rFonts w:ascii="Arial" w:hAnsi="Arial" w:cs="Arial"/>
          <w:strike/>
        </w:rPr>
        <w:t xml:space="preserve">including </w:t>
      </w:r>
      <w:proofErr w:type="spellStart"/>
      <w:r w:rsidRPr="00A347E7">
        <w:rPr>
          <w:rFonts w:ascii="Arial" w:hAnsi="Arial" w:cs="Arial"/>
          <w:strike/>
        </w:rPr>
        <w:t>ChIP</w:t>
      </w:r>
      <w:proofErr w:type="spellEnd"/>
      <w:r w:rsidRPr="00A347E7">
        <w:rPr>
          <w:rFonts w:ascii="Arial" w:hAnsi="Arial" w:cs="Arial"/>
          <w:strike/>
        </w:rPr>
        <w:t xml:space="preserve">–seq, ATAC–seq, </w:t>
      </w:r>
      <w:proofErr w:type="spellStart"/>
      <w:r w:rsidRPr="00A347E7">
        <w:rPr>
          <w:rFonts w:ascii="Arial" w:hAnsi="Arial" w:cs="Arial"/>
          <w:strike/>
        </w:rPr>
        <w:t>CUT&amp;Tag</w:t>
      </w:r>
      <w:proofErr w:type="spellEnd"/>
      <w:r w:rsidRPr="00A347E7">
        <w:rPr>
          <w:rFonts w:ascii="Arial" w:hAnsi="Arial" w:cs="Arial"/>
          <w:strike/>
        </w:rPr>
        <w:t>/CUT&amp;RUN, RNA-seq, and Hi-C–derived 1D profiles, as well as pseudo-bulk tracks aggregated from single-cell datasets</w:t>
      </w:r>
      <w:r w:rsidRPr="00A81720">
        <w:rPr>
          <w:rFonts w:ascii="Arial" w:hAnsi="Arial" w:cs="Arial"/>
        </w:rPr>
        <w:t xml:space="preserve">. </w:t>
      </w:r>
      <w:r w:rsidR="00C11D8D" w:rsidRPr="00C11D8D">
        <w:rPr>
          <w:rFonts w:ascii="Arial" w:hAnsi="Arial" w:cs="Arial"/>
        </w:rPr>
        <w:t xml:space="preserve">Third, the chromosome-wise, multi-threaded implementation minimizes memory overhead and enables scalable analysis across multiple track pairs, making </w:t>
      </w:r>
      <w:proofErr w:type="spellStart"/>
      <w:r w:rsidR="00C11D8D" w:rsidRPr="00C11D8D">
        <w:rPr>
          <w:rFonts w:ascii="Arial" w:hAnsi="Arial" w:cs="Arial"/>
        </w:rPr>
        <w:t>LocalFinder</w:t>
      </w:r>
      <w:proofErr w:type="spellEnd"/>
      <w:r w:rsidR="00C11D8D" w:rsidRPr="00C11D8D">
        <w:rPr>
          <w:rFonts w:ascii="Arial" w:hAnsi="Arial" w:cs="Arial"/>
        </w:rPr>
        <w:t xml:space="preserve"> suitable for large-scale analyses involving diverse factors, conditions, and time points</w:t>
      </w:r>
      <w:r w:rsidRPr="00A81720">
        <w:rPr>
          <w:rFonts w:ascii="Arial" w:hAnsi="Arial" w:cs="Arial"/>
        </w:rPr>
        <w:t>.</w:t>
      </w:r>
    </w:p>
    <w:p w14:paraId="21E1190D" w14:textId="01A50192" w:rsidR="00A97BE9" w:rsidRDefault="00A97BE9" w:rsidP="00133F92">
      <w:pPr>
        <w:spacing w:line="288" w:lineRule="auto"/>
        <w:ind w:firstLineChars="150" w:firstLine="330"/>
        <w:rPr>
          <w:rFonts w:ascii="Arial" w:hAnsi="Arial" w:cs="Arial"/>
        </w:rPr>
      </w:pPr>
      <w:r>
        <w:rPr>
          <w:rFonts w:ascii="Arial" w:hAnsi="Arial" w:cs="Arial"/>
        </w:rPr>
        <w:t>[Discussion for other applications]</w:t>
      </w:r>
    </w:p>
    <w:p w14:paraId="4C5C19D9" w14:textId="05CAE1AD" w:rsidR="00890CA4" w:rsidRPr="00890CA4" w:rsidRDefault="00A81720" w:rsidP="00590902">
      <w:pPr>
        <w:spacing w:line="288" w:lineRule="auto"/>
        <w:ind w:firstLineChars="150" w:firstLine="330"/>
        <w:rPr>
          <w:rFonts w:ascii="Arial" w:hAnsi="Arial" w:cs="Arial"/>
          <w:lang w:val="en-DE"/>
        </w:rPr>
      </w:pPr>
      <w:r w:rsidRPr="00A81720">
        <w:rPr>
          <w:rFonts w:ascii="Arial" w:hAnsi="Arial" w:cs="Arial"/>
        </w:rPr>
        <w:t xml:space="preserve">Several limitations suggest clear directions for future work. </w:t>
      </w:r>
      <w:r w:rsidR="003433DE" w:rsidRPr="003433DE">
        <w:rPr>
          <w:rFonts w:ascii="Arial" w:hAnsi="Arial" w:cs="Arial"/>
        </w:rPr>
        <w:t>First, our enrichment-only baseline focused solely on MACS2, but there are other peak-calling tools available</w:t>
      </w:r>
      <w:r w:rsidR="00B0341F">
        <w:rPr>
          <w:rFonts w:ascii="Arial" w:hAnsi="Arial" w:cs="Arial"/>
        </w:rPr>
        <w:fldChar w:fldCharType="begin"/>
      </w:r>
      <w:r w:rsidR="00686B07">
        <w:rPr>
          <w:rFonts w:ascii="Arial" w:hAnsi="Arial" w:cs="Arial"/>
        </w:rPr>
        <w:instrText xml:space="preserve"> ADDIN EN.CITE &lt;EndNote&gt;&lt;Cite&gt;&lt;Author&gt;Bailey&lt;/Author&gt;&lt;Year&gt;2013&lt;/Year&gt;&lt;RecNum&gt;3&lt;/RecNum&gt;&lt;DisplayText&gt;&lt;style face="superscript"&gt;18&lt;/style&gt;&lt;/DisplayText&gt;&lt;record&gt;&lt;rec-number&gt;3&lt;/rec-number&gt;&lt;foreign-keys&gt;&lt;key app="EN" db-id="w5f2wav2qdxe0metvfy50ztpeewswtdev2r9" timestamp="1767737500"&gt;3&lt;/key&gt;&lt;/foreign-keys&gt;&lt;ref-type name="Journal Article"&gt;17&lt;/ref-type&gt;&lt;contributors&gt;&lt;authors&gt;&lt;author&gt;Bailey, T.&lt;/author&gt;&lt;author&gt;Krajewski, P.&lt;/author&gt;&lt;author&gt;Ladunga, I.&lt;/author&gt;&lt;author&gt;Lefebvre, C.&lt;/author&gt;&lt;author&gt;Li, Q.&lt;/author&gt;&lt;author&gt;Liu, T.&lt;/author&gt;&lt;author&gt;Madrigal, P.&lt;/author&gt;&lt;author&gt;Taslim, C.&lt;/author&gt;&lt;author&gt;Zhang, J.&lt;/author&gt;&lt;/authors&gt;&lt;/contributors&gt;&lt;auth-address&gt;Institute for Molecular Bioscience, The University of Queensland, Brisbane, Australia.&lt;/auth-address&gt;&lt;titles&gt;&lt;title&gt;Practical guidelines for the comprehensive analysis of ChIP-seq data&lt;/title&gt;&lt;secondary-title&gt;PLoS Comput Biol&lt;/secondary-title&gt;&lt;/titles&gt;&lt;periodical&gt;&lt;full-title&gt;PLoS Comput Biol&lt;/full-title&gt;&lt;/periodical&gt;&lt;pages&gt;e1003326&lt;/pages&gt;&lt;volume&gt;9&lt;/volume&gt;&lt;number&gt;11&lt;/number&gt;&lt;edition&gt;20131114&lt;/edition&gt;&lt;keywords&gt;&lt;keyword&gt;*Chromatin Immunoprecipitation&lt;/keyword&gt;&lt;keyword&gt;Computational Biology/*methods&lt;/keyword&gt;&lt;keyword&gt;High-Throughput Nucleotide Sequencing&lt;/keyword&gt;&lt;keyword&gt;Humans&lt;/keyword&gt;&lt;keyword&gt;Reproducibility of Results&lt;/keyword&gt;&lt;keyword&gt;Sequence Analysis, DNA/*methods&lt;/keyword&gt;&lt;/keywords&gt;&lt;dates&gt;&lt;year&gt;2013&lt;/year&gt;&lt;/dates&gt;&lt;isbn&gt;1553-7358 (Electronic)&amp;#xD;1553-734X (Print)&amp;#xD;1553-734X (Linking)&lt;/isbn&gt;&lt;accession-num&gt;24244136&lt;/accession-num&gt;&lt;urls&gt;&lt;related-urls&gt;&lt;url&gt;https://www.ncbi.nlm.nih.gov/pubmed/24244136&lt;/url&gt;&lt;/related-urls&gt;&lt;/urls&gt;&lt;custom1&gt;The authors have declared that no competing interests exist.&lt;/custom1&gt;&lt;custom2&gt;PMC3828144&lt;/custom2&gt;&lt;electronic-resource-num&gt;10.1371/journal.pcbi.1003326&lt;/electronic-resource-num&gt;&lt;remote-database-name&gt;Medline&lt;/remote-database-name&gt;&lt;remote-database-provider&gt;NLM&lt;/remote-database-provider&gt;&lt;/record&gt;&lt;/Cite&gt;&lt;/EndNote&gt;</w:instrText>
      </w:r>
      <w:r w:rsidR="00B0341F">
        <w:rPr>
          <w:rFonts w:ascii="Arial" w:hAnsi="Arial" w:cs="Arial"/>
        </w:rPr>
        <w:fldChar w:fldCharType="separate"/>
      </w:r>
      <w:r w:rsidR="00686B07" w:rsidRPr="00686B07">
        <w:rPr>
          <w:rFonts w:ascii="Arial" w:hAnsi="Arial" w:cs="Arial"/>
          <w:noProof/>
          <w:vertAlign w:val="superscript"/>
        </w:rPr>
        <w:t>18</w:t>
      </w:r>
      <w:r w:rsidR="00B0341F">
        <w:rPr>
          <w:rFonts w:ascii="Arial" w:hAnsi="Arial" w:cs="Arial"/>
        </w:rPr>
        <w:fldChar w:fldCharType="end"/>
      </w:r>
      <w:r w:rsidR="003433DE" w:rsidRPr="003433DE">
        <w:rPr>
          <w:rFonts w:ascii="Arial" w:hAnsi="Arial" w:cs="Arial"/>
        </w:rPr>
        <w:t xml:space="preserve">. Broader comparisons to alternative enrichment frameworks and additional statistical formulations could help contextualize performance across various assays and coverage regimes. </w:t>
      </w:r>
      <w:bookmarkStart w:id="7" w:name="OLE_LINK2"/>
      <w:r w:rsidR="007E6F8E" w:rsidRPr="007E6F8E">
        <w:rPr>
          <w:rFonts w:ascii="Arial" w:hAnsi="Arial" w:cs="Arial"/>
        </w:rPr>
        <w:t>Second, the simulated benchmark currently uses a limited set of perturbation magnitudes (specifically, FC=0.2 and FC=3) and types (broad peaks). Expanding simulations to include a broader range of fold changes, spatial patterns (e.g., broadened/narrowed peaks), and noise models would improve generalizability</w:t>
      </w:r>
      <w:r w:rsidR="003433DE" w:rsidRPr="003433DE">
        <w:rPr>
          <w:rFonts w:ascii="Arial" w:hAnsi="Arial" w:cs="Arial"/>
        </w:rPr>
        <w:t xml:space="preserve">. </w:t>
      </w:r>
      <w:bookmarkEnd w:id="7"/>
      <w:r w:rsidR="003433DE" w:rsidRPr="003433DE">
        <w:rPr>
          <w:rFonts w:ascii="Arial" w:hAnsi="Arial" w:cs="Arial"/>
        </w:rPr>
        <w:t>Third, real-data benchmarking depends on proxy labels derived from peak sets and replicate consensus. Incorporating orthogonal ground truth (e.g., perturbation-validated loci, spike-ins, or multi-</w:t>
      </w:r>
      <w:proofErr w:type="spellStart"/>
      <w:r w:rsidR="003433DE" w:rsidRPr="003433DE">
        <w:rPr>
          <w:rFonts w:ascii="Arial" w:hAnsi="Arial" w:cs="Arial"/>
        </w:rPr>
        <w:t>omic</w:t>
      </w:r>
      <w:proofErr w:type="spellEnd"/>
      <w:r w:rsidR="003433DE" w:rsidRPr="003433DE">
        <w:rPr>
          <w:rFonts w:ascii="Arial" w:hAnsi="Arial" w:cs="Arial"/>
        </w:rPr>
        <w:t xml:space="preserve"> readouts) would refine how ES/HMC regimes correspond to specific regulatory mechanisms. Fourth, ES relies on local distributional assumptions (ZINB with empirical dispersion) and percentile-based floor correction; while these stabilize sparse regions, parameter choices (e.g., bin size, window size, percentile) could affect sensitivity–specificity trade-offs, motivating data-driven guidance and multi-scale extensions. Finally, HMC currently emphasizes non-negative concordance and may under-represent biologically relevant anti-correlated relationships</w:t>
      </w:r>
      <w:r w:rsidR="00DB00C0">
        <w:rPr>
          <w:rFonts w:ascii="Arial" w:hAnsi="Arial" w:cs="Arial"/>
        </w:rPr>
        <w:t xml:space="preserve"> (</w:t>
      </w:r>
      <w:r w:rsidR="00DB00C0" w:rsidRPr="008F4C0B">
        <w:rPr>
          <w:rFonts w:ascii="Arial" w:hAnsi="Arial" w:cs="Arial"/>
        </w:rPr>
        <w:t>Bioinformatics 2017, PMID: 29028265</w:t>
      </w:r>
      <w:r w:rsidR="00DB00C0">
        <w:rPr>
          <w:rFonts w:ascii="Arial" w:hAnsi="Arial" w:cs="Arial"/>
        </w:rPr>
        <w:t>)</w:t>
      </w:r>
      <w:r w:rsidR="003433DE" w:rsidRPr="003433DE">
        <w:rPr>
          <w:rFonts w:ascii="Arial" w:hAnsi="Arial" w:cs="Arial"/>
        </w:rPr>
        <w:t>. Extending the framework to capture anti-correlation and handle local positional shifts (e.g., near-matching but displaced signals) would expand its applicability</w:t>
      </w:r>
      <w:r w:rsidR="007E6F8E">
        <w:rPr>
          <w:rFonts w:ascii="Arial" w:hAnsi="Arial" w:cs="Arial"/>
        </w:rPr>
        <w:t>.</w:t>
      </w:r>
    </w:p>
    <w:p w14:paraId="1C3D3E8F" w14:textId="77777777" w:rsidR="009B0CD7" w:rsidRDefault="009B0CD7" w:rsidP="009B0CD7">
      <w:pPr>
        <w:spacing w:line="288" w:lineRule="auto"/>
        <w:rPr>
          <w:rFonts w:ascii="Arial" w:hAnsi="Arial" w:cs="Arial"/>
        </w:rPr>
      </w:pPr>
    </w:p>
    <w:p w14:paraId="2BE2CE3A" w14:textId="46CD7404" w:rsidR="006E12AC" w:rsidRPr="006E12AC" w:rsidRDefault="009B0CD7" w:rsidP="009B0CD7">
      <w:pPr>
        <w:spacing w:line="288" w:lineRule="auto"/>
        <w:rPr>
          <w:rFonts w:ascii="Arial" w:hAnsi="Arial" w:cs="Arial"/>
          <w:b/>
          <w:bCs/>
          <w:sz w:val="28"/>
          <w:szCs w:val="28"/>
        </w:rPr>
      </w:pPr>
      <w:r>
        <w:rPr>
          <w:rFonts w:ascii="Arial" w:hAnsi="Arial" w:cs="Arial"/>
          <w:b/>
          <w:bCs/>
          <w:sz w:val="28"/>
          <w:szCs w:val="28"/>
        </w:rPr>
        <w:t>Methods</w:t>
      </w:r>
    </w:p>
    <w:p w14:paraId="799F81C7" w14:textId="56B25956" w:rsidR="004915CF" w:rsidRPr="006C27B9" w:rsidRDefault="00531C75" w:rsidP="004915CF">
      <w:pPr>
        <w:pStyle w:val="NormalWeb"/>
        <w:rPr>
          <w:rFonts w:ascii="Arial" w:hAnsi="Arial" w:cs="Arial"/>
          <w:sz w:val="22"/>
          <w:szCs w:val="22"/>
        </w:rPr>
      </w:pPr>
      <w:r w:rsidRPr="00F10858">
        <w:rPr>
          <w:rFonts w:ascii="Arial" w:hAnsi="Arial" w:cs="Arial"/>
          <w:b/>
          <w:bCs/>
        </w:rPr>
        <w:t xml:space="preserve">Overview of </w:t>
      </w:r>
      <w:proofErr w:type="spellStart"/>
      <w:r w:rsidRPr="00F10858">
        <w:rPr>
          <w:rFonts w:ascii="Arial" w:hAnsi="Arial" w:cs="Arial"/>
          <w:b/>
          <w:bCs/>
        </w:rPr>
        <w:t>LocalFinder</w:t>
      </w:r>
      <w:proofErr w:type="spellEnd"/>
      <w:r w:rsidRPr="00F10858">
        <w:rPr>
          <w:rFonts w:ascii="Arial" w:hAnsi="Arial" w:cs="Arial"/>
        </w:rPr>
        <w:t xml:space="preserve">. </w:t>
      </w:r>
      <w:proofErr w:type="spellStart"/>
      <w:r w:rsidR="00075859" w:rsidRPr="006C27B9">
        <w:rPr>
          <w:rFonts w:ascii="Arial" w:hAnsi="Arial" w:cs="Arial"/>
          <w:sz w:val="22"/>
          <w:szCs w:val="22"/>
        </w:rPr>
        <w:t>LocalFinder</w:t>
      </w:r>
      <w:proofErr w:type="spellEnd"/>
      <w:r w:rsidR="00075859" w:rsidRPr="006C27B9">
        <w:rPr>
          <w:rFonts w:ascii="Arial" w:hAnsi="Arial" w:cs="Arial"/>
          <w:sz w:val="22"/>
          <w:szCs w:val="22"/>
        </w:rPr>
        <w:t xml:space="preserve"> computes ES and HMC profiles from a pair of genomic tracks. </w:t>
      </w:r>
      <w:proofErr w:type="spellStart"/>
      <w:r w:rsidR="00075859" w:rsidRPr="006C27B9">
        <w:rPr>
          <w:rFonts w:ascii="Arial" w:hAnsi="Arial" w:cs="Arial"/>
          <w:sz w:val="22"/>
          <w:szCs w:val="22"/>
        </w:rPr>
        <w:t>LocalFinder</w:t>
      </w:r>
      <w:proofErr w:type="spellEnd"/>
      <w:r w:rsidR="00075859" w:rsidRPr="006C27B9">
        <w:rPr>
          <w:rFonts w:ascii="Arial" w:hAnsi="Arial" w:cs="Arial"/>
          <w:sz w:val="22"/>
          <w:szCs w:val="22"/>
        </w:rPr>
        <w:t xml:space="preserve"> can additionally call SDRs by thresholding ES, and then use HMC to further classify SDRs into biologically meaningful categories, including partially versus totally depleted regions (or pre-programmed versus re-programmed patterns when the track order is swapped)</w:t>
      </w:r>
    </w:p>
    <w:p w14:paraId="53CC52E3" w14:textId="19004A62" w:rsidR="004915CF" w:rsidRPr="006C27B9" w:rsidRDefault="004915CF" w:rsidP="008D36E9">
      <w:pPr>
        <w:pStyle w:val="Heading4"/>
        <w:rPr>
          <w:rFonts w:ascii="Arial" w:hAnsi="Arial" w:cs="Arial"/>
          <w:b/>
          <w:bCs/>
          <w:color w:val="auto"/>
          <w:sz w:val="22"/>
          <w:szCs w:val="22"/>
        </w:rPr>
      </w:pPr>
      <w:r w:rsidRPr="006C27B9">
        <w:rPr>
          <w:rFonts w:ascii="Arial" w:hAnsi="Arial" w:cs="Arial"/>
          <w:b/>
          <w:bCs/>
          <w:i/>
          <w:iCs/>
          <w:color w:val="auto"/>
          <w:sz w:val="22"/>
          <w:szCs w:val="22"/>
        </w:rPr>
        <w:lastRenderedPageBreak/>
        <w:t>Input formats and binning</w:t>
      </w:r>
      <w:r w:rsidR="008D36E9" w:rsidRPr="006C27B9">
        <w:rPr>
          <w:rFonts w:ascii="Arial" w:hAnsi="Arial" w:cs="Arial"/>
          <w:b/>
          <w:bCs/>
          <w:i/>
          <w:iCs/>
          <w:color w:val="auto"/>
          <w:sz w:val="22"/>
          <w:szCs w:val="22"/>
        </w:rPr>
        <w:t>.</w:t>
      </w:r>
      <w:r w:rsidR="008D36E9" w:rsidRPr="006C27B9">
        <w:rPr>
          <w:rFonts w:ascii="Arial" w:hAnsi="Arial" w:cs="Arial"/>
          <w:b/>
          <w:bCs/>
          <w:color w:val="auto"/>
          <w:sz w:val="22"/>
          <w:szCs w:val="22"/>
        </w:rPr>
        <w:t xml:space="preserve"> </w:t>
      </w:r>
      <w:proofErr w:type="spellStart"/>
      <w:r w:rsidR="003F15E6" w:rsidRPr="006C27B9">
        <w:rPr>
          <w:rFonts w:ascii="Arial" w:hAnsi="Arial" w:cs="Arial"/>
          <w:i/>
          <w:iCs/>
          <w:color w:val="auto"/>
          <w:sz w:val="22"/>
          <w:szCs w:val="22"/>
        </w:rPr>
        <w:t>LocalFinder</w:t>
      </w:r>
      <w:proofErr w:type="spellEnd"/>
      <w:r w:rsidR="003F15E6" w:rsidRPr="006C27B9">
        <w:rPr>
          <w:rFonts w:ascii="Arial" w:hAnsi="Arial" w:cs="Arial"/>
          <w:i/>
          <w:iCs/>
          <w:color w:val="auto"/>
          <w:sz w:val="22"/>
          <w:szCs w:val="22"/>
        </w:rPr>
        <w:t xml:space="preserve"> bin</w:t>
      </w:r>
      <w:r w:rsidR="003F15E6" w:rsidRPr="006C27B9">
        <w:rPr>
          <w:rFonts w:ascii="Arial" w:hAnsi="Arial" w:cs="Arial"/>
          <w:color w:val="auto"/>
          <w:sz w:val="22"/>
          <w:szCs w:val="22"/>
        </w:rPr>
        <w:t xml:space="preserve"> accepts common genomic track formats, including </w:t>
      </w:r>
      <w:proofErr w:type="spellStart"/>
      <w:r w:rsidR="003F15E6" w:rsidRPr="006C27B9">
        <w:rPr>
          <w:rFonts w:ascii="Arial" w:hAnsi="Arial" w:cs="Arial"/>
          <w:color w:val="auto"/>
          <w:sz w:val="22"/>
          <w:szCs w:val="22"/>
        </w:rPr>
        <w:t>BigWig</w:t>
      </w:r>
      <w:proofErr w:type="spellEnd"/>
      <w:r w:rsidR="003F15E6" w:rsidRPr="006C27B9">
        <w:rPr>
          <w:rFonts w:ascii="Arial" w:hAnsi="Arial" w:cs="Arial"/>
          <w:color w:val="auto"/>
          <w:sz w:val="22"/>
          <w:szCs w:val="22"/>
        </w:rPr>
        <w:t xml:space="preserve">, </w:t>
      </w:r>
      <w:proofErr w:type="spellStart"/>
      <w:r w:rsidR="003F15E6" w:rsidRPr="006C27B9">
        <w:rPr>
          <w:rFonts w:ascii="Arial" w:hAnsi="Arial" w:cs="Arial"/>
          <w:color w:val="auto"/>
          <w:sz w:val="22"/>
          <w:szCs w:val="22"/>
        </w:rPr>
        <w:t>BedGraph</w:t>
      </w:r>
      <w:proofErr w:type="spellEnd"/>
      <w:r w:rsidR="003F15E6" w:rsidRPr="006C27B9">
        <w:rPr>
          <w:rFonts w:ascii="Arial" w:hAnsi="Arial" w:cs="Arial"/>
          <w:color w:val="auto"/>
          <w:sz w:val="22"/>
          <w:szCs w:val="22"/>
        </w:rPr>
        <w:t xml:space="preserve">, and BAM. For BAM inputs, reads are converted to coverage tracks; all inputs are represented as a </w:t>
      </w:r>
      <w:proofErr w:type="spellStart"/>
      <w:r w:rsidR="003F15E6" w:rsidRPr="006C27B9">
        <w:rPr>
          <w:rFonts w:ascii="Arial" w:hAnsi="Arial" w:cs="Arial"/>
          <w:color w:val="auto"/>
          <w:sz w:val="22"/>
          <w:szCs w:val="22"/>
        </w:rPr>
        <w:t>BedGraph</w:t>
      </w:r>
      <w:proofErr w:type="spellEnd"/>
      <w:r w:rsidR="003F15E6" w:rsidRPr="006C27B9">
        <w:rPr>
          <w:rFonts w:ascii="Arial" w:hAnsi="Arial" w:cs="Arial"/>
          <w:color w:val="auto"/>
          <w:sz w:val="22"/>
          <w:szCs w:val="22"/>
        </w:rPr>
        <w:t xml:space="preserve">-like signal and then discretized into fixed-width genomic bins (default 200 bp), enabling consistent analysis across diverse assays </w:t>
      </w:r>
      <w:r w:rsidR="003F15E6" w:rsidRPr="00F24D72">
        <w:rPr>
          <w:rFonts w:ascii="Arial" w:hAnsi="Arial" w:cs="Arial"/>
          <w:strike/>
          <w:color w:val="auto"/>
          <w:sz w:val="22"/>
          <w:szCs w:val="22"/>
        </w:rPr>
        <w:t xml:space="preserve">(e.g., </w:t>
      </w:r>
      <w:proofErr w:type="spellStart"/>
      <w:r w:rsidR="003F15E6" w:rsidRPr="00F24D72">
        <w:rPr>
          <w:rFonts w:ascii="Arial" w:hAnsi="Arial" w:cs="Arial"/>
          <w:strike/>
          <w:color w:val="auto"/>
          <w:sz w:val="22"/>
          <w:szCs w:val="22"/>
        </w:rPr>
        <w:t>ChIP</w:t>
      </w:r>
      <w:proofErr w:type="spellEnd"/>
      <w:r w:rsidR="003F15E6" w:rsidRPr="00F24D72">
        <w:rPr>
          <w:rFonts w:ascii="Arial" w:hAnsi="Arial" w:cs="Arial"/>
          <w:strike/>
          <w:color w:val="auto"/>
          <w:sz w:val="22"/>
          <w:szCs w:val="22"/>
        </w:rPr>
        <w:t xml:space="preserve">–seq, ATAC–seq, </w:t>
      </w:r>
      <w:proofErr w:type="spellStart"/>
      <w:r w:rsidR="003F15E6" w:rsidRPr="00F24D72">
        <w:rPr>
          <w:rFonts w:ascii="Arial" w:hAnsi="Arial" w:cs="Arial"/>
          <w:strike/>
          <w:color w:val="auto"/>
          <w:sz w:val="22"/>
          <w:szCs w:val="22"/>
        </w:rPr>
        <w:t>CUT&amp;Tag</w:t>
      </w:r>
      <w:proofErr w:type="spellEnd"/>
      <w:r w:rsidR="003F15E6" w:rsidRPr="00F24D72">
        <w:rPr>
          <w:rFonts w:ascii="Arial" w:hAnsi="Arial" w:cs="Arial"/>
          <w:strike/>
          <w:color w:val="auto"/>
          <w:sz w:val="22"/>
          <w:szCs w:val="22"/>
        </w:rPr>
        <w:t>/CUT&amp;RUN, RNA-seq, and Hi-C–derived 1D tracks) from bulk samples or cell-type–specific pseudo-bulk tracks aggregated from single-cell data.</w:t>
      </w:r>
      <w:r w:rsidR="003F15E6" w:rsidRPr="006C27B9">
        <w:rPr>
          <w:rFonts w:ascii="Arial" w:hAnsi="Arial" w:cs="Arial"/>
          <w:color w:val="auto"/>
          <w:sz w:val="22"/>
          <w:szCs w:val="22"/>
        </w:rPr>
        <w:t xml:space="preserve"> For each bin </w:t>
      </w:r>
      <m:oMath>
        <m:r>
          <w:rPr>
            <w:rFonts w:ascii="Cambria Math" w:hAnsi="Cambria Math" w:cs="Arial"/>
            <w:color w:val="auto"/>
            <w:sz w:val="22"/>
            <w:szCs w:val="22"/>
          </w:rPr>
          <m:t>i</m:t>
        </m:r>
      </m:oMath>
      <w:r w:rsidR="003F15E6" w:rsidRPr="006C27B9">
        <w:rPr>
          <w:rFonts w:ascii="Arial" w:hAnsi="Arial" w:cs="Arial"/>
          <w:color w:val="auto"/>
          <w:sz w:val="22"/>
          <w:szCs w:val="22"/>
        </w:rPr>
        <w:t xml:space="preserve">, LocalFinder records a pair of </w:t>
      </w:r>
      <w:r w:rsidR="003F15E6" w:rsidRPr="006C27B9">
        <w:rPr>
          <w:rFonts w:ascii="Arial" w:hAnsi="Arial" w:cs="Arial"/>
          <w:color w:val="000000" w:themeColor="text1"/>
          <w:sz w:val="22"/>
          <w:szCs w:val="22"/>
        </w:rPr>
        <w:t>coverage values</w:t>
      </w:r>
      <w:r w:rsidR="000A3C69" w:rsidRPr="006C27B9">
        <w:rPr>
          <w:rFonts w:ascii="Arial" w:hAnsi="Arial" w:cs="Arial"/>
          <w:color w:val="000000" w:themeColor="text1"/>
          <w:sz w:val="22"/>
          <w:szCs w:val="22"/>
        </w:rPr>
        <w:t xml:space="preserve"> </w:t>
      </w:r>
      <m:oMath>
        <m:r>
          <w:rPr>
            <w:rFonts w:ascii="Cambria Math" w:hAnsi="Cambria Math" w:cs="Arial"/>
            <w:color w:val="000000" w:themeColor="text1"/>
            <w:sz w:val="22"/>
            <w:szCs w:val="22"/>
          </w:rPr>
          <m:t>(</m:t>
        </m:r>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x</m:t>
            </m:r>
          </m:e>
          <m:sub>
            <m:r>
              <w:rPr>
                <w:rFonts w:ascii="Cambria Math" w:hAnsi="Cambria Math" w:cs="Arial"/>
                <w:color w:val="000000" w:themeColor="text1"/>
                <w:sz w:val="22"/>
                <w:szCs w:val="22"/>
              </w:rPr>
              <m:t>1,i</m:t>
            </m:r>
          </m:sub>
        </m:sSub>
        <m:r>
          <w:rPr>
            <w:rFonts w:ascii="Cambria Math" w:hAnsi="Cambria Math" w:cs="Arial"/>
            <w:color w:val="000000" w:themeColor="text1"/>
            <w:sz w:val="22"/>
            <w:szCs w:val="22"/>
          </w:rPr>
          <m:t>,</m:t>
        </m:r>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x</m:t>
            </m:r>
          </m:e>
          <m:sub>
            <m:r>
              <w:rPr>
                <w:rFonts w:ascii="Cambria Math" w:hAnsi="Cambria Math" w:cs="Arial"/>
                <w:color w:val="000000" w:themeColor="text1"/>
                <w:sz w:val="22"/>
                <w:szCs w:val="22"/>
              </w:rPr>
              <m:t>2,i</m:t>
            </m:r>
          </m:sub>
        </m:sSub>
        <m:r>
          <w:rPr>
            <w:rFonts w:ascii="Cambria Math" w:hAnsi="Cambria Math" w:cs="Arial"/>
            <w:color w:val="000000" w:themeColor="text1"/>
            <w:sz w:val="22"/>
            <w:szCs w:val="22"/>
          </w:rPr>
          <m:t>)</m:t>
        </m:r>
      </m:oMath>
      <w:r w:rsidR="000A3C69" w:rsidRPr="006C27B9">
        <w:rPr>
          <w:rFonts w:ascii="Arial" w:hAnsi="Arial" w:cs="Arial"/>
          <w:color w:val="000000" w:themeColor="text1"/>
          <w:sz w:val="22"/>
          <w:szCs w:val="22"/>
        </w:rPr>
        <w:t xml:space="preserve"> for </w:t>
      </w:r>
      <w:r w:rsidR="003F15E6" w:rsidRPr="006C27B9">
        <w:rPr>
          <w:rFonts w:ascii="Arial" w:hAnsi="Arial" w:cs="Arial"/>
          <w:color w:val="auto"/>
          <w:sz w:val="22"/>
          <w:szCs w:val="22"/>
        </w:rPr>
        <w:t xml:space="preserve">track 1 and track 2, respectively, across </w:t>
      </w:r>
      <m:oMath>
        <m:r>
          <w:rPr>
            <w:rFonts w:ascii="Cambria Math" w:hAnsi="Cambria Math" w:cs="Arial"/>
            <w:color w:val="auto"/>
            <w:sz w:val="22"/>
            <w:szCs w:val="22"/>
          </w:rPr>
          <m:t>N</m:t>
        </m:r>
      </m:oMath>
      <w:r w:rsidR="00F24D72">
        <w:rPr>
          <w:rFonts w:ascii="Arial" w:hAnsi="Arial" w:cs="Arial"/>
          <w:iCs/>
          <w:color w:val="auto"/>
          <w:sz w:val="22"/>
          <w:szCs w:val="22"/>
        </w:rPr>
        <w:t xml:space="preserve"> </w:t>
      </w:r>
      <w:r w:rsidR="003F15E6" w:rsidRPr="006C27B9">
        <w:rPr>
          <w:rFonts w:ascii="Arial" w:hAnsi="Arial" w:cs="Arial"/>
          <w:color w:val="auto"/>
          <w:sz w:val="22"/>
          <w:szCs w:val="22"/>
        </w:rPr>
        <w:t>total bins per chromosome.</w:t>
      </w:r>
    </w:p>
    <w:p w14:paraId="41C0AEB8" w14:textId="5C577238" w:rsidR="00B41785" w:rsidRPr="006C27B9" w:rsidRDefault="004915CF" w:rsidP="00B41785">
      <w:pPr>
        <w:pStyle w:val="NormalWeb"/>
        <w:rPr>
          <w:rFonts w:ascii="Arial" w:eastAsia="Times New Roman" w:hAnsi="Arial" w:cs="Arial"/>
          <w:kern w:val="0"/>
          <w:sz w:val="22"/>
          <w:szCs w:val="22"/>
          <w:lang w:val="en-DE"/>
          <w14:ligatures w14:val="none"/>
        </w:rPr>
      </w:pPr>
      <w:bookmarkStart w:id="8" w:name="OLE_LINK10"/>
      <w:r w:rsidRPr="006C27B9">
        <w:rPr>
          <w:rFonts w:ascii="Arial" w:hAnsi="Arial" w:cs="Arial"/>
          <w:b/>
          <w:bCs/>
          <w:i/>
          <w:iCs/>
          <w:sz w:val="22"/>
          <w:szCs w:val="22"/>
        </w:rPr>
        <w:t>Normalization</w:t>
      </w:r>
      <w:r w:rsidR="00075859" w:rsidRPr="006C27B9">
        <w:rPr>
          <w:rFonts w:ascii="Arial" w:hAnsi="Arial" w:cs="Arial"/>
          <w:b/>
          <w:bCs/>
          <w:sz w:val="22"/>
          <w:szCs w:val="22"/>
        </w:rPr>
        <w:t>.</w:t>
      </w:r>
      <w:r w:rsidR="00075859" w:rsidRPr="006C27B9">
        <w:rPr>
          <w:rFonts w:ascii="Arial" w:hAnsi="Arial" w:cs="Arial"/>
          <w:sz w:val="22"/>
          <w:szCs w:val="22"/>
        </w:rPr>
        <w:t xml:space="preserve"> </w:t>
      </w:r>
      <w:r w:rsidR="00B41785" w:rsidRPr="006C27B9">
        <w:rPr>
          <w:rFonts w:ascii="Arial" w:eastAsia="Times New Roman" w:hAnsi="Arial" w:cs="Arial"/>
          <w:kern w:val="0"/>
          <w:sz w:val="22"/>
          <w:szCs w:val="22"/>
          <w:lang w:val="en-DE"/>
          <w14:ligatures w14:val="none"/>
        </w:rPr>
        <w:t xml:space="preserve">For each genomic bin </w:t>
      </w:r>
      <w:r w:rsidR="00B41785" w:rsidRPr="006C27B9">
        <w:rPr>
          <w:rFonts w:ascii="Arial" w:eastAsia="Times New Roman" w:hAnsi="Arial" w:cs="Arial"/>
          <w:i/>
          <w:iCs/>
          <w:kern w:val="0"/>
          <w:sz w:val="22"/>
          <w:szCs w:val="22"/>
          <w:lang w:val="en-DE"/>
          <w14:ligatures w14:val="none"/>
        </w:rPr>
        <w:t>i</w:t>
      </w:r>
      <w:r w:rsidR="00B41785" w:rsidRPr="006C27B9">
        <w:rPr>
          <w:rFonts w:ascii="Arial" w:eastAsia="Times New Roman" w:hAnsi="Arial" w:cs="Arial"/>
          <w:kern w:val="0"/>
          <w:sz w:val="22"/>
          <w:szCs w:val="22"/>
          <w:lang w:val="en-DE"/>
          <w14:ligatures w14:val="none"/>
        </w:rPr>
        <w:t xml:space="preserve">, LocalFinder records the raw read-coverage values </w:t>
      </w:r>
      <m:oMath>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x</m:t>
            </m:r>
          </m:e>
          <m:sub>
            <m:r>
              <w:rPr>
                <w:rFonts w:ascii="Cambria Math" w:eastAsia="Times New Roman" w:hAnsi="Cambria Math" w:cs="Arial"/>
                <w:kern w:val="0"/>
                <w:sz w:val="22"/>
                <w:szCs w:val="22"/>
                <w:lang w:val="en-DE"/>
                <w14:ligatures w14:val="none"/>
              </w:rPr>
              <m:t>k,i</m:t>
            </m:r>
          </m:sub>
        </m:sSub>
      </m:oMath>
      <w:r w:rsidR="00F24D72">
        <w:rPr>
          <w:rFonts w:ascii="Arial" w:eastAsia="Times New Roman" w:hAnsi="Arial" w:cs="Arial"/>
          <w:kern w:val="0"/>
          <w:sz w:val="22"/>
          <w:szCs w:val="22"/>
          <w:lang w:val="en-DE"/>
          <w14:ligatures w14:val="none"/>
        </w:rPr>
        <w:t xml:space="preserve"> </w:t>
      </w:r>
      <w:r w:rsidR="00B41785" w:rsidRPr="006C27B9">
        <w:rPr>
          <w:rFonts w:ascii="Arial" w:eastAsia="Times New Roman" w:hAnsi="Arial" w:cs="Arial"/>
          <w:kern w:val="0"/>
          <w:sz w:val="22"/>
          <w:szCs w:val="22"/>
          <w:lang w:val="en-DE"/>
          <w14:ligatures w14:val="none"/>
        </w:rPr>
        <w:t>for the two tracks (</w:t>
      </w:r>
      <m:oMath>
        <m:r>
          <w:rPr>
            <w:rFonts w:ascii="Cambria Math" w:eastAsia="Times New Roman" w:hAnsi="Cambria Math" w:cs="Arial"/>
            <w:kern w:val="0"/>
            <w:sz w:val="22"/>
            <w:szCs w:val="22"/>
            <w:lang w:val="en-DE"/>
            <w14:ligatures w14:val="none"/>
          </w:rPr>
          <m:t>k∈</m:t>
        </m:r>
        <m:r>
          <w:rPr>
            <w:rFonts w:ascii="Cambria Math" w:eastAsia="Times New Roman" w:hAnsi="Cambria Math" w:cs="Arial"/>
            <w:i/>
            <w:kern w:val="0"/>
            <w:sz w:val="22"/>
            <w:szCs w:val="22"/>
            <w:lang w:val="en-DE"/>
            <w14:ligatures w14:val="none"/>
          </w:rPr>
          <w:fldChar w:fldCharType="begin"/>
        </m:r>
        <m:r>
          <w:rPr>
            <w:rFonts w:ascii="Cambria Math" w:eastAsia="Times New Roman" w:hAnsi="Cambria Math" w:cs="Arial"/>
            <w:kern w:val="0"/>
            <w:sz w:val="22"/>
            <w:szCs w:val="22"/>
            <w:lang w:val="en-DE"/>
            <w14:ligatures w14:val="none"/>
          </w:rPr>
          <m:t xml:space="preserve"> ADDIN EN.CITE &lt;EndNote&gt;&lt;Cite&gt;&lt;Author&gt;Bailey&lt;/Author&gt;&lt;Year&gt;2013&lt;/Year&gt;&lt;RecNum&gt;3&lt;/RecNum&gt;&lt;DisplayText&gt;&lt;style face="superscript"&gt;18&lt;/style&gt;&lt;/DisplayText&gt;&lt;record&gt;&lt;rec-number&gt;3&lt;/rec-number&gt;&lt;foreign-keys&gt;&lt;key app="EN" db-id="w5f2wav2qdxe0metvfy50ztpeewswtdev2r9" timestamp="1767737500"&gt;3&lt;/key&gt;&lt;/foreign-keys&gt;&lt;ref-type name="Journal Article"&gt;17&lt;/ref-type&gt;&lt;contributors&gt;&lt;authors&gt;&lt;author&gt;Bailey, T.&lt;/author&gt;&lt;author&gt;Krajewski, P.&lt;/author&gt;&lt;author&gt;Ladunga, I.&lt;/author&gt;&lt;author&gt;Lefebvre, C.&lt;/author&gt;&lt;author&gt;Li, Q.&lt;/author&gt;&lt;author&gt;Liu, T.&lt;/author&gt;&lt;author&gt;Madrigal, P.&lt;/author&gt;&lt;author&gt;Taslim, C.&lt;/author&gt;&lt;author&gt;Zhang, J.&lt;/author&gt;&lt;/authors&gt;&lt;/contributors&gt;&lt;auth-address&gt;Institute for Molecular Bioscience, The University of Queensland, Brisbane, Australia.&lt;/auth-address&gt;&lt;titles&gt;&lt;title&gt;Practical guidelines for the comprehensive analysis of ChIP-seq data&lt;/title&gt;&lt;secondary-title&gt;PLoS Comput Biol&lt;/secondary-title&gt;&lt;/titles&gt;&lt;periodical&gt;&lt;full-title&gt;PLoS Comput Biol&lt;/full-title&gt;&lt;/periodical&gt;&lt;pages&gt;e1003326&lt;/pages&gt;&lt;volume&gt;9&lt;/volume&gt;&lt;number&gt;11&lt;/number&gt;&lt;edition&gt;20131114&lt;/edition&gt;&lt;keywords&gt;&lt;keyword&gt;*Chromatin Immunoprecipitation&lt;/keyword&gt;&lt;keyword&gt;Computational Biology/*methods&lt;/keyword&gt;&lt;keyword&gt;High-Throughput Nucleotide Sequencing&lt;/keyword&gt;&lt;keyword&gt;Humans&lt;/keyword&gt;&lt;keyword&gt;Reproducibility of Results&lt;/keyword&gt;&lt;keyword&gt;Sequence Analysis, DNA/*methods&lt;/keyword&gt;&lt;/keywords&gt;&lt;dates&gt;&lt;year&gt;2013&lt;/year&gt;&lt;/dates&gt;&lt;isbn&gt;1553-7358 (Electronic)&amp;#xD;1553-734X (Print)&amp;#xD;1553-734X (Linking)&lt;/isbn&gt;&lt;accession-num&gt;24244136&lt;/accession-num&gt;&lt;urls&gt;&lt;related-urls&gt;&lt;url&gt;https://www.ncbi.nlm.nih.gov/pubmed/24244136&lt;/url&gt;&lt;/related-urls&gt;&lt;/urls&gt;&lt;custom1&gt;The authors have declared that no competing interests exist.&lt;/custom1&gt;&lt;custom2&gt;PMC3828144&lt;/custom2&gt;&lt;electronic-resource-num&gt;10.1371/journal.pcbi.1003326&lt;/electronic-resource-num&gt;&lt;remote-database-name&gt;Medline&lt;/remote-database-name&gt;&lt;remote-database-provider&gt;NLM&lt;/remote-database-provider&gt;&lt;/record&gt;&lt;/Cite&gt;&lt;/EndNote&gt;</m:t>
        </m:r>
        <m:r>
          <w:rPr>
            <w:rFonts w:ascii="Cambria Math" w:eastAsia="Times New Roman" w:hAnsi="Cambria Math" w:cs="Arial"/>
            <w:i/>
            <w:kern w:val="0"/>
            <w:sz w:val="22"/>
            <w:szCs w:val="22"/>
            <w:lang w:val="en-DE"/>
            <w14:ligatures w14:val="none"/>
          </w:rPr>
          <w:fldChar w:fldCharType="separate"/>
        </m:r>
        <m:r>
          <m:rPr>
            <m:sty m:val="bi"/>
          </m:rPr>
          <w:rPr>
            <w:rFonts w:ascii="Cambria Math" w:eastAsia="Times New Roman" w:hAnsi="Cambria Math" w:cs="Arial"/>
            <w:noProof/>
            <w:kern w:val="0"/>
            <w:sz w:val="22"/>
            <w:szCs w:val="22"/>
            <w:lang w:val="en-GB"/>
            <w14:ligatures w14:val="none"/>
          </w:rPr>
          <m:t>Error! Bookmark not defined.</m:t>
        </m:r>
        <m:r>
          <w:rPr>
            <w:rFonts w:ascii="Cambria Math" w:eastAsia="Times New Roman" w:hAnsi="Cambria Math" w:cs="Arial"/>
            <w:i/>
            <w:kern w:val="0"/>
            <w:sz w:val="22"/>
            <w:szCs w:val="22"/>
            <w:lang w:val="en-DE"/>
            <w14:ligatures w14:val="none"/>
          </w:rPr>
          <w:fldChar w:fldCharType="end"/>
        </m:r>
      </m:oMath>
      <w:r w:rsidR="00B41785" w:rsidRPr="006C27B9">
        <w:rPr>
          <w:rFonts w:ascii="Arial" w:eastAsia="Times New Roman" w:hAnsi="Arial" w:cs="Arial"/>
          <w:kern w:val="0"/>
          <w:sz w:val="22"/>
          <w:szCs w:val="22"/>
          <w:lang w:val="en-DE"/>
          <w14:ligatures w14:val="none"/>
        </w:rPr>
        <w:t xml:space="preserve">; </w:t>
      </w:r>
      <m:oMath>
        <m:r>
          <w:rPr>
            <w:rFonts w:ascii="Cambria Math" w:eastAsia="Times New Roman" w:hAnsi="Cambria Math" w:cs="Arial"/>
            <w:kern w:val="0"/>
            <w:sz w:val="22"/>
            <w:szCs w:val="22"/>
            <w:lang w:val="en-DE"/>
            <w14:ligatures w14:val="none"/>
          </w:rPr>
          <m:t>i=1,…,N</m:t>
        </m:r>
      </m:oMath>
      <w:r w:rsidR="00B41785" w:rsidRPr="006C27B9">
        <w:rPr>
          <w:rFonts w:ascii="Arial" w:eastAsia="Times New Roman" w:hAnsi="Arial" w:cs="Arial"/>
          <w:kern w:val="0"/>
          <w:sz w:val="22"/>
          <w:szCs w:val="22"/>
          <w:lang w:val="en-DE"/>
          <w14:ligatures w14:val="none"/>
        </w:rPr>
        <w:t xml:space="preserve">), and defines the total coverage of track </w:t>
      </w:r>
      <w:r w:rsidR="00B41785" w:rsidRPr="006C27B9">
        <w:rPr>
          <w:rFonts w:ascii="Arial" w:eastAsia="Times New Roman" w:hAnsi="Arial" w:cs="Arial"/>
          <w:i/>
          <w:iCs/>
          <w:kern w:val="0"/>
          <w:sz w:val="22"/>
          <w:szCs w:val="22"/>
          <w:lang w:val="en-DE"/>
          <w14:ligatures w14:val="none"/>
        </w:rPr>
        <w:t>k</w:t>
      </w:r>
      <w:r w:rsidR="00B41785" w:rsidRPr="006C27B9">
        <w:rPr>
          <w:rFonts w:ascii="Arial" w:eastAsia="Times New Roman" w:hAnsi="Arial" w:cs="Arial"/>
          <w:kern w:val="0"/>
          <w:sz w:val="22"/>
          <w:szCs w:val="22"/>
          <w:lang w:val="en-DE"/>
          <w14:ligatures w14:val="none"/>
        </w:rPr>
        <w:t xml:space="preserve"> as </w:t>
      </w:r>
      <m:oMath>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T</m:t>
            </m:r>
          </m:e>
          <m:sub>
            <m:r>
              <w:rPr>
                <w:rFonts w:ascii="Cambria Math" w:eastAsia="Times New Roman" w:hAnsi="Cambria Math" w:cs="Arial"/>
                <w:kern w:val="0"/>
                <w:sz w:val="22"/>
                <w:szCs w:val="22"/>
                <w:lang w:val="en-DE"/>
                <w14:ligatures w14:val="none"/>
              </w:rPr>
              <m:t>k</m:t>
            </m:r>
          </m:sub>
        </m:sSub>
        <m:r>
          <w:rPr>
            <w:rFonts w:ascii="Cambria Math" w:eastAsia="Times New Roman" w:hAnsi="Cambria Math" w:cs="Arial"/>
            <w:kern w:val="0"/>
            <w:sz w:val="22"/>
            <w:szCs w:val="22"/>
            <w:lang w:val="en-DE"/>
            <w14:ligatures w14:val="none"/>
          </w:rPr>
          <m:t>=</m:t>
        </m:r>
        <m:nary>
          <m:naryPr>
            <m:chr m:val="∑"/>
            <m:limLoc m:val="subSup"/>
            <m:grow m:val="1"/>
            <m:ctrlPr>
              <w:rPr>
                <w:rFonts w:ascii="Cambria Math" w:eastAsia="Times New Roman" w:hAnsi="Cambria Math" w:cs="Arial"/>
                <w:kern w:val="0"/>
                <w:sz w:val="22"/>
                <w:szCs w:val="22"/>
                <w:lang w:val="en-DE"/>
                <w14:ligatures w14:val="none"/>
              </w:rPr>
            </m:ctrlPr>
          </m:naryPr>
          <m:sub>
            <m:r>
              <w:rPr>
                <w:rFonts w:ascii="Cambria Math" w:eastAsia="Times New Roman" w:hAnsi="Cambria Math" w:cs="Arial"/>
                <w:kern w:val="0"/>
                <w:sz w:val="22"/>
                <w:szCs w:val="22"/>
                <w:lang w:val="en-DE"/>
                <w14:ligatures w14:val="none"/>
              </w:rPr>
              <m:t>j=1</m:t>
            </m:r>
          </m:sub>
          <m:sup>
            <m:r>
              <w:rPr>
                <w:rFonts w:ascii="Cambria Math" w:eastAsia="Times New Roman" w:hAnsi="Cambria Math" w:cs="Arial"/>
                <w:kern w:val="0"/>
                <w:sz w:val="22"/>
                <w:szCs w:val="22"/>
                <w:lang w:val="en-DE"/>
                <w14:ligatures w14:val="none"/>
              </w:rPr>
              <m:t>N</m:t>
            </m:r>
          </m:sup>
          <m:e>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x</m:t>
                </m:r>
              </m:e>
              <m:sub>
                <m:r>
                  <w:rPr>
                    <w:rFonts w:ascii="Cambria Math" w:eastAsia="Times New Roman" w:hAnsi="Cambria Math" w:cs="Arial"/>
                    <w:kern w:val="0"/>
                    <w:sz w:val="22"/>
                    <w:szCs w:val="22"/>
                    <w:lang w:val="en-DE"/>
                    <w14:ligatures w14:val="none"/>
                  </w:rPr>
                  <m:t>k,j</m:t>
                </m:r>
              </m:sub>
            </m:sSub>
          </m:e>
        </m:nary>
      </m:oMath>
      <w:r w:rsidR="00B41785" w:rsidRPr="006C27B9">
        <w:rPr>
          <w:rFonts w:ascii="Arial" w:eastAsia="Times New Roman" w:hAnsi="Arial" w:cs="Arial"/>
          <w:kern w:val="0"/>
          <w:sz w:val="22"/>
          <w:szCs w:val="22"/>
          <w:lang w:val="en-DE"/>
          <w14:ligatures w14:val="none"/>
        </w:rPr>
        <w:t xml:space="preserve">, where </w:t>
      </w:r>
      <w:r w:rsidR="00B41785" w:rsidRPr="006C27B9">
        <w:rPr>
          <w:rFonts w:ascii="Arial" w:eastAsia="Times New Roman" w:hAnsi="Arial" w:cs="Arial"/>
          <w:i/>
          <w:iCs/>
          <w:kern w:val="0"/>
          <w:sz w:val="22"/>
          <w:szCs w:val="22"/>
          <w:lang w:val="en-DE"/>
          <w14:ligatures w14:val="none"/>
        </w:rPr>
        <w:t>N</w:t>
      </w:r>
      <w:r w:rsidR="00B41785" w:rsidRPr="006C27B9">
        <w:rPr>
          <w:rFonts w:ascii="Arial" w:eastAsia="Times New Roman" w:hAnsi="Arial" w:cs="Arial"/>
          <w:kern w:val="0"/>
          <w:sz w:val="22"/>
          <w:szCs w:val="22"/>
          <w:lang w:val="en-DE"/>
          <w14:ligatures w14:val="none"/>
        </w:rPr>
        <w:t xml:space="preserve"> is the total number of bins. LocalFinder then applies one of three per-track normalization options:</w:t>
      </w:r>
    </w:p>
    <w:p w14:paraId="17FB9BF1"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t xml:space="preserve">(i) RPKM (reads per kilobase per million):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6</m:t>
            </m:r>
          </m:sup>
        </m:sSup>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m:rPr>
            <m:sty m:val="p"/>
          </m:rPr>
          <w:rPr>
            <w:rFonts w:ascii="Cambria Math" w:eastAsia="Times New Roman" w:hAnsi="Cambria Math" w:cs="Arial"/>
            <w:kern w:val="0"/>
            <w:lang w:val="en-DE"/>
            <w14:ligatures w14:val="none"/>
          </w:rPr>
          <m:t>/</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r>
          <w:rPr>
            <w:rFonts w:ascii="Cambria Math" w:eastAsia="Times New Roman" w:hAnsi="Cambria Math" w:cs="Arial"/>
            <w:kern w:val="0"/>
            <w:lang w:val="en-DE"/>
            <w14:ligatures w14:val="none"/>
          </w:rPr>
          <m:t>⋅L</m:t>
        </m:r>
        <m:r>
          <m:rPr>
            <m:sty m:val="p"/>
          </m:rPr>
          <w:rPr>
            <w:rFonts w:ascii="Cambria Math" w:eastAsia="Times New Roman" w:hAnsi="Cambria Math" w:cs="Arial"/>
            <w:kern w:val="0"/>
            <w:lang w:val="en-DE"/>
            <w14:ligatures w14:val="none"/>
          </w:rPr>
          <m:t>/</m:t>
        </m:r>
        <m:r>
          <w:rPr>
            <w:rFonts w:ascii="Cambria Math" w:eastAsia="Times New Roman" w:hAnsi="Cambria Math" w:cs="Arial"/>
            <w:kern w:val="0"/>
            <w:lang w:val="en-DE"/>
            <w14:ligatures w14:val="none"/>
          </w:rPr>
          <m:t>1000)</m:t>
        </m:r>
      </m:oMath>
      <w:r w:rsidRPr="00F24D72">
        <w:rPr>
          <w:rFonts w:ascii="Arial" w:eastAsia="Times New Roman" w:hAnsi="Arial" w:cs="Arial"/>
          <w:kern w:val="0"/>
          <w:lang w:val="en-DE"/>
          <w14:ligatures w14:val="none"/>
        </w:rPr>
        <w:t xml:space="preserve">, where </w:t>
      </w:r>
      <w:r w:rsidRPr="00F24D72">
        <w:rPr>
          <w:rFonts w:ascii="Arial" w:eastAsia="Times New Roman" w:hAnsi="Arial" w:cs="Arial"/>
          <w:i/>
          <w:iCs/>
          <w:kern w:val="0"/>
          <w:lang w:val="en-DE"/>
          <w14:ligatures w14:val="none"/>
        </w:rPr>
        <w:t>L</w:t>
      </w:r>
      <w:r w:rsidRPr="00F24D72">
        <w:rPr>
          <w:rFonts w:ascii="Arial" w:eastAsia="Times New Roman" w:hAnsi="Arial" w:cs="Arial"/>
          <w:kern w:val="0"/>
          <w:lang w:val="en-DE"/>
          <w14:ligatures w14:val="none"/>
        </w:rPr>
        <w:t xml:space="preserve"> is the bin length (bp).</w:t>
      </w:r>
    </w:p>
    <w:p w14:paraId="2A9A30E3"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t xml:space="preserve">(ii) CPM (counts per million):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6</m:t>
            </m:r>
          </m:sup>
        </m:sSup>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oMath>
      <w:r w:rsidRPr="00F24D72">
        <w:rPr>
          <w:rFonts w:ascii="Arial" w:eastAsia="Times New Roman" w:hAnsi="Arial" w:cs="Arial"/>
          <w:kern w:val="0"/>
          <w:lang w:val="en-DE"/>
          <w14:ligatures w14:val="none"/>
        </w:rPr>
        <w:t>.</w:t>
      </w:r>
    </w:p>
    <w:p w14:paraId="7852411D"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t xml:space="preserve">(iii) SCALE (downscale to the smaller library):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min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1</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2</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oMath>
      <w:r w:rsidRPr="00F24D72">
        <w:rPr>
          <w:rFonts w:ascii="Arial" w:eastAsia="Times New Roman" w:hAnsi="Arial" w:cs="Arial"/>
          <w:kern w:val="0"/>
          <w:lang w:val="en-DE"/>
          <w14:ligatures w14:val="none"/>
        </w:rPr>
        <w:t>.</w:t>
      </w:r>
    </w:p>
    <w:p w14:paraId="0D51C3F9" w14:textId="2C68671A" w:rsidR="004915CF" w:rsidRPr="006C27B9" w:rsidRDefault="00B41785" w:rsidP="00960FE4">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For simplicity, the normalized values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oMath>
      <w:r w:rsidRPr="006C27B9">
        <w:rPr>
          <w:rFonts w:ascii="Arial" w:eastAsia="Times New Roman" w:hAnsi="Arial" w:cs="Arial"/>
          <w:kern w:val="0"/>
          <w:lang w:val="en-DE"/>
          <w14:ligatures w14:val="none"/>
        </w:rPr>
        <w:t xml:space="preserve">are denoted as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oMath>
      <w:r w:rsidRPr="006C27B9">
        <w:rPr>
          <w:rFonts w:ascii="Arial" w:eastAsia="Times New Roman" w:hAnsi="Arial" w:cs="Arial"/>
          <w:kern w:val="0"/>
          <w:lang w:val="en-DE"/>
          <w14:ligatures w14:val="none"/>
        </w:rPr>
        <w:t>in all subsequent steps.</w:t>
      </w:r>
    </w:p>
    <w:bookmarkEnd w:id="8"/>
    <w:p w14:paraId="70A0710A" w14:textId="77777777" w:rsidR="00B41785" w:rsidRPr="006C27B9" w:rsidRDefault="00E27056" w:rsidP="00B41785">
      <w:pPr>
        <w:pStyle w:val="Heading3"/>
        <w:rPr>
          <w:rFonts w:ascii="Arial" w:eastAsiaTheme="minorEastAsia" w:hAnsi="Arial" w:cs="Arial"/>
          <w:color w:val="auto"/>
          <w:sz w:val="22"/>
          <w:szCs w:val="22"/>
        </w:rPr>
      </w:pPr>
      <w:r w:rsidRPr="006C27B9">
        <w:rPr>
          <w:rFonts w:ascii="Arial" w:eastAsiaTheme="minorEastAsia" w:hAnsi="Arial" w:cs="Arial"/>
          <w:b/>
          <w:bCs/>
          <w:i/>
          <w:iCs/>
          <w:color w:val="auto"/>
          <w:sz w:val="22"/>
          <w:szCs w:val="22"/>
        </w:rPr>
        <w:t>Sliding-window ES calculation</w:t>
      </w:r>
      <w:r w:rsidR="00A041CD" w:rsidRPr="006C27B9">
        <w:rPr>
          <w:rFonts w:ascii="Arial" w:eastAsiaTheme="minorEastAsia" w:hAnsi="Arial" w:cs="Arial"/>
          <w:b/>
          <w:bCs/>
          <w:color w:val="auto"/>
          <w:sz w:val="22"/>
          <w:szCs w:val="22"/>
        </w:rPr>
        <w:t xml:space="preserve">. </w:t>
      </w:r>
      <w:r w:rsidR="00A041CD" w:rsidRPr="006C27B9">
        <w:rPr>
          <w:rFonts w:ascii="Arial" w:eastAsiaTheme="minorEastAsia" w:hAnsi="Arial" w:cs="Arial"/>
          <w:color w:val="auto"/>
          <w:sz w:val="22"/>
          <w:szCs w:val="22"/>
        </w:rPr>
        <w:t xml:space="preserve">ES captures signed local enrichment (or depletion) of track 2 relative to track 1 at each genomic bin, while suppressing spurious extremes arising from near-zero coverage. </w:t>
      </w:r>
      <w:proofErr w:type="spellStart"/>
      <w:r w:rsidRPr="006C27B9">
        <w:rPr>
          <w:rFonts w:ascii="Arial" w:eastAsiaTheme="minorEastAsia" w:hAnsi="Arial" w:cs="Arial"/>
          <w:i/>
          <w:iCs/>
          <w:color w:val="auto"/>
          <w:sz w:val="22"/>
          <w:szCs w:val="22"/>
        </w:rPr>
        <w:t>LocalFinder</w:t>
      </w:r>
      <w:proofErr w:type="spellEnd"/>
      <w:r w:rsidRPr="006C27B9">
        <w:rPr>
          <w:rFonts w:ascii="Arial" w:eastAsiaTheme="minorEastAsia" w:hAnsi="Arial" w:cs="Arial"/>
          <w:i/>
          <w:iCs/>
          <w:color w:val="auto"/>
          <w:sz w:val="22"/>
          <w:szCs w:val="22"/>
        </w:rPr>
        <w:t xml:space="preserve"> calc</w:t>
      </w:r>
      <w:r w:rsidR="00A041CD" w:rsidRPr="006C27B9">
        <w:rPr>
          <w:rFonts w:ascii="Arial" w:eastAsiaTheme="minorEastAsia" w:hAnsi="Arial" w:cs="Arial"/>
          <w:color w:val="auto"/>
          <w:sz w:val="22"/>
          <w:szCs w:val="22"/>
        </w:rPr>
        <w:t xml:space="preserve"> </w:t>
      </w:r>
      <w:r w:rsidRPr="006C27B9">
        <w:rPr>
          <w:rFonts w:ascii="Arial" w:eastAsiaTheme="minorEastAsia" w:hAnsi="Arial" w:cs="Arial"/>
          <w:color w:val="auto"/>
          <w:sz w:val="22"/>
          <w:szCs w:val="22"/>
        </w:rPr>
        <w:t>includes</w:t>
      </w:r>
      <w:r w:rsidR="00A041CD" w:rsidRPr="006C27B9">
        <w:rPr>
          <w:rFonts w:ascii="Arial" w:eastAsiaTheme="minorEastAsia" w:hAnsi="Arial" w:cs="Arial"/>
          <w:color w:val="auto"/>
          <w:sz w:val="22"/>
          <w:szCs w:val="22"/>
        </w:rPr>
        <w:t xml:space="preserve"> four</w:t>
      </w:r>
      <w:r w:rsidRPr="006C27B9">
        <w:rPr>
          <w:rFonts w:ascii="Arial" w:eastAsiaTheme="minorEastAsia" w:hAnsi="Arial" w:cs="Arial"/>
          <w:color w:val="auto"/>
          <w:sz w:val="22"/>
          <w:szCs w:val="22"/>
        </w:rPr>
        <w:t xml:space="preserve"> main</w:t>
      </w:r>
      <w:r w:rsidR="00A041CD" w:rsidRPr="006C27B9">
        <w:rPr>
          <w:rFonts w:ascii="Arial" w:eastAsiaTheme="minorEastAsia" w:hAnsi="Arial" w:cs="Arial"/>
          <w:color w:val="auto"/>
          <w:sz w:val="22"/>
          <w:szCs w:val="22"/>
        </w:rPr>
        <w:t xml:space="preserve"> steps: </w:t>
      </w:r>
    </w:p>
    <w:p w14:paraId="2B50D964" w14:textId="2B3D7AE5" w:rsidR="00AC063E" w:rsidRPr="006C27B9" w:rsidRDefault="00AC063E" w:rsidP="00B41785">
      <w:pPr>
        <w:pStyle w:val="Heading3"/>
        <w:rPr>
          <w:rFonts w:ascii="Arial" w:eastAsiaTheme="minorEastAsia" w:hAnsi="Arial" w:cs="Arial"/>
          <w:b/>
          <w:bCs/>
          <w:color w:val="000000" w:themeColor="text1"/>
          <w:sz w:val="22"/>
          <w:szCs w:val="22"/>
        </w:rPr>
      </w:pPr>
      <w:r w:rsidRPr="006C27B9">
        <w:rPr>
          <w:rFonts w:ascii="Arial" w:eastAsia="Times New Roman" w:hAnsi="Arial" w:cs="Arial"/>
          <w:color w:val="000000" w:themeColor="text1"/>
          <w:kern w:val="0"/>
          <w:sz w:val="22"/>
          <w:szCs w:val="22"/>
          <w:lang w:val="en-DE"/>
          <w14:ligatures w14:val="none"/>
        </w:rPr>
        <w:t xml:space="preserve">(i) Floor correction. Low-coverage bins can yield inflated ratios and unstable fold-change estimates. To stabilize local statistics, LocalFinder applies a percentile-based floor independently to each track: values below the </w:t>
      </w:r>
      <w:r w:rsidRPr="006C27B9">
        <w:rPr>
          <w:rFonts w:ascii="Arial" w:eastAsia="Times New Roman" w:hAnsi="Arial" w:cs="Arial"/>
          <w:i/>
          <w:iCs/>
          <w:color w:val="000000" w:themeColor="text1"/>
          <w:kern w:val="0"/>
          <w:sz w:val="22"/>
          <w:szCs w:val="22"/>
          <w:lang w:val="en-DE"/>
          <w14:ligatures w14:val="none"/>
        </w:rPr>
        <w:t>p</w:t>
      </w:r>
      <w:r w:rsidRPr="006C27B9">
        <w:rPr>
          <w:rFonts w:ascii="Arial" w:eastAsia="Times New Roman" w:hAnsi="Arial" w:cs="Arial"/>
          <w:color w:val="000000" w:themeColor="text1"/>
          <w:kern w:val="0"/>
          <w:sz w:val="22"/>
          <w:szCs w:val="22"/>
          <w:lang w:val="en-DE"/>
          <w14:ligatures w14:val="none"/>
        </w:rPr>
        <w:t xml:space="preserve">-th percentile (default </w:t>
      </w:r>
      <w:r w:rsidRPr="006C27B9">
        <w:rPr>
          <w:rFonts w:ascii="Arial" w:eastAsia="Times New Roman" w:hAnsi="Arial" w:cs="Arial"/>
          <w:i/>
          <w:iCs/>
          <w:color w:val="000000" w:themeColor="text1"/>
          <w:kern w:val="0"/>
          <w:sz w:val="22"/>
          <w:szCs w:val="22"/>
          <w:lang w:val="en-DE"/>
          <w14:ligatures w14:val="none"/>
        </w:rPr>
        <w:t>p</w:t>
      </w:r>
      <w:r w:rsidRPr="006C27B9">
        <w:rPr>
          <w:rFonts w:ascii="Arial" w:eastAsia="Times New Roman" w:hAnsi="Arial" w:cs="Arial"/>
          <w:color w:val="000000" w:themeColor="text1"/>
          <w:kern w:val="0"/>
          <w:sz w:val="22"/>
          <w:szCs w:val="22"/>
          <w:lang w:val="en-DE"/>
          <w14:ligatures w14:val="none"/>
        </w:rPr>
        <w:t xml:space="preserve"> = 90%) are replaced by that percentile, i.e., </w:t>
      </w:r>
      <m:oMath>
        <m:sSubSup>
          <m:sSubSupPr>
            <m:ctrlPr>
              <w:rPr>
                <w:rFonts w:ascii="Cambria Math" w:eastAsia="Times New Roman" w:hAnsi="Cambria Math" w:cs="Arial"/>
                <w:color w:val="000000" w:themeColor="text1"/>
                <w:kern w:val="0"/>
                <w:sz w:val="22"/>
                <w:szCs w:val="22"/>
                <w:lang w:val="en-DE"/>
                <w14:ligatures w14:val="none"/>
              </w:rPr>
            </m:ctrlPr>
          </m:sSubSup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up>
            <m:r>
              <m:rPr>
                <m:sty m:val="p"/>
              </m:rPr>
              <w:rPr>
                <w:rFonts w:ascii="Cambria Math" w:eastAsia="Times New Roman" w:hAnsi="Cambria Math" w:cs="Arial"/>
                <w:color w:val="000000" w:themeColor="text1"/>
                <w:kern w:val="0"/>
                <w:sz w:val="22"/>
                <w:szCs w:val="22"/>
                <w:lang w:val="en-DE"/>
                <w14:ligatures w14:val="none"/>
              </w:rPr>
              <m:t>'</m:t>
            </m:r>
          </m:sup>
        </m:sSubSup>
        <m:r>
          <w:rPr>
            <w:rFonts w:ascii="Cambria Math" w:eastAsia="Times New Roman" w:hAnsi="Cambria Math" w:cs="Arial"/>
            <w:color w:val="000000" w:themeColor="text1"/>
            <w:kern w:val="0"/>
            <w:sz w:val="22"/>
            <w:szCs w:val="22"/>
            <w:lang w:val="en-DE"/>
            <w14:ligatures w14:val="none"/>
          </w:rPr>
          <m:t>=</m:t>
        </m:r>
        <m:r>
          <m:rPr>
            <m:sty m:val="p"/>
          </m:rPr>
          <w:rPr>
            <w:rFonts w:ascii="Cambria Math" w:eastAsia="Times New Roman" w:hAnsi="Cambria Math" w:cs="Arial"/>
            <w:color w:val="000000" w:themeColor="text1"/>
            <w:kern w:val="0"/>
            <w:sz w:val="22"/>
            <w:szCs w:val="22"/>
            <w:lang w:val="en-DE"/>
            <w14:ligatures w14:val="none"/>
          </w:rPr>
          <m:t>max</m:t>
        </m:r>
        <m:r>
          <w:rPr>
            <w:rFonts w:ascii="Cambria Math" w:eastAsia="Times New Roman" w:hAnsi="Cambria Math" w:cs="Arial"/>
            <w:color w:val="000000" w:themeColor="text1"/>
            <w:kern w:val="0"/>
            <w:sz w:val="22"/>
            <w:szCs w:val="22"/>
            <w:lang w:val="en-DE"/>
            <w14:ligatures w14:val="none"/>
          </w:rPr>
          <m:t>⁡(</m:t>
        </m:r>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Sub>
        <m:r>
          <w:rPr>
            <w:rFonts w:ascii="Cambria Math" w:eastAsia="Times New Roman" w:hAnsi="Cambria Math" w:cs="Arial"/>
            <w:color w:val="000000" w:themeColor="text1"/>
            <w:kern w:val="0"/>
            <w:sz w:val="22"/>
            <w:szCs w:val="22"/>
            <w:lang w:val="en-DE"/>
            <w14:ligatures w14:val="none"/>
          </w:rPr>
          <m:t>,</m:t>
        </m:r>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τ</m:t>
            </m:r>
          </m:e>
          <m:sub>
            <m:r>
              <w:rPr>
                <w:rFonts w:ascii="Cambria Math" w:eastAsia="Times New Roman" w:hAnsi="Cambria Math" w:cs="Arial"/>
                <w:color w:val="000000" w:themeColor="text1"/>
                <w:kern w:val="0"/>
                <w:sz w:val="22"/>
                <w:szCs w:val="22"/>
                <w:lang w:val="en-DE"/>
                <w14:ligatures w14:val="none"/>
              </w:rPr>
              <m:t>k</m:t>
            </m:r>
          </m:sub>
        </m:sSub>
        <m:r>
          <w:rPr>
            <w:rFonts w:ascii="Cambria Math" w:eastAsia="Times New Roman" w:hAnsi="Cambria Math" w:cs="Arial"/>
            <w:color w:val="000000" w:themeColor="text1"/>
            <w:kern w:val="0"/>
            <w:sz w:val="22"/>
            <w:szCs w:val="22"/>
            <w:lang w:val="en-DE"/>
            <w14:ligatures w14:val="none"/>
          </w:rPr>
          <m:t>)</m:t>
        </m:r>
      </m:oMath>
      <w:r w:rsidRPr="006C27B9">
        <w:rPr>
          <w:rFonts w:ascii="Arial" w:eastAsia="Times New Roman" w:hAnsi="Arial" w:cs="Arial"/>
          <w:color w:val="000000" w:themeColor="text1"/>
          <w:kern w:val="0"/>
          <w:sz w:val="22"/>
          <w:szCs w:val="22"/>
          <w:lang w:val="en-DE"/>
          <w14:ligatures w14:val="none"/>
        </w:rPr>
        <w:t xml:space="preserve">, where </w:t>
      </w:r>
      <m:oMath>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τ</m:t>
            </m:r>
          </m:e>
          <m:sub>
            <m:r>
              <w:rPr>
                <w:rFonts w:ascii="Cambria Math" w:eastAsia="Times New Roman" w:hAnsi="Cambria Math" w:cs="Arial"/>
                <w:color w:val="000000" w:themeColor="text1"/>
                <w:kern w:val="0"/>
                <w:sz w:val="22"/>
                <w:szCs w:val="22"/>
                <w:lang w:val="en-DE"/>
                <w14:ligatures w14:val="none"/>
              </w:rPr>
              <m:t>k</m:t>
            </m:r>
          </m:sub>
        </m:sSub>
      </m:oMath>
      <w:r w:rsidRPr="006C27B9">
        <w:rPr>
          <w:rFonts w:ascii="Arial" w:eastAsia="Times New Roman" w:hAnsi="Arial" w:cs="Arial"/>
          <w:color w:val="000000" w:themeColor="text1"/>
          <w:kern w:val="0"/>
          <w:sz w:val="22"/>
          <w:szCs w:val="22"/>
          <w:lang w:val="en-DE"/>
          <w14:ligatures w14:val="none"/>
        </w:rPr>
        <w:t xml:space="preserve">is the per-track percentile threshold computed across bins. Subsequent ES calculations use the floored signals </w:t>
      </w:r>
      <m:oMath>
        <m:sSubSup>
          <m:sSubSupPr>
            <m:ctrlPr>
              <w:rPr>
                <w:rFonts w:ascii="Cambria Math" w:eastAsia="Times New Roman" w:hAnsi="Cambria Math" w:cs="Arial"/>
                <w:color w:val="000000" w:themeColor="text1"/>
                <w:kern w:val="0"/>
                <w:sz w:val="22"/>
                <w:szCs w:val="22"/>
                <w:lang w:val="en-DE"/>
                <w14:ligatures w14:val="none"/>
              </w:rPr>
            </m:ctrlPr>
          </m:sSubSup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up>
            <m:r>
              <m:rPr>
                <m:sty m:val="p"/>
              </m:rPr>
              <w:rPr>
                <w:rFonts w:ascii="Cambria Math" w:eastAsia="Times New Roman" w:hAnsi="Cambria Math" w:cs="Arial"/>
                <w:color w:val="000000" w:themeColor="text1"/>
                <w:kern w:val="0"/>
                <w:sz w:val="22"/>
                <w:szCs w:val="22"/>
                <w:lang w:val="en-DE"/>
                <w14:ligatures w14:val="none"/>
              </w:rPr>
              <m:t>'</m:t>
            </m:r>
          </m:sup>
        </m:sSubSup>
      </m:oMath>
      <w:r w:rsidRPr="006C27B9">
        <w:rPr>
          <w:rFonts w:ascii="Arial" w:eastAsia="Times New Roman" w:hAnsi="Arial" w:cs="Arial"/>
          <w:color w:val="000000" w:themeColor="text1"/>
          <w:kern w:val="0"/>
          <w:sz w:val="22"/>
          <w:szCs w:val="22"/>
          <w:lang w:val="en-DE"/>
          <w14:ligatures w14:val="none"/>
        </w:rPr>
        <w:t>.</w:t>
      </w:r>
    </w:p>
    <w:p w14:paraId="665D6559" w14:textId="48E34E8A" w:rsidR="00AC063E" w:rsidRPr="006C27B9" w:rsidRDefault="00AC063E" w:rsidP="00AC063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(ii) Window statistics. </w:t>
      </w:r>
      <w:r w:rsidR="004802AB" w:rsidRPr="006C27B9">
        <w:rPr>
          <w:rFonts w:ascii="Arial" w:hAnsi="Arial" w:cs="Arial"/>
        </w:rPr>
        <w:t xml:space="preserve">ES uses two window scales: a peak window of size </w:t>
      </w:r>
      <m:oMath>
        <m:r>
          <w:rPr>
            <w:rFonts w:ascii="Cambria Math" w:hAnsi="Cambria Math" w:cs="Arial"/>
          </w:rPr>
          <m:t>P=2</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r>
          <w:rPr>
            <w:rFonts w:ascii="Cambria Math" w:hAnsi="Cambria Math" w:cs="Arial"/>
          </w:rPr>
          <m:t>+1</m:t>
        </m:r>
      </m:oMath>
      <w:r w:rsidR="00F24D72">
        <w:rPr>
          <w:rFonts w:ascii="Arial" w:hAnsi="Arial" w:cs="Arial"/>
        </w:rPr>
        <w:t xml:space="preserve"> </w:t>
      </w:r>
      <w:r w:rsidR="004802AB" w:rsidRPr="006C27B9">
        <w:rPr>
          <w:rFonts w:ascii="Arial" w:hAnsi="Arial" w:cs="Arial"/>
        </w:rPr>
        <w:t xml:space="preserve">to compute peak-window means for fold-change estimation, and a sliding window of size </w:t>
      </w:r>
      <m:oMath>
        <m:r>
          <w:rPr>
            <w:rFonts w:ascii="Cambria Math" w:hAnsi="Cambria Math" w:cs="Arial"/>
          </w:rPr>
          <m:t>W=2</m:t>
        </m:r>
        <m:r>
          <w:rPr>
            <w:rFonts w:ascii="Cambria Math" w:hAnsi="Cambria Math" w:cs="Arial"/>
          </w:rPr>
          <m:t>h+</m:t>
        </m:r>
        <m:r>
          <w:rPr>
            <w:rFonts w:ascii="Cambria Math" w:hAnsi="Cambria Math" w:cs="Arial"/>
          </w:rPr>
          <m:t>1</m:t>
        </m:r>
      </m:oMath>
      <w:r w:rsidR="009915DD">
        <w:rPr>
          <w:rFonts w:ascii="Arial" w:hAnsi="Arial" w:cs="Arial"/>
        </w:rPr>
        <w:t xml:space="preserve"> </w:t>
      </w:r>
      <w:r w:rsidR="004802AB" w:rsidRPr="006C27B9">
        <w:rPr>
          <w:rFonts w:ascii="Arial" w:hAnsi="Arial" w:cs="Arial"/>
        </w:rPr>
        <w:t xml:space="preserve">to estimate local sampling variability. The peak-window mean is computed as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μ</m:t>
                </m:r>
              </m:e>
            </m:acc>
          </m:e>
          <m:sub>
            <m:r>
              <w:rPr>
                <w:rFonts w:ascii="Cambria Math" w:hAnsi="Cambria Math" w:cs="Arial"/>
              </w:rPr>
              <m:t>k,i</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P</m:t>
            </m:r>
          </m:den>
        </m:f>
        <m:nary>
          <m:naryPr>
            <m:chr m:val="∑"/>
            <m:limLoc m:val="subSup"/>
            <m:grow m:val="1"/>
            <m:ctrlPr>
              <w:rPr>
                <w:rFonts w:ascii="Cambria Math" w:hAnsi="Cambria Math" w:cs="Arial"/>
              </w:rPr>
            </m:ctrlPr>
          </m:naryPr>
          <m:sub>
            <m:r>
              <w:rPr>
                <w:rFonts w:ascii="Cambria Math" w:hAnsi="Cambria Math" w:cs="Arial"/>
              </w:rPr>
              <m:t>j=i-</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sub>
          <m:sup>
            <m:r>
              <w:rPr>
                <w:rFonts w:ascii="Cambria Math" w:hAnsi="Cambria Math" w:cs="Arial"/>
              </w:rPr>
              <m:t>i+</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sup>
          <m:e>
            <m:sSubSup>
              <m:sSubSupPr>
                <m:ctrlPr>
                  <w:rPr>
                    <w:rFonts w:ascii="Cambria Math" w:hAnsi="Cambria Math" w:cs="Arial"/>
                  </w:rPr>
                </m:ctrlPr>
              </m:sSubSupPr>
              <m:e>
                <m:r>
                  <w:rPr>
                    <w:rFonts w:ascii="Cambria Math" w:hAnsi="Cambria Math" w:cs="Arial"/>
                  </w:rPr>
                  <m:t>x</m:t>
                </m:r>
              </m:e>
              <m:sub>
                <m:r>
                  <w:rPr>
                    <w:rFonts w:ascii="Cambria Math" w:hAnsi="Cambria Math" w:cs="Arial"/>
                  </w:rPr>
                  <m:t>k,j</m:t>
                </m:r>
              </m:sub>
              <m:sup>
                <m:r>
                  <m:rPr>
                    <m:sty m:val="p"/>
                  </m:rPr>
                  <w:rPr>
                    <w:rFonts w:ascii="Cambria Math" w:hAnsi="Cambria Math" w:cs="Arial"/>
                  </w:rPr>
                  <m:t>'</m:t>
                </m:r>
              </m:sup>
            </m:sSubSup>
          </m:e>
        </m:nary>
      </m:oMath>
      <w:r w:rsidR="004802AB" w:rsidRPr="006C27B9">
        <w:rPr>
          <w:rFonts w:ascii="Arial" w:hAnsi="Arial" w:cs="Arial"/>
        </w:rPr>
        <w:t xml:space="preserve">, and the sliding-window mean is </w:t>
      </w:r>
      <m:oMath>
        <m:sSub>
          <m:sSubPr>
            <m:ctrlPr>
              <w:rPr>
                <w:rFonts w:ascii="Cambria Math" w:hAnsi="Cambria Math" w:cs="Arial"/>
              </w:rPr>
            </m:ctrlPr>
          </m:sSubPr>
          <m:e>
            <m:r>
              <w:rPr>
                <w:rFonts w:ascii="Cambria Math" w:hAnsi="Cambria Math" w:cs="Arial"/>
              </w:rPr>
              <m:t>μ</m:t>
            </m:r>
          </m:e>
          <m:sub>
            <m:r>
              <w:rPr>
                <w:rFonts w:ascii="Cambria Math" w:hAnsi="Cambria Math" w:cs="Arial"/>
              </w:rPr>
              <m:t>k,i</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W</m:t>
            </m:r>
          </m:den>
        </m:f>
        <m:nary>
          <m:naryPr>
            <m:chr m:val="∑"/>
            <m:limLoc m:val="subSup"/>
            <m:grow m:val="1"/>
            <m:ctrlPr>
              <w:rPr>
                <w:rFonts w:ascii="Cambria Math" w:hAnsi="Cambria Math" w:cs="Arial"/>
              </w:rPr>
            </m:ctrlPr>
          </m:naryPr>
          <m:sub>
            <m:r>
              <w:rPr>
                <w:rFonts w:ascii="Cambria Math" w:hAnsi="Cambria Math" w:cs="Arial"/>
              </w:rPr>
              <m:t>j=i-h</m:t>
            </m:r>
          </m:sub>
          <m:sup>
            <m:r>
              <w:rPr>
                <w:rFonts w:ascii="Cambria Math" w:hAnsi="Cambria Math" w:cs="Arial"/>
              </w:rPr>
              <m:t>i+h</m:t>
            </m:r>
          </m:sup>
          <m:e>
            <m:sSubSup>
              <m:sSubSupPr>
                <m:ctrlPr>
                  <w:rPr>
                    <w:rFonts w:ascii="Cambria Math" w:hAnsi="Cambria Math" w:cs="Arial"/>
                  </w:rPr>
                </m:ctrlPr>
              </m:sSubSupPr>
              <m:e>
                <m:r>
                  <w:rPr>
                    <w:rFonts w:ascii="Cambria Math" w:hAnsi="Cambria Math" w:cs="Arial"/>
                  </w:rPr>
                  <m:t>x</m:t>
                </m:r>
              </m:e>
              <m:sub>
                <m:r>
                  <w:rPr>
                    <w:rFonts w:ascii="Cambria Math" w:hAnsi="Cambria Math" w:cs="Arial"/>
                  </w:rPr>
                  <m:t>k,j</m:t>
                </m:r>
              </m:sub>
              <m:sup>
                <m:r>
                  <m:rPr>
                    <m:sty m:val="p"/>
                  </m:rPr>
                  <w:rPr>
                    <w:rFonts w:ascii="Cambria Math" w:hAnsi="Cambria Math" w:cs="Arial"/>
                  </w:rPr>
                  <m:t>'</m:t>
                </m:r>
              </m:sup>
            </m:sSubSup>
          </m:e>
        </m:nary>
      </m:oMath>
      <w:r w:rsidRPr="006C27B9">
        <w:rPr>
          <w:rFonts w:ascii="Arial" w:eastAsia="Times New Roman" w:hAnsi="Arial" w:cs="Arial"/>
          <w:kern w:val="0"/>
          <w:lang w:val="en-DE"/>
          <w14:ligatures w14:val="none"/>
        </w:rPr>
        <w:t xml:space="preserve">. Within each sliding window, LocalFinder computes local means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 xml:space="preserve"> </m:t>
        </m:r>
      </m:oMath>
      <w:r w:rsidRPr="006C27B9">
        <w:rPr>
          <w:rFonts w:ascii="Arial" w:eastAsia="Times New Roman" w:hAnsi="Arial" w:cs="Arial"/>
          <w:kern w:val="0"/>
          <w:lang w:val="en-DE"/>
          <w14:ligatures w14:val="none"/>
        </w:rPr>
        <w:t xml:space="preserve">and empirical variances </w:t>
      </w:r>
      <m:oMath>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σ</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oMath>
      <w:r w:rsidRPr="006C27B9">
        <w:rPr>
          <w:rFonts w:ascii="Arial" w:eastAsia="Times New Roman" w:hAnsi="Arial" w:cs="Arial"/>
          <w:kern w:val="0"/>
          <w:lang w:val="en-DE"/>
          <w14:ligatures w14:val="none"/>
        </w:rPr>
        <w:t xml:space="preserve">, and estimates a non-negative overdispersion parameter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k,i</m:t>
            </m:r>
          </m:sub>
        </m:sSub>
      </m:oMath>
      <w:r w:rsidR="009915DD">
        <w:rPr>
          <w:rFonts w:ascii="Arial" w:eastAsia="Times New Roman" w:hAnsi="Arial" w:cs="Arial"/>
          <w:kern w:val="0"/>
          <w:lang w:val="en-DE"/>
          <w14:ligatures w14:val="none"/>
        </w:rPr>
        <w:t xml:space="preserve"> </w:t>
      </w:r>
      <w:r w:rsidRPr="006C27B9">
        <w:rPr>
          <w:rFonts w:ascii="Arial" w:eastAsia="Times New Roman" w:hAnsi="Arial" w:cs="Arial"/>
          <w:kern w:val="0"/>
          <w:lang w:val="en-DE"/>
          <w14:ligatures w14:val="none"/>
        </w:rPr>
        <w:t>using a method-of-moments estimator consistent with a ZINB mean–variance relationship.</w:t>
      </w:r>
    </w:p>
    <w:p w14:paraId="318F0483" w14:textId="7ECF3C84" w:rsidR="00AC063E" w:rsidRPr="006C27B9" w:rsidRDefault="00AC063E" w:rsidP="00AC063E">
      <w:pPr>
        <w:widowControl/>
        <w:spacing w:before="100" w:beforeAutospacing="1" w:after="100" w:afterAutospacing="1"/>
        <w:jc w:val="left"/>
        <w:rPr>
          <w:rFonts w:ascii="Arial" w:eastAsia="Times New Roman" w:hAnsi="Arial" w:cs="Arial"/>
          <w:kern w:val="0"/>
          <w:lang w:val="en-DE"/>
          <w14:ligatures w14:val="none"/>
        </w:rPr>
      </w:pPr>
      <m:oMathPara>
        <m:oMath>
          <m:r>
            <w:rPr>
              <w:rFonts w:ascii="Cambria Math" w:eastAsia="Times New Roman" w:hAnsi="Cambria Math" w:cs="Arial"/>
              <w:kern w:val="0"/>
              <w:lang w:val="en-DE"/>
              <w14:ligatures w14:val="none"/>
            </w:rPr>
            <w:lastRenderedPageBreak/>
            <m:t xml:space="preserve">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max</m:t>
          </m:r>
          <m:d>
            <m:dPr>
              <m:sepChr m:val=","/>
              <m:ctrlPr>
                <w:rPr>
                  <w:rFonts w:ascii="Cambria Math" w:eastAsia="Times New Roman" w:hAnsi="Cambria Math" w:cs="Arial"/>
                  <w:kern w:val="0"/>
                  <w:lang w:val="en-DE"/>
                  <w14:ligatures w14:val="none"/>
                </w:rPr>
              </m:ctrlPr>
            </m:dPr>
            <m:e>
              <m:f>
                <m:fPr>
                  <m:ctrlPr>
                    <w:rPr>
                      <w:rFonts w:ascii="Cambria Math" w:eastAsia="Times New Roman" w:hAnsi="Cambria Math" w:cs="Arial"/>
                      <w:kern w:val="0"/>
                      <w:lang w:val="en-DE"/>
                      <w14:ligatures w14:val="none"/>
                    </w:rPr>
                  </m:ctrlPr>
                </m:fPr>
                <m:num>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σ</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Sub>
                </m:num>
                <m:den>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den>
              </m:f>
            </m:e>
            <m:e>
              <m:r>
                <m:rPr>
                  <m:nor/>
                </m:rPr>
                <w:rPr>
                  <w:rFonts w:ascii="Arial" w:eastAsia="Times New Roman" w:hAnsi="Arial" w:cs="Arial"/>
                  <w:kern w:val="0"/>
                  <w:lang w:val="en-DE"/>
                  <w14:ligatures w14:val="none"/>
                </w:rPr>
                <m:t> </m:t>
              </m:r>
              <m:r>
                <w:rPr>
                  <w:rFonts w:ascii="Cambria Math" w:eastAsia="Times New Roman" w:hAnsi="Cambria Math" w:cs="Arial"/>
                  <w:kern w:val="0"/>
                  <w:lang w:val="en-DE"/>
                  <w14:ligatures w14:val="none"/>
                </w:rPr>
                <m:t>0</m:t>
              </m:r>
            </m:e>
          </m:d>
          <m:r>
            <m:rPr>
              <m:sty m:val="p"/>
            </m:rPr>
            <w:rPr>
              <w:rFonts w:ascii="Arial" w:eastAsia="Times New Roman" w:hAnsi="Arial" w:cs="Arial"/>
              <w:kern w:val="0"/>
              <w:lang w:val="en-DE"/>
              <w14:ligatures w14:val="none"/>
            </w:rPr>
            <w:br/>
          </m:r>
        </m:oMath>
      </m:oMathPara>
      <w:r w:rsidRPr="006C27B9">
        <w:rPr>
          <w:rFonts w:ascii="Arial" w:eastAsia="Times New Roman" w:hAnsi="Arial" w:cs="Arial"/>
          <w:kern w:val="0"/>
          <w:lang w:val="en-DE"/>
          <w14:ligatures w14:val="none"/>
        </w:rPr>
        <w:t xml:space="preserve">(iii) Wald test. For each bin </w:t>
      </w:r>
      <m:oMath>
        <m:r>
          <w:rPr>
            <w:rFonts w:ascii="Cambria Math" w:eastAsia="Times New Roman" w:hAnsi="Cambria Math" w:cs="Arial"/>
            <w:kern w:val="0"/>
            <w:lang w:val="en-DE"/>
            <w14:ligatures w14:val="none"/>
          </w:rPr>
          <m:t>i</m:t>
        </m:r>
      </m:oMath>
      <w:r w:rsidRPr="006C27B9">
        <w:rPr>
          <w:rFonts w:ascii="Arial" w:eastAsia="Times New Roman" w:hAnsi="Arial" w:cs="Arial"/>
          <w:kern w:val="0"/>
          <w:lang w:val="en-DE"/>
          <w14:ligatures w14:val="none"/>
        </w:rPr>
        <w:t xml:space="preserve">, LocalFinder computes a local log fold-change relative to a fold-change threshold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m:rPr>
                <m:nor/>
              </m:rPr>
              <w:rPr>
                <w:rFonts w:ascii="Arial" w:eastAsia="Times New Roman" w:hAnsi="Arial" w:cs="Arial"/>
                <w:kern w:val="0"/>
                <w:lang w:val="en-DE"/>
                <w14:ligatures w14:val="none"/>
              </w:rPr>
              <m:t>thresh</m:t>
            </m:r>
          </m:sub>
        </m:sSub>
        <m:r>
          <w:rPr>
            <w:rFonts w:ascii="Cambria Math" w:eastAsia="Times New Roman" w:hAnsi="Cambria Math" w:cs="Arial"/>
            <w:kern w:val="0"/>
            <w:lang w:val="en-DE"/>
            <w14:ligatures w14:val="none"/>
          </w:rPr>
          <m:t xml:space="preserve"> </m:t>
        </m:r>
      </m:oMath>
      <w:r w:rsidRPr="006C27B9">
        <w:rPr>
          <w:rFonts w:ascii="Arial" w:eastAsia="Times New Roman" w:hAnsi="Arial" w:cs="Arial"/>
          <w:kern w:val="0"/>
          <w:lang w:val="en-DE"/>
          <w14:ligatures w14:val="none"/>
        </w:rPr>
        <w:t xml:space="preserve">(default 1.5) using the peak-window means, i.e., </w:t>
      </w:r>
      <m:oMath>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μ</m:t>
                </m:r>
              </m:e>
            </m:acc>
          </m:e>
          <m:sub>
            <m:r>
              <w:rPr>
                <w:rFonts w:ascii="Cambria Math" w:eastAsia="Times New Roman" w:hAnsi="Cambria Math" w:cs="Arial"/>
                <w:kern w:val="0"/>
                <w:lang w:val="en-DE"/>
                <w14:ligatures w14:val="none"/>
              </w:rPr>
              <m:t>2,i</m:t>
            </m:r>
          </m:sub>
        </m:sSub>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μ</m:t>
                </m:r>
              </m:e>
            </m:acc>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m:rPr>
                <m:nor/>
              </m:rPr>
              <w:rPr>
                <w:rFonts w:ascii="Arial" w:eastAsia="Times New Roman" w:hAnsi="Arial" w:cs="Arial"/>
                <w:kern w:val="0"/>
                <w:lang w:val="en-DE"/>
                <w14:ligatures w14:val="none"/>
              </w:rPr>
              <m:t>thresh</m:t>
            </m:r>
          </m:sub>
        </m:sSub>
        <m:r>
          <w:rPr>
            <w:rFonts w:ascii="Cambria Math" w:eastAsia="Times New Roman" w:hAnsi="Cambria Math" w:cs="Arial"/>
            <w:kern w:val="0"/>
            <w:lang w:val="en-DE"/>
            <w14:ligatures w14:val="none"/>
          </w:rPr>
          <m:t>)</m:t>
        </m:r>
      </m:oMath>
      <w:r w:rsidRPr="006C27B9">
        <w:rPr>
          <w:rFonts w:ascii="Arial" w:eastAsia="Times New Roman" w:hAnsi="Arial" w:cs="Arial"/>
          <w:kern w:val="0"/>
          <w:lang w:val="en-DE"/>
          <w14:ligatures w14:val="none"/>
        </w:rPr>
        <w:t>. The standard error is obtained under the locally estimated ZINB variance model and written as:</w:t>
      </w:r>
    </w:p>
    <w:p w14:paraId="0C50A103" w14:textId="406E6807" w:rsidR="00AC063E" w:rsidRPr="006C27B9" w:rsidRDefault="00000000" w:rsidP="00AC063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SE</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ad>
            <m:radPr>
              <m:degHide m:val="1"/>
              <m:ctrlPr>
                <w:rPr>
                  <w:rFonts w:ascii="Cambria Math" w:eastAsia="Times New Roman" w:hAnsi="Cambria Math" w:cs="Arial"/>
                  <w:kern w:val="0"/>
                  <w:lang w:val="en-DE"/>
                  <w14:ligatures w14:val="none"/>
                </w:rPr>
              </m:ctrlPr>
            </m:radPr>
            <m:deg/>
            <m:e>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den>
              </m:f>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den>
              </m:f>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2,i</m:t>
                  </m:r>
                </m:sub>
              </m:sSub>
            </m:e>
          </m:rad>
          <m:r>
            <m:rPr>
              <m:sty m:val="p"/>
            </m:rPr>
            <w:rPr>
              <w:rFonts w:ascii="Arial" w:eastAsia="Times New Roman" w:hAnsi="Arial" w:cs="Arial"/>
              <w:kern w:val="0"/>
              <w:lang w:val="en-DE"/>
              <w14:ligatures w14:val="none"/>
            </w:rPr>
            <w:br/>
          </m:r>
        </m:oMath>
      </m:oMathPara>
      <w:bookmarkStart w:id="9" w:name="OLE_LINK11"/>
      <w:r w:rsidR="009E02F6" w:rsidRPr="006C27B9">
        <w:rPr>
          <w:rFonts w:ascii="Arial" w:hAnsi="Arial" w:cs="Arial"/>
        </w:rPr>
        <w:t xml:space="preserve">A Wald statistic is computed as </w:t>
      </w:r>
      <m:oMath>
        <m:sSub>
          <m:sSubPr>
            <m:ctrlPr>
              <w:rPr>
                <w:rFonts w:ascii="Cambria Math" w:hAnsi="Cambria Math" w:cs="Arial"/>
              </w:rPr>
            </m:ctrlPr>
          </m:sSubPr>
          <m:e>
            <m:r>
              <w:rPr>
                <w:rFonts w:ascii="Cambria Math" w:hAnsi="Cambria Math" w:cs="Arial"/>
              </w:rPr>
              <m:t>Z</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m:rPr>
                <m:sty m:val="p"/>
              </m:rPr>
              <w:rPr>
                <w:rFonts w:ascii="Cambria Math" w:hAnsi="Cambria Math" w:cs="Arial"/>
              </w:rPr>
              <m:t>logFC</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SE</m:t>
            </m:r>
          </m:e>
          <m:sub>
            <m:r>
              <w:rPr>
                <w:rFonts w:ascii="Cambria Math" w:hAnsi="Cambria Math" w:cs="Arial"/>
              </w:rPr>
              <m:t>i</m:t>
            </m:r>
          </m:sub>
        </m:sSub>
      </m:oMath>
      <w:r w:rsidR="009915DD">
        <w:rPr>
          <w:rFonts w:ascii="Arial" w:hAnsi="Arial" w:cs="Arial"/>
        </w:rPr>
        <w:t xml:space="preserve"> </w:t>
      </w:r>
      <w:r w:rsidR="009E02F6" w:rsidRPr="006C27B9">
        <w:rPr>
          <w:rFonts w:ascii="Arial" w:hAnsi="Arial" w:cs="Arial"/>
        </w:rPr>
        <w:t xml:space="preserve">and converted to a two-sided p-value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=2(1-</m:t>
        </m:r>
        <m:r>
          <m:rPr>
            <m:sty m:val="p"/>
          </m:rPr>
          <w:rPr>
            <w:rFonts w:ascii="Cambria Math" w:hAnsi="Cambria Math" w:cs="Arial"/>
          </w:rPr>
          <m:t>Φ</m:t>
        </m:r>
        <m:r>
          <w:rPr>
            <w:rFonts w:ascii="Cambria Math" w:hAnsi="Cambria Math" w:cs="Arial"/>
          </w:rPr>
          <m:t>(</m:t>
        </m:r>
        <m:r>
          <m:rPr>
            <m:sty m:val="p"/>
          </m:rPr>
          <w:rPr>
            <w:rFonts w:ascii="Cambria Math" w:hAnsi="Cambria Math" w:cs="Arial"/>
          </w:rPr>
          <m:t>∣</m:t>
        </m:r>
        <m:sSub>
          <m:sSubPr>
            <m:ctrlPr>
              <w:rPr>
                <w:rFonts w:ascii="Cambria Math" w:hAnsi="Cambria Math" w:cs="Arial"/>
              </w:rPr>
            </m:ctrlPr>
          </m:sSubPr>
          <m:e>
            <m:r>
              <w:rPr>
                <w:rFonts w:ascii="Cambria Math" w:hAnsi="Cambria Math" w:cs="Arial"/>
              </w:rPr>
              <m:t>Z</m:t>
            </m:r>
          </m:e>
          <m:sub>
            <m:r>
              <w:rPr>
                <w:rFonts w:ascii="Cambria Math" w:hAnsi="Cambria Math" w:cs="Arial"/>
              </w:rPr>
              <m:t>i</m:t>
            </m:r>
          </m:sub>
        </m:sSub>
        <m:r>
          <m:rPr>
            <m:sty m:val="p"/>
          </m:rPr>
          <w:rPr>
            <w:rFonts w:ascii="Cambria Math" w:hAnsi="Cambria Math" w:cs="Arial"/>
          </w:rPr>
          <m:t>∣</m:t>
        </m:r>
        <m:r>
          <w:rPr>
            <w:rFonts w:ascii="Cambria Math" w:hAnsi="Cambria Math" w:cs="Arial"/>
          </w:rPr>
          <m:t>))</m:t>
        </m:r>
      </m:oMath>
      <w:r w:rsidR="009E02F6" w:rsidRPr="006C27B9">
        <w:rPr>
          <w:rFonts w:ascii="Arial" w:hAnsi="Arial" w:cs="Arial"/>
        </w:rPr>
        <w:t xml:space="preserve">, where </w:t>
      </w:r>
      <m:oMath>
        <m:r>
          <m:rPr>
            <m:sty m:val="p"/>
          </m:rPr>
          <w:rPr>
            <w:rFonts w:ascii="Cambria Math" w:hAnsi="Cambria Math" w:cs="Arial"/>
          </w:rPr>
          <m:t>Φ</m:t>
        </m:r>
        <m:r>
          <w:rPr>
            <w:rFonts w:ascii="Cambria Math" w:hAnsi="Cambria Math" w:cs="Arial"/>
          </w:rPr>
          <m:t>(⋅)</m:t>
        </m:r>
      </m:oMath>
      <w:r w:rsidR="009E02F6" w:rsidRPr="006C27B9">
        <w:rPr>
          <w:rFonts w:ascii="Arial" w:hAnsi="Arial" w:cs="Arial"/>
        </w:rPr>
        <w:t>is the standard normal CDF. By default (</w:t>
      </w:r>
      <w:r w:rsidR="009E02F6" w:rsidRPr="00933004">
        <w:rPr>
          <w:rFonts w:ascii="Arial" w:hAnsi="Arial" w:cs="Arial"/>
          <w:i/>
          <w:iCs/>
        </w:rPr>
        <w:t>FDR</w:t>
      </w:r>
      <w:r w:rsidR="00933004" w:rsidRPr="00933004">
        <w:rPr>
          <w:rFonts w:ascii="Arial" w:hAnsi="Arial" w:cs="Arial"/>
          <w:i/>
          <w:iCs/>
        </w:rPr>
        <w:t xml:space="preserve"> </w:t>
      </w:r>
      <w:r w:rsidR="009E02F6" w:rsidRPr="00933004">
        <w:rPr>
          <w:rFonts w:ascii="Arial" w:hAnsi="Arial" w:cs="Arial"/>
          <w:i/>
          <w:iCs/>
        </w:rPr>
        <w:t>=</w:t>
      </w:r>
      <w:r w:rsidR="00933004" w:rsidRPr="00933004">
        <w:rPr>
          <w:rFonts w:ascii="Arial" w:hAnsi="Arial" w:cs="Arial"/>
          <w:i/>
          <w:iCs/>
        </w:rPr>
        <w:t xml:space="preserve"> </w:t>
      </w:r>
      <w:r w:rsidR="009E02F6" w:rsidRPr="00933004">
        <w:rPr>
          <w:rFonts w:ascii="Arial" w:hAnsi="Arial" w:cs="Arial"/>
          <w:i/>
          <w:iCs/>
        </w:rPr>
        <w:t>True</w:t>
      </w:r>
      <w:r w:rsidR="009E02F6" w:rsidRPr="006C27B9">
        <w:rPr>
          <w:rFonts w:ascii="Arial" w:hAnsi="Arial" w:cs="Arial"/>
        </w:rPr>
        <w:t xml:space="preserve">), </w:t>
      </w:r>
      <w:proofErr w:type="spellStart"/>
      <w:r w:rsidR="009E02F6" w:rsidRPr="006C27B9">
        <w:rPr>
          <w:rFonts w:ascii="Arial" w:hAnsi="Arial" w:cs="Arial"/>
        </w:rPr>
        <w:t>LocalFinder</w:t>
      </w:r>
      <w:proofErr w:type="spellEnd"/>
      <w:r w:rsidR="009E02F6" w:rsidRPr="006C27B9">
        <w:rPr>
          <w:rFonts w:ascii="Arial" w:hAnsi="Arial" w:cs="Arial"/>
        </w:rPr>
        <w:t xml:space="preserve"> then applies Benjamini–Hochberg multiple-testing correction across all tested bins to convert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oMath>
      <w:r w:rsidR="009E02F6" w:rsidRPr="006C27B9">
        <w:rPr>
          <w:rFonts w:ascii="Arial" w:hAnsi="Arial" w:cs="Arial"/>
        </w:rPr>
        <w:t xml:space="preserve">to an FDR-adjusted value </w:t>
      </w:r>
      <m:oMath>
        <m:sSub>
          <m:sSubPr>
            <m:ctrlPr>
              <w:rPr>
                <w:rFonts w:ascii="Cambria Math" w:hAnsi="Cambria Math" w:cs="Arial"/>
              </w:rPr>
            </m:ctrlPr>
          </m:sSubPr>
          <m:e>
            <m:r>
              <m:rPr>
                <m:sty m:val="p"/>
              </m:rPr>
              <w:rPr>
                <w:rFonts w:ascii="Cambria Math" w:hAnsi="Cambria Math" w:cs="Arial"/>
              </w:rPr>
              <m:t>FDR</m:t>
            </m:r>
          </m:e>
          <m:sub>
            <m:r>
              <w:rPr>
                <w:rFonts w:ascii="Cambria Math" w:hAnsi="Cambria Math" w:cs="Arial"/>
              </w:rPr>
              <m:t>i</m:t>
            </m:r>
          </m:sub>
        </m:sSub>
      </m:oMath>
      <w:r w:rsidR="009E02F6" w:rsidRPr="006C27B9">
        <w:rPr>
          <w:rFonts w:ascii="Arial" w:hAnsi="Arial" w:cs="Arial"/>
        </w:rPr>
        <w:t xml:space="preserve">(i.e., q value), which can be used in place of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oMath>
      <w:r w:rsidR="009915DD">
        <w:rPr>
          <w:rFonts w:ascii="Arial" w:hAnsi="Arial" w:cs="Arial"/>
        </w:rPr>
        <w:t xml:space="preserve"> </w:t>
      </w:r>
      <w:r w:rsidR="009E02F6" w:rsidRPr="006C27B9">
        <w:rPr>
          <w:rFonts w:ascii="Arial" w:hAnsi="Arial" w:cs="Arial"/>
        </w:rPr>
        <w:t>in downstream scoring.</w:t>
      </w:r>
    </w:p>
    <w:p w14:paraId="3CFECBB3" w14:textId="28E5601E" w:rsidR="00AC063E" w:rsidRPr="006C27B9" w:rsidRDefault="00AC063E" w:rsidP="00AC063E">
      <w:pPr>
        <w:widowControl/>
        <w:jc w:val="left"/>
        <w:rPr>
          <w:rFonts w:ascii="Arial" w:eastAsia="Times New Roman" w:hAnsi="Arial" w:cs="Arial"/>
          <w:kern w:val="0"/>
          <w:lang w:val="en-DE"/>
          <w14:ligatures w14:val="none"/>
        </w:rPr>
      </w:pPr>
      <w:r w:rsidRPr="00DA5C42">
        <w:rPr>
          <w:rFonts w:ascii="Arial" w:eastAsia="Times New Roman" w:hAnsi="Arial" w:cs="Arial"/>
          <w:kern w:val="0"/>
          <w:lang w:val="en-DE"/>
          <w14:ligatures w14:val="none"/>
        </w:rPr>
        <w:t>(iv) Signed ES.</w:t>
      </w:r>
      <w:r w:rsidRPr="006C27B9">
        <w:rPr>
          <w:rFonts w:ascii="Arial" w:eastAsia="Times New Roman" w:hAnsi="Arial" w:cs="Arial"/>
          <w:kern w:val="0"/>
          <w:lang w:val="en-DE"/>
          <w14:ligatures w14:val="none"/>
        </w:rPr>
        <w:t xml:space="preserve"> ES is defined as a signed significance score:</w:t>
      </w:r>
    </w:p>
    <w:p w14:paraId="43B272F7" w14:textId="40F0CFE3" w:rsidR="004915CF" w:rsidRPr="00960FE4" w:rsidRDefault="00000000" w:rsidP="00960FE4">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 xml:space="preserve"> ES</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sgn</m:t>
          </m:r>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nor/>
            </m:rPr>
            <w:rPr>
              <w:rFonts w:ascii="Arial" w:eastAsia="Times New Roman" w:hAnsi="Arial" w:cs="Arial"/>
              <w:kern w:val="0"/>
              <w:lang w:val="en-DE"/>
              <w14:ligatures w14:val="none"/>
            </w:rPr>
            <m:t> </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e>
            <m:sub>
              <m:r>
                <w:rPr>
                  <w:rFonts w:ascii="Cambria Math" w:eastAsia="Times New Roman" w:hAnsi="Cambria Math" w:cs="Arial"/>
                  <w:kern w:val="0"/>
                  <w:lang w:val="en-DE"/>
                  <w14:ligatures w14:val="none"/>
                </w:rPr>
                <m:t>10</m:t>
              </m:r>
            </m:sub>
          </m:sSub>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FDR</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w:bookmarkEnd w:id="9"/>
          <m:r>
            <m:rPr>
              <m:sty m:val="p"/>
            </m:rPr>
            <w:rPr>
              <w:rFonts w:ascii="Arial" w:eastAsia="Times New Roman" w:hAnsi="Arial" w:cs="Arial"/>
              <w:kern w:val="0"/>
              <w:lang w:val="en-DE"/>
              <w14:ligatures w14:val="none"/>
            </w:rPr>
            <w:br/>
          </m:r>
        </m:oMath>
      </m:oMathPara>
      <w:r w:rsidR="00AC063E" w:rsidRPr="006C27B9">
        <w:rPr>
          <w:rFonts w:ascii="Arial" w:eastAsia="Times New Roman" w:hAnsi="Arial" w:cs="Arial"/>
          <w:kern w:val="0"/>
          <w:lang w:val="en-DE"/>
          <w14:ligatures w14:val="none"/>
        </w:rPr>
        <w:t xml:space="preserve">Positive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ES</m:t>
            </m:r>
          </m:e>
          <m:sub>
            <m:r>
              <w:rPr>
                <w:rFonts w:ascii="Cambria Math" w:eastAsia="Times New Roman" w:hAnsi="Cambria Math" w:cs="Arial"/>
                <w:kern w:val="0"/>
                <w:lang w:val="en-DE"/>
                <w14:ligatures w14:val="none"/>
              </w:rPr>
              <m:t>i</m:t>
            </m:r>
          </m:sub>
        </m:sSub>
      </m:oMath>
      <w:r w:rsidR="00EC7A16" w:rsidRPr="006C27B9">
        <w:rPr>
          <w:rFonts w:ascii="Arial" w:eastAsia="Times New Roman" w:hAnsi="Arial" w:cs="Arial"/>
          <w:kern w:val="0"/>
          <w:lang w:val="en-DE"/>
          <w14:ligatures w14:val="none"/>
        </w:rPr>
        <w:t xml:space="preserve"> </w:t>
      </w:r>
      <w:r w:rsidR="00AC063E" w:rsidRPr="006C27B9">
        <w:rPr>
          <w:rFonts w:ascii="Arial" w:eastAsia="Times New Roman" w:hAnsi="Arial" w:cs="Arial"/>
          <w:kern w:val="0"/>
          <w:lang w:val="en-DE"/>
          <w14:ligatures w14:val="none"/>
        </w:rPr>
        <w:t xml:space="preserve">indicates enrichment of track 2 over track 1, whereas negative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ES</m:t>
            </m:r>
          </m:e>
          <m:sub>
            <m:r>
              <w:rPr>
                <w:rFonts w:ascii="Cambria Math" w:eastAsia="Times New Roman" w:hAnsi="Cambria Math" w:cs="Arial"/>
                <w:kern w:val="0"/>
                <w:lang w:val="en-DE"/>
                <w14:ligatures w14:val="none"/>
              </w:rPr>
              <m:t>i</m:t>
            </m:r>
          </m:sub>
        </m:sSub>
      </m:oMath>
      <w:r w:rsidR="00AC063E" w:rsidRPr="006C27B9">
        <w:rPr>
          <w:rFonts w:ascii="Arial" w:eastAsia="Times New Roman" w:hAnsi="Arial" w:cs="Arial"/>
          <w:kern w:val="0"/>
          <w:lang w:val="en-DE"/>
          <w14:ligatures w14:val="none"/>
        </w:rPr>
        <w:t>indicates depletion.</w:t>
      </w:r>
    </w:p>
    <w:p w14:paraId="1A5EBD6C" w14:textId="1BD96184" w:rsidR="00B054EE" w:rsidRPr="006C27B9" w:rsidRDefault="00E27056" w:rsidP="00B054EE">
      <w:pPr>
        <w:pStyle w:val="NormalWeb"/>
        <w:rPr>
          <w:rFonts w:ascii="Arial" w:eastAsia="Times New Roman" w:hAnsi="Arial" w:cs="Arial"/>
          <w:kern w:val="0"/>
          <w:sz w:val="22"/>
          <w:szCs w:val="22"/>
          <w:lang w:val="en-DE"/>
          <w14:ligatures w14:val="none"/>
        </w:rPr>
      </w:pPr>
      <w:r w:rsidRPr="006C27B9">
        <w:rPr>
          <w:rFonts w:ascii="Arial" w:hAnsi="Arial" w:cs="Arial"/>
          <w:b/>
          <w:bCs/>
          <w:i/>
          <w:iCs/>
          <w:sz w:val="22"/>
          <w:szCs w:val="22"/>
        </w:rPr>
        <w:t>Sliding-window HMC calculation</w:t>
      </w:r>
      <w:r w:rsidR="00A041CD" w:rsidRPr="006C27B9">
        <w:rPr>
          <w:rFonts w:ascii="Arial" w:hAnsi="Arial" w:cs="Arial"/>
          <w:b/>
          <w:bCs/>
          <w:sz w:val="22"/>
          <w:szCs w:val="22"/>
        </w:rPr>
        <w:t>.</w:t>
      </w:r>
      <w:r w:rsidR="00A041CD" w:rsidRPr="006C27B9">
        <w:rPr>
          <w:rFonts w:ascii="Arial" w:hAnsi="Arial" w:cs="Arial"/>
          <w:sz w:val="22"/>
          <w:szCs w:val="22"/>
        </w:rPr>
        <w:t xml:space="preserve"> </w:t>
      </w:r>
      <w:r w:rsidR="00E571E9" w:rsidRPr="006C27B9">
        <w:rPr>
          <w:rFonts w:ascii="Arial" w:eastAsia="Times New Roman" w:hAnsi="Arial" w:cs="Arial"/>
          <w:kern w:val="0"/>
          <w:sz w:val="22"/>
          <w:szCs w:val="22"/>
          <w:lang w:val="en-DE"/>
          <w14:ligatures w14:val="none"/>
        </w:rPr>
        <w:t xml:space="preserve">HMC </w:t>
      </w:r>
      <w:r w:rsidR="00B054EE" w:rsidRPr="006C27B9">
        <w:rPr>
          <w:rFonts w:ascii="Arial" w:eastAsia="Times New Roman" w:hAnsi="Arial" w:cs="Arial"/>
          <w:kern w:val="0"/>
          <w:sz w:val="22"/>
          <w:szCs w:val="22"/>
          <w:lang w:val="en-DE"/>
          <w14:ligatures w14:val="none"/>
        </w:rPr>
        <w:t xml:space="preserve">quantifies local concordance between two tracks while explicitly accounting for local signal strength. For each bin </w:t>
      </w:r>
      <m:oMath>
        <m:r>
          <w:rPr>
            <w:rFonts w:ascii="Cambria Math" w:eastAsia="Times New Roman" w:hAnsi="Cambria Math" w:cs="Arial"/>
            <w:kern w:val="0"/>
            <w:sz w:val="22"/>
            <w:szCs w:val="22"/>
            <w:lang w:val="en-DE"/>
            <w14:ligatures w14:val="none"/>
          </w:rPr>
          <m:t xml:space="preserve">i </m:t>
        </m:r>
      </m:oMath>
      <w:r w:rsidR="00B054EE" w:rsidRPr="006C27B9">
        <w:rPr>
          <w:rFonts w:ascii="Arial" w:eastAsia="Times New Roman" w:hAnsi="Arial" w:cs="Arial"/>
          <w:kern w:val="0"/>
          <w:sz w:val="22"/>
          <w:szCs w:val="22"/>
          <w:lang w:val="en-DE"/>
          <w14:ligatures w14:val="none"/>
        </w:rPr>
        <w:t xml:space="preserve">(with half-window </w:t>
      </w:r>
      <m:oMath>
        <m:r>
          <w:rPr>
            <w:rFonts w:ascii="Cambria Math" w:eastAsia="Times New Roman" w:hAnsi="Cambria Math" w:cs="Arial"/>
            <w:kern w:val="0"/>
            <w:sz w:val="22"/>
            <w:szCs w:val="22"/>
            <w:lang w:val="en-DE"/>
            <w14:ligatures w14:val="none"/>
          </w:rPr>
          <m:t>h</m:t>
        </m:r>
      </m:oMath>
      <w:r w:rsidR="00B054EE" w:rsidRPr="006C27B9">
        <w:rPr>
          <w:rFonts w:ascii="Arial" w:eastAsia="Times New Roman" w:hAnsi="Arial" w:cs="Arial"/>
          <w:kern w:val="0"/>
          <w:sz w:val="22"/>
          <w:szCs w:val="22"/>
          <w:lang w:val="en-DE"/>
          <w14:ligatures w14:val="none"/>
        </w:rPr>
        <w:t xml:space="preserve">, window size </w:t>
      </w:r>
      <m:oMath>
        <m:r>
          <w:rPr>
            <w:rFonts w:ascii="Cambria Math" w:eastAsia="Times New Roman" w:hAnsi="Cambria Math" w:cs="Arial"/>
            <w:kern w:val="0"/>
            <w:sz w:val="22"/>
            <w:szCs w:val="22"/>
            <w:lang w:val="en-DE"/>
            <w14:ligatures w14:val="none"/>
          </w:rPr>
          <m:t>W=2</m:t>
        </m:r>
        <m:r>
          <w:rPr>
            <w:rFonts w:ascii="Cambria Math" w:eastAsia="Times New Roman" w:hAnsi="Cambria Math" w:cs="Arial"/>
            <w:kern w:val="0"/>
            <w:sz w:val="22"/>
            <w:szCs w:val="22"/>
            <w:lang w:val="en-DE"/>
            <w14:ligatures w14:val="none"/>
          </w:rPr>
          <m:t>h+</m:t>
        </m:r>
        <m:r>
          <w:rPr>
            <w:rFonts w:ascii="Cambria Math" w:eastAsia="Times New Roman" w:hAnsi="Cambria Math" w:cs="Arial"/>
            <w:kern w:val="0"/>
            <w:sz w:val="22"/>
            <w:szCs w:val="22"/>
            <w:lang w:val="en-DE"/>
            <w14:ligatures w14:val="none"/>
          </w:rPr>
          <m:t>1</m:t>
        </m:r>
      </m:oMath>
      <w:r w:rsidR="00B054EE" w:rsidRPr="006C27B9">
        <w:rPr>
          <w:rFonts w:ascii="Arial" w:eastAsia="Times New Roman" w:hAnsi="Arial" w:cs="Arial"/>
          <w:kern w:val="0"/>
          <w:sz w:val="22"/>
          <w:szCs w:val="22"/>
          <w:lang w:val="en-DE"/>
          <w14:ligatures w14:val="none"/>
        </w:rPr>
        <w:t>), HMC is computed in three steps:</w:t>
      </w:r>
      <w:r w:rsidR="00B41785" w:rsidRPr="006C27B9">
        <w:rPr>
          <w:rFonts w:ascii="Arial" w:eastAsia="Times New Roman" w:hAnsi="Arial" w:cs="Arial"/>
          <w:kern w:val="0"/>
          <w:sz w:val="22"/>
          <w:szCs w:val="22"/>
          <w:lang w:val="en-DE"/>
          <w14:ligatures w14:val="none"/>
        </w:rPr>
        <w:t xml:space="preserve"> </w:t>
      </w:r>
    </w:p>
    <w:p w14:paraId="3F95A7F5" w14:textId="473E6779"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(i) Local Pearson. </w:t>
      </w:r>
      <w:r w:rsidR="00E571E9" w:rsidRPr="006C27B9">
        <w:rPr>
          <w:rFonts w:ascii="Arial" w:hAnsi="Arial" w:cs="Arial"/>
        </w:rPr>
        <w:t xml:space="preserve">First, we compute the windowed Pearson correlation between the normalized binned coverages of the two tracks within the window </w:t>
      </w:r>
      <m:oMath>
        <m:d>
          <m:dPr>
            <m:begChr m:val="["/>
            <m:endChr m:val="]"/>
            <m:ctrlPr>
              <w:rPr>
                <w:rFonts w:ascii="Cambria Math" w:hAnsi="Cambria Math" w:cs="Arial"/>
              </w:rPr>
            </m:ctrlPr>
          </m:dPr>
          <m:e>
            <m:r>
              <w:rPr>
                <w:rFonts w:ascii="Cambria Math" w:hAnsi="Cambria Math" w:cs="Arial"/>
              </w:rPr>
              <m:t>i-h,</m:t>
            </m:r>
            <m:r>
              <m:rPr>
                <m:nor/>
              </m:rPr>
              <w:rPr>
                <w:rFonts w:ascii="Arial" w:hAnsi="Arial" w:cs="Arial"/>
              </w:rPr>
              <m:t> </m:t>
            </m:r>
            <m:r>
              <w:rPr>
                <w:rFonts w:ascii="Cambria Math" w:hAnsi="Cambria Math" w:cs="Arial"/>
              </w:rPr>
              <m:t>i+h</m:t>
            </m:r>
          </m:e>
        </m:d>
      </m:oMath>
      <w:r w:rsidR="00E571E9" w:rsidRPr="006C27B9">
        <w:rPr>
          <w:rFonts w:ascii="Arial" w:hAnsi="Arial" w:cs="Arial"/>
        </w:rPr>
        <w:t>:</w:t>
      </w:r>
    </w:p>
    <w:p w14:paraId="6B594608" w14:textId="2D6246FF"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r</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1,j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2,j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r>
                <w:rPr>
                  <w:rFonts w:ascii="Cambria Math" w:eastAsia="Times New Roman" w:hAnsi="Cambria Math" w:cs="Arial"/>
                  <w:kern w:val="0"/>
                  <w:lang w:val="en-DE"/>
                  <w14:ligatures w14:val="none"/>
                </w:rPr>
                <m:t>)</m:t>
              </m:r>
            </m:num>
            <m:den>
              <m:rad>
                <m:radPr>
                  <m:degHide m:val="1"/>
                  <m:ctrlPr>
                    <w:rPr>
                      <w:rFonts w:ascii="Cambria Math" w:eastAsia="Times New Roman" w:hAnsi="Cambria Math" w:cs="Arial"/>
                      <w:kern w:val="0"/>
                      <w:lang w:val="en-DE"/>
                      <w14:ligatures w14:val="none"/>
                    </w:rPr>
                  </m:ctrlPr>
                </m:radPr>
                <m:deg/>
                <m:e>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1,j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m:t>
                      </m:r>
                    </m:e>
                    <m:sup>
                      <m:r>
                        <w:rPr>
                          <w:rFonts w:ascii="Cambria Math" w:eastAsia="Times New Roman" w:hAnsi="Cambria Math" w:cs="Arial"/>
                          <w:kern w:val="0"/>
                          <w:lang w:val="en-DE"/>
                          <w14:ligatures w14:val="none"/>
                        </w:rPr>
                        <m:t>2</m:t>
                      </m:r>
                    </m:sup>
                  </m:sSup>
                </m:e>
              </m:rad>
              <m:r>
                <m:rPr>
                  <m:nor/>
                </m:rPr>
                <w:rPr>
                  <w:rFonts w:ascii="Arial" w:eastAsia="Times New Roman" w:hAnsi="Arial" w:cs="Arial"/>
                  <w:kern w:val="0"/>
                  <w:lang w:val="en-DE"/>
                  <w14:ligatures w14:val="none"/>
                </w:rPr>
                <m:t>  </m:t>
              </m:r>
              <m:rad>
                <m:radPr>
                  <m:degHide m:val="1"/>
                  <m:ctrlPr>
                    <w:rPr>
                      <w:rFonts w:ascii="Cambria Math" w:eastAsia="Times New Roman" w:hAnsi="Cambria Math" w:cs="Arial"/>
                      <w:kern w:val="0"/>
                      <w:lang w:val="en-DE"/>
                      <w14:ligatures w14:val="none"/>
                    </w:rPr>
                  </m:ctrlPr>
                </m:radPr>
                <m:deg/>
                <m:e>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2,j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m:t>
                      </m:r>
                    </m:e>
                    <m:sup>
                      <m:r>
                        <w:rPr>
                          <w:rFonts w:ascii="Cambria Math" w:eastAsia="Times New Roman" w:hAnsi="Cambria Math" w:cs="Arial"/>
                          <w:kern w:val="0"/>
                          <w:lang w:val="en-DE"/>
                          <w14:ligatures w14:val="none"/>
                        </w:rPr>
                        <m:t>2</m:t>
                      </m:r>
                    </m:sup>
                  </m:sSup>
                </m:e>
              </m:rad>
            </m:den>
          </m:f>
        </m:oMath>
      </m:oMathPara>
    </w:p>
    <w:p w14:paraId="5AE08D8D" w14:textId="77777777"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where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oMath>
      <w:r w:rsidRPr="006C27B9">
        <w:rPr>
          <w:rFonts w:ascii="Arial" w:eastAsia="Times New Roman" w:hAnsi="Arial" w:cs="Arial"/>
          <w:kern w:val="0"/>
          <w:lang w:val="en-DE"/>
          <w14:ligatures w14:val="none"/>
        </w:rPr>
        <w:t xml:space="preserve">and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oMath>
      <w:r w:rsidRPr="006C27B9">
        <w:rPr>
          <w:rFonts w:ascii="Arial" w:eastAsia="Times New Roman" w:hAnsi="Arial" w:cs="Arial"/>
          <w:kern w:val="0"/>
          <w:lang w:val="en-DE"/>
          <w14:ligatures w14:val="none"/>
        </w:rPr>
        <w:t>are the window means for track 1 and track 2, respectively. To reduce random fluctuations, correlations are smoothed by averaging across neighboring bins:</w:t>
      </w:r>
    </w:p>
    <w:p w14:paraId="73A34298" w14:textId="5705DA01"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acc>
                <m:accPr>
                  <m:chr m:val="ˉ"/>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r</m:t>
                  </m:r>
                </m:e>
              </m:acc>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r>
                <w:rPr>
                  <w:rFonts w:ascii="Cambria Math" w:eastAsia="Times New Roman" w:hAnsi="Cambria Math" w:cs="Arial"/>
                  <w:kern w:val="0"/>
                  <w:lang w:val="en-DE"/>
                  <w14:ligatures w14:val="none"/>
                </w:rPr>
                <m:t>W</m:t>
              </m:r>
            </m:den>
          </m:f>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t=i-h</m:t>
              </m:r>
            </m:sub>
            <m:sup>
              <m:r>
                <w:rPr>
                  <w:rFonts w:ascii="Cambria Math" w:eastAsia="Times New Roman" w:hAnsi="Cambria Math" w:cs="Arial"/>
                  <w:kern w:val="0"/>
                  <w:lang w:val="en-DE"/>
                  <w14:ligatures w14:val="none"/>
                </w:rPr>
                <m:t>i+h</m:t>
              </m:r>
            </m:sup>
            <m:e>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max{r</m:t>
                  </m:r>
                </m:e>
                <m:sub>
                  <m:r>
                    <w:rPr>
                      <w:rFonts w:ascii="Cambria Math" w:eastAsia="Times New Roman" w:hAnsi="Cambria Math" w:cs="Arial"/>
                      <w:kern w:val="0"/>
                      <w:lang w:val="en-DE"/>
                      <w14:ligatures w14:val="none"/>
                    </w:rPr>
                    <m:t>t</m:t>
                  </m:r>
                </m:sub>
              </m:sSub>
              <m:r>
                <w:rPr>
                  <w:rFonts w:ascii="Cambria Math" w:eastAsia="Times New Roman" w:hAnsi="Cambria Math" w:cs="Arial"/>
                  <w:kern w:val="0"/>
                  <w:lang w:val="en-DE"/>
                  <w14:ligatures w14:val="none"/>
                </w:rPr>
                <m:t>,0}</m:t>
              </m:r>
            </m:e>
          </m:nary>
          <m:r>
            <m:rPr>
              <m:sty m:val="p"/>
            </m:rP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593EC265" w14:textId="77777777"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 Harmonic-mean weight. Because correlation is noisy in low-signal windows, LocalFinder down-weights weak regions using a harmonic-mean coverage weight:</w:t>
      </w:r>
    </w:p>
    <w:p w14:paraId="57B47C39" w14:textId="77777777"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r>
                <w:rPr>
                  <w:rFonts w:ascii="Cambria Math" w:eastAsia="Times New Roman" w:hAnsi="Cambria Math" w:cs="Arial"/>
                  <w:kern w:val="0"/>
                  <w:lang w:val="en-DE"/>
                  <w14:ligatures w14:val="none"/>
                </w:rPr>
                <m:t>+ε</m:t>
              </m:r>
            </m:den>
          </m:f>
          <m:r>
            <w:rPr>
              <w:rFonts w:ascii="Cambria Math" w:eastAsia="Times New Roman" w:hAnsi="Cambria Math" w:cs="Arial"/>
              <w:kern w:val="0"/>
              <w:lang w:val="en-DE"/>
              <w14:ligatures w14:val="none"/>
            </w:rPr>
            <m:t>,ε=</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-9</m:t>
              </m:r>
            </m:sup>
          </m:sSup>
          <m:r>
            <m:rPr>
              <m:sty m:val="p"/>
            </m:rP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420E8740" w14:textId="6F84DCAE"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(iii) HMC. The per-bin HMC score is then</w:t>
      </w:r>
    </w:p>
    <w:p w14:paraId="42677558" w14:textId="77777777"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HMC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ˉ"/>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r</m:t>
                  </m:r>
                </m:e>
              </m:acc>
            </m:e>
            <m:sub>
              <m:r>
                <w:rPr>
                  <w:rFonts w:ascii="Cambria Math" w:eastAsia="Times New Roman" w:hAnsi="Cambria Math" w:cs="Arial"/>
                  <w:kern w:val="0"/>
                  <w:lang w:val="en-DE"/>
                  <w14:ligatures w14:val="none"/>
                </w:rPr>
                <m:t>i</m:t>
              </m:r>
            </m:sub>
          </m:sSub>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160D9BAB" w14:textId="1DA5E07C"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so concordance is amplified only when both tracks have appreciable local signal (via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oMath>
      <w:r w:rsidRPr="006C27B9">
        <w:rPr>
          <w:rFonts w:ascii="Arial" w:eastAsia="Times New Roman" w:hAnsi="Arial" w:cs="Arial"/>
          <w:kern w:val="0"/>
          <w:lang w:val="en-DE"/>
          <w14:ligatures w14:val="none"/>
        </w:rPr>
        <w:t>)</w:t>
      </w:r>
      <w:r w:rsidR="00E571E9" w:rsidRPr="006C27B9">
        <w:rPr>
          <w:rFonts w:ascii="Arial" w:eastAsia="Times New Roman" w:hAnsi="Arial" w:cs="Arial"/>
          <w:kern w:val="0"/>
          <w:lang w:val="en-DE"/>
          <w14:ligatures w14:val="none"/>
        </w:rPr>
        <w:t xml:space="preserve"> and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HMC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≥0</m:t>
        </m:r>
      </m:oMath>
      <w:r w:rsidRPr="006C27B9">
        <w:rPr>
          <w:rFonts w:ascii="Arial" w:eastAsia="Times New Roman" w:hAnsi="Arial" w:cs="Arial"/>
          <w:kern w:val="0"/>
          <w:lang w:val="en-DE"/>
          <w14:ligatures w14:val="none"/>
        </w:rPr>
        <w:t>.</w:t>
      </w:r>
    </w:p>
    <w:p w14:paraId="324570AB" w14:textId="63FD337E" w:rsidR="009E02F6" w:rsidRPr="006C27B9" w:rsidRDefault="009E02F6" w:rsidP="009E02F6">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b/>
          <w:bCs/>
          <w:i/>
          <w:iCs/>
          <w:kern w:val="0"/>
          <w:lang w:val="en-DE"/>
          <w14:ligatures w14:val="none"/>
        </w:rPr>
        <w:t>SDRs identification</w:t>
      </w:r>
      <w:r w:rsidRPr="006C27B9">
        <w:rPr>
          <w:rFonts w:ascii="Arial" w:eastAsia="Times New Roman" w:hAnsi="Arial" w:cs="Arial"/>
          <w:b/>
          <w:bCs/>
          <w:kern w:val="0"/>
          <w:lang w:val="en-DE"/>
          <w14:ligatures w14:val="none"/>
        </w:rPr>
        <w:t>.</w:t>
      </w:r>
      <w:r w:rsidRPr="006C27B9">
        <w:rPr>
          <w:rFonts w:ascii="Arial" w:eastAsia="Times New Roman" w:hAnsi="Arial" w:cs="Arial"/>
          <w:kern w:val="0"/>
          <w:lang w:val="en-DE"/>
          <w14:ligatures w14:val="none"/>
        </w:rPr>
        <w:t xml:space="preserve"> </w:t>
      </w:r>
      <w:r w:rsidR="002343F7">
        <w:rPr>
          <w:rFonts w:ascii="Arial" w:eastAsia="Times New Roman" w:hAnsi="Arial" w:cs="Arial"/>
          <w:kern w:val="0"/>
          <w:lang w:val="en-DE"/>
          <w14:ligatures w14:val="none"/>
        </w:rPr>
        <w:t>O</w:t>
      </w:r>
      <w:r w:rsidR="002343F7" w:rsidRPr="002343F7">
        <w:rPr>
          <w:rFonts w:ascii="Arial" w:hAnsi="Arial" w:cs="Arial"/>
          <w:lang w:val="en-DE"/>
        </w:rPr>
        <w:t xml:space="preserve">ptionally, users can run </w:t>
      </w:r>
      <w:r w:rsidR="002343F7" w:rsidRPr="002343F7">
        <w:rPr>
          <w:rFonts w:ascii="Arial" w:hAnsi="Arial" w:cs="Arial"/>
          <w:i/>
          <w:iCs/>
          <w:lang w:val="en-DE"/>
        </w:rPr>
        <w:t>LocalFinder find</w:t>
      </w:r>
      <w:r w:rsidR="00C77AE8">
        <w:rPr>
          <w:rFonts w:ascii="Arial" w:hAnsi="Arial" w:cs="Arial"/>
          <w:i/>
          <w:iCs/>
          <w:lang w:val="en-DE"/>
        </w:rPr>
        <w:t>r</w:t>
      </w:r>
      <w:r w:rsidR="002343F7" w:rsidRPr="002343F7">
        <w:rPr>
          <w:rFonts w:ascii="Arial" w:hAnsi="Arial" w:cs="Arial"/>
          <w:i/>
          <w:iCs/>
          <w:lang w:val="en-DE"/>
        </w:rPr>
        <w:t>eg</w:t>
      </w:r>
      <w:r w:rsidR="002343F7" w:rsidRPr="002343F7">
        <w:rPr>
          <w:rFonts w:ascii="Arial" w:hAnsi="Arial" w:cs="Arial"/>
          <w:lang w:val="en-DE"/>
        </w:rPr>
        <w:t xml:space="preserve"> to call SDRs from the ES profile using a user-defined significance threshold applied to p-values (or, when enabled, the corresponding FDR); the default threshold is </w:t>
      </w:r>
      <w:r w:rsidR="002343F7" w:rsidRPr="00714B21">
        <w:rPr>
          <w:rFonts w:ascii="Arial" w:hAnsi="Arial" w:cs="Arial"/>
          <w:i/>
          <w:iCs/>
          <w:lang w:val="en-DE"/>
        </w:rPr>
        <w:t>p_thresh = 0.05</w:t>
      </w:r>
      <w:r w:rsidR="002343F7" w:rsidRPr="002343F7">
        <w:rPr>
          <w:rFonts w:ascii="Arial" w:hAnsi="Arial" w:cs="Arial"/>
          <w:lang w:val="en-DE"/>
        </w:rPr>
        <w:t>.</w:t>
      </w:r>
      <w:r w:rsidR="002343F7">
        <w:rPr>
          <w:rFonts w:ascii="Arial" w:hAnsi="Arial" w:cs="Arial"/>
          <w:lang w:val="en-DE"/>
        </w:rPr>
        <w:t xml:space="preserve"> </w:t>
      </w:r>
      <w:r w:rsidR="007A0F79" w:rsidRPr="006C27B9">
        <w:rPr>
          <w:rFonts w:ascii="Arial" w:hAnsi="Arial" w:cs="Arial"/>
        </w:rPr>
        <w:t xml:space="preserve">Bins exceeding the threshold are first stratified by the sign of </w:t>
      </w:r>
      <m:oMath>
        <m:r>
          <w:rPr>
            <w:rFonts w:ascii="Cambria Math" w:hAnsi="Cambria Math" w:cs="Arial"/>
          </w:rPr>
          <m:t>E</m:t>
        </m:r>
        <m:sSub>
          <m:sSubPr>
            <m:ctrlPr>
              <w:rPr>
                <w:rFonts w:ascii="Cambria Math" w:hAnsi="Cambria Math" w:cs="Arial"/>
              </w:rPr>
            </m:ctrlPr>
          </m:sSubPr>
          <m:e>
            <m:r>
              <w:rPr>
                <w:rFonts w:ascii="Cambria Math" w:hAnsi="Cambria Math" w:cs="Arial"/>
              </w:rPr>
              <m:t>S</m:t>
            </m:r>
          </m:e>
          <m:sub>
            <m:r>
              <w:rPr>
                <w:rFonts w:ascii="Cambria Math" w:hAnsi="Cambria Math" w:cs="Arial"/>
              </w:rPr>
              <m:t>i</m:t>
            </m:r>
          </m:sub>
        </m:sSub>
        <m:r>
          <w:rPr>
            <w:rFonts w:ascii="Cambria Math" w:hAnsi="Cambria Math" w:cs="Arial"/>
          </w:rPr>
          <m:t xml:space="preserve"> </m:t>
        </m:r>
      </m:oMath>
      <w:r w:rsidR="007A0F79" w:rsidRPr="006C27B9">
        <w:rPr>
          <w:rFonts w:ascii="Arial" w:hAnsi="Arial" w:cs="Arial"/>
        </w:rPr>
        <w:t xml:space="preserve">(enrichment versus depletion). Adjacent significant bins with the same sign are then merged into contiguous SDRs using a gap-tolerant procedure analogous to peak merging in MACS2. By default, an SDR must contain at least </w:t>
      </w:r>
      <m:oMath>
        <m:r>
          <w:rPr>
            <w:rFonts w:ascii="Cambria Math" w:hAnsi="Cambria Math" w:cs="Arial"/>
          </w:rPr>
          <m:t xml:space="preserve">binNum_thresh=2 </m:t>
        </m:r>
      </m:oMath>
      <w:r w:rsidR="007A0F79" w:rsidRPr="006C27B9">
        <w:rPr>
          <w:rFonts w:ascii="Arial" w:hAnsi="Arial" w:cs="Arial"/>
        </w:rPr>
        <w:t>consecutive significant bins and allows no gaps (</w:t>
      </w:r>
      <m:oMath>
        <m:r>
          <w:rPr>
            <w:rFonts w:ascii="Cambria Math" w:hAnsi="Cambria Math" w:cs="Arial"/>
          </w:rPr>
          <m:t>max_gap_bins=0</m:t>
        </m:r>
      </m:oMath>
      <w:r w:rsidR="007A0F79" w:rsidRPr="006C27B9">
        <w:rPr>
          <w:rFonts w:ascii="Arial" w:hAnsi="Arial" w:cs="Arial"/>
        </w:rPr>
        <w:t xml:space="preserve">); both parameters are </w:t>
      </w:r>
      <w:proofErr w:type="gramStart"/>
      <w:r w:rsidR="007A0F79" w:rsidRPr="006C27B9">
        <w:rPr>
          <w:rFonts w:ascii="Arial" w:hAnsi="Arial" w:cs="Arial"/>
        </w:rPr>
        <w:t>user-configurable</w:t>
      </w:r>
      <w:proofErr w:type="gramEnd"/>
      <w:r w:rsidR="007A0F79" w:rsidRPr="006C27B9">
        <w:rPr>
          <w:rFonts w:ascii="Arial" w:hAnsi="Arial" w:cs="Arial"/>
        </w:rPr>
        <w:t>.</w:t>
      </w:r>
    </w:p>
    <w:p w14:paraId="2D0010A3" w14:textId="77777777" w:rsidR="009E02F6" w:rsidRPr="006C27B9" w:rsidRDefault="009E02F6" w:rsidP="009E02F6">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For each SDR, LocalFinder summarizes the concordance signal by computing HMC using only the bins within the SDR. SDRs are then ranked by their mean HMC: regions with lower mean HMC correspond to near-complete loss of coordinated signal (e.g., totally depleted / re-programmed patterns), whereas regions with higher mean HMC indicate residual concordance despite enrichment changes (e.g., partially depleted / pre-programmed patterns, depending on track order).</w:t>
      </w:r>
    </w:p>
    <w:p w14:paraId="6927ACB4" w14:textId="77777777" w:rsidR="004A6D1B" w:rsidRPr="006C27B9" w:rsidRDefault="007A0F79" w:rsidP="004A6D1B">
      <w:pPr>
        <w:pStyle w:val="NormalWeb"/>
        <w:rPr>
          <w:rFonts w:ascii="Arial" w:eastAsia="Times New Roman" w:hAnsi="Arial" w:cs="Arial"/>
          <w:kern w:val="0"/>
          <w:sz w:val="22"/>
          <w:szCs w:val="22"/>
          <w:lang w:val="en-DE"/>
          <w14:ligatures w14:val="none"/>
        </w:rPr>
      </w:pPr>
      <w:r w:rsidRPr="006C27B9">
        <w:rPr>
          <w:rFonts w:ascii="Arial" w:hAnsi="Arial" w:cs="Arial"/>
          <w:b/>
          <w:bCs/>
          <w:i/>
          <w:iCs/>
          <w:sz w:val="22"/>
          <w:szCs w:val="22"/>
        </w:rPr>
        <w:t>Speed and memory optimization.</w:t>
      </w:r>
      <w:r w:rsidRPr="006C27B9">
        <w:rPr>
          <w:rFonts w:ascii="Arial" w:hAnsi="Arial" w:cs="Arial"/>
          <w:sz w:val="22"/>
          <w:szCs w:val="22"/>
        </w:rPr>
        <w:t xml:space="preserve"> </w:t>
      </w:r>
      <w:r w:rsidR="00FE0D92" w:rsidRPr="006C27B9">
        <w:rPr>
          <w:rFonts w:ascii="Arial" w:eastAsia="Times New Roman" w:hAnsi="Arial" w:cs="Arial"/>
          <w:kern w:val="0"/>
          <w:sz w:val="22"/>
          <w:szCs w:val="22"/>
          <w:lang w:val="en-DE"/>
          <w14:ligatures w14:val="none"/>
        </w:rPr>
        <w:t>To efficiently compute HMC and ES on large genomic datasets, LocalFinder adopts a chromosome-by-chromosome, multi-threaded strategy that minimizes memory footprint and reduces redundant computation. The core optimizations include:</w:t>
      </w:r>
    </w:p>
    <w:p w14:paraId="3487A049" w14:textId="500BA0E1" w:rsidR="00FE0D92" w:rsidRPr="006C27B9" w:rsidRDefault="00FE0D92" w:rsidP="004A6D1B">
      <w:pPr>
        <w:pStyle w:val="NormalWeb"/>
        <w:rPr>
          <w:rFonts w:ascii="Arial" w:eastAsia="Times New Roman" w:hAnsi="Arial" w:cs="Arial"/>
          <w:kern w:val="0"/>
          <w:sz w:val="22"/>
          <w:szCs w:val="22"/>
          <w:lang w:val="en-DE"/>
          <w14:ligatures w14:val="none"/>
        </w:rPr>
      </w:pPr>
      <w:r w:rsidRPr="006C27B9">
        <w:rPr>
          <w:rFonts w:ascii="Arial" w:eastAsia="Times New Roman" w:hAnsi="Arial" w:cs="Arial"/>
          <w:kern w:val="0"/>
          <w:sz w:val="22"/>
          <w:szCs w:val="22"/>
          <w:lang w:val="en-DE"/>
          <w14:ligatures w14:val="none"/>
        </w:rPr>
        <w:t>(i) Chromosome-wise parallelism: Each chromosome is processed independently in separate threads, avoiding the need to load the entire genome into memory at once and enabling parallel execution.</w:t>
      </w:r>
    </w:p>
    <w:p w14:paraId="521CE02B" w14:textId="77777777" w:rsidR="00FE0D92" w:rsidRPr="006C27B9" w:rsidRDefault="00FE0D92" w:rsidP="00FE0D92">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 Vectorized operations with prefix sums: Bin counts are converted to NumPy arrays, and prefix-sum arrays are precomputed for values, squares, and cross-products. This allows O(1) retrieval of sliding-window means and variances, avoiding repeated summations in loops.</w:t>
      </w:r>
    </w:p>
    <w:p w14:paraId="38D0AEAF" w14:textId="77777777" w:rsidR="00FE0D92" w:rsidRPr="006C27B9" w:rsidRDefault="00FE0D92" w:rsidP="00FE0D92">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These optimizations collectively reduce both runtime and memory usage, enabling LocalFinder to process high-resolution genomic tracks efficiently on multi-core systems.</w:t>
      </w:r>
    </w:p>
    <w:p w14:paraId="0EA290AB" w14:textId="77777777" w:rsidR="00DA5C42" w:rsidRDefault="00DA5C42" w:rsidP="00D2429F">
      <w:pPr>
        <w:pStyle w:val="NormalWeb"/>
        <w:rPr>
          <w:rFonts w:ascii="Arial" w:hAnsi="Arial" w:cs="Arial"/>
          <w:b/>
          <w:bCs/>
          <w:sz w:val="22"/>
          <w:szCs w:val="22"/>
        </w:rPr>
      </w:pPr>
    </w:p>
    <w:p w14:paraId="61C35C7F" w14:textId="41A61997" w:rsidR="00DA5C42" w:rsidRDefault="00DA5C42" w:rsidP="00D2429F">
      <w:pPr>
        <w:pStyle w:val="NormalWeb"/>
        <w:rPr>
          <w:rFonts w:ascii="Arial" w:hAnsi="Arial" w:cs="Arial"/>
          <w:b/>
          <w:bCs/>
          <w:sz w:val="22"/>
          <w:szCs w:val="22"/>
        </w:rPr>
      </w:pPr>
      <w:r w:rsidRPr="00F10858">
        <w:rPr>
          <w:rFonts w:ascii="Arial" w:hAnsi="Arial" w:cs="Arial"/>
          <w:b/>
          <w:bCs/>
        </w:rPr>
        <w:lastRenderedPageBreak/>
        <w:t>Benchmarking on</w:t>
      </w:r>
      <w:r w:rsidR="001E23CC" w:rsidRPr="00F10858">
        <w:rPr>
          <w:rFonts w:ascii="Arial" w:hAnsi="Arial" w:cs="Arial"/>
          <w:b/>
          <w:bCs/>
        </w:rPr>
        <w:t xml:space="preserve"> </w:t>
      </w:r>
      <w:r w:rsidRPr="00F10858">
        <w:rPr>
          <w:rFonts w:ascii="Arial" w:hAnsi="Arial" w:cs="Arial"/>
          <w:b/>
          <w:bCs/>
        </w:rPr>
        <w:t xml:space="preserve">simulated dataset. </w:t>
      </w:r>
      <w:r w:rsidR="00DA7697" w:rsidRPr="006C58DB">
        <w:rPr>
          <w:rFonts w:ascii="Arial" w:hAnsi="Arial" w:cs="Arial"/>
          <w:sz w:val="22"/>
          <w:szCs w:val="22"/>
        </w:rPr>
        <w:t xml:space="preserve">We benchmarked </w:t>
      </w:r>
      <w:proofErr w:type="spellStart"/>
      <w:r w:rsidR="00DA7697" w:rsidRPr="006C58DB">
        <w:rPr>
          <w:rFonts w:ascii="Arial" w:hAnsi="Arial" w:cs="Arial"/>
          <w:sz w:val="22"/>
          <w:szCs w:val="22"/>
        </w:rPr>
        <w:t>LocalFinder</w:t>
      </w:r>
      <w:proofErr w:type="spellEnd"/>
      <w:r w:rsidR="00DA7697" w:rsidRPr="006C58DB">
        <w:rPr>
          <w:rFonts w:ascii="Arial" w:hAnsi="Arial" w:cs="Arial"/>
          <w:sz w:val="22"/>
          <w:szCs w:val="22"/>
        </w:rPr>
        <w:t xml:space="preserve"> against MACS2 and </w:t>
      </w:r>
      <w:proofErr w:type="spellStart"/>
      <w:r w:rsidR="00DA7697" w:rsidRPr="006C58DB">
        <w:rPr>
          <w:rFonts w:ascii="Arial" w:hAnsi="Arial" w:cs="Arial"/>
          <w:sz w:val="22"/>
          <w:szCs w:val="22"/>
        </w:rPr>
        <w:t>StereoGene</w:t>
      </w:r>
      <w:proofErr w:type="spellEnd"/>
      <w:r w:rsidR="00DA7697" w:rsidRPr="006C58DB">
        <w:rPr>
          <w:rFonts w:ascii="Arial" w:hAnsi="Arial" w:cs="Arial"/>
          <w:sz w:val="22"/>
          <w:szCs w:val="22"/>
        </w:rPr>
        <w:t xml:space="preserve"> on the simulated dataset with labeled regions as ground truth. For each method, we computed </w:t>
      </w:r>
      <w:proofErr w:type="spellStart"/>
      <w:r w:rsidR="00DA7697" w:rsidRPr="006C58DB">
        <w:rPr>
          <w:rFonts w:ascii="Arial" w:hAnsi="Arial" w:cs="Arial"/>
          <w:sz w:val="22"/>
          <w:szCs w:val="22"/>
        </w:rPr>
        <w:t>LocalFinder</w:t>
      </w:r>
      <w:proofErr w:type="spellEnd"/>
      <w:r w:rsidR="00DA7697" w:rsidRPr="006C58DB">
        <w:rPr>
          <w:rFonts w:ascii="Arial" w:hAnsi="Arial" w:cs="Arial"/>
          <w:sz w:val="22"/>
          <w:szCs w:val="22"/>
        </w:rPr>
        <w:t xml:space="preserve"> ES and HMC, MACS2 </w:t>
      </w:r>
      <w:proofErr w:type="spellStart"/>
      <w:r w:rsidR="00D165FC" w:rsidRPr="006C58DB">
        <w:rPr>
          <w:rFonts w:ascii="Arial" w:hAnsi="Arial" w:cs="Arial"/>
          <w:sz w:val="22"/>
          <w:szCs w:val="22"/>
        </w:rPr>
        <w:t>ppois</w:t>
      </w:r>
      <w:proofErr w:type="spellEnd"/>
      <w:r w:rsidR="00DA7697" w:rsidRPr="006C58DB">
        <w:rPr>
          <w:rFonts w:ascii="Arial" w:hAnsi="Arial" w:cs="Arial"/>
          <w:sz w:val="22"/>
          <w:szCs w:val="22"/>
        </w:rPr>
        <w:t xml:space="preserve">, and </w:t>
      </w:r>
      <w:proofErr w:type="spellStart"/>
      <w:r w:rsidR="00DA7697" w:rsidRPr="006C58DB">
        <w:rPr>
          <w:rFonts w:ascii="Arial" w:hAnsi="Arial" w:cs="Arial"/>
          <w:sz w:val="22"/>
          <w:szCs w:val="22"/>
        </w:rPr>
        <w:t>StereoGene</w:t>
      </w:r>
      <w:proofErr w:type="spellEnd"/>
      <w:r w:rsidR="00DA7697" w:rsidRPr="006C58DB">
        <w:rPr>
          <w:rFonts w:ascii="Arial" w:hAnsi="Arial" w:cs="Arial"/>
          <w:sz w:val="22"/>
          <w:szCs w:val="22"/>
        </w:rPr>
        <w:t xml:space="preserve"> LC within labeled regions and evaluated performance using per-class AUPRC. All analyses in this section used the hg19 reference genome.</w:t>
      </w:r>
    </w:p>
    <w:p w14:paraId="17C6E2B0" w14:textId="4D9CE1CE" w:rsidR="00DA7697" w:rsidRDefault="00103D6F" w:rsidP="00DA7697">
      <w:pPr>
        <w:pStyle w:val="NormalWeb"/>
        <w:rPr>
          <w:rFonts w:ascii="Arial" w:hAnsi="Arial" w:cs="Arial"/>
          <w:sz w:val="22"/>
          <w:szCs w:val="22"/>
        </w:rPr>
      </w:pPr>
      <w:r w:rsidRPr="00965D7F">
        <w:rPr>
          <w:rFonts w:ascii="Arial" w:hAnsi="Arial" w:cs="Arial"/>
          <w:b/>
          <w:bCs/>
          <w:i/>
          <w:iCs/>
          <w:sz w:val="22"/>
          <w:szCs w:val="22"/>
        </w:rPr>
        <w:t>Construction of simulated data</w:t>
      </w:r>
      <w:r w:rsidR="004A6D1B" w:rsidRPr="00965D7F">
        <w:rPr>
          <w:rFonts w:ascii="Arial" w:hAnsi="Arial" w:cs="Arial"/>
          <w:b/>
          <w:bCs/>
          <w:i/>
          <w:iCs/>
          <w:sz w:val="22"/>
          <w:szCs w:val="22"/>
        </w:rPr>
        <w:t>set</w:t>
      </w:r>
      <w:r w:rsidR="00965D7F">
        <w:rPr>
          <w:rFonts w:ascii="Arial" w:hAnsi="Arial" w:cs="Arial"/>
          <w:b/>
          <w:bCs/>
          <w:i/>
          <w:iCs/>
          <w:sz w:val="22"/>
          <w:szCs w:val="22"/>
        </w:rPr>
        <w:t xml:space="preserve"> </w:t>
      </w:r>
      <w:r w:rsidR="00965D7F" w:rsidRPr="00965D7F">
        <w:rPr>
          <w:rFonts w:ascii="Arial" w:hAnsi="Arial" w:cs="Arial"/>
          <w:b/>
          <w:bCs/>
          <w:i/>
          <w:iCs/>
          <w:sz w:val="22"/>
          <w:szCs w:val="22"/>
        </w:rPr>
        <w:t>with labeled regions</w:t>
      </w:r>
      <w:r w:rsidRPr="006C27B9">
        <w:rPr>
          <w:rFonts w:ascii="Arial" w:hAnsi="Arial" w:cs="Arial"/>
          <w:sz w:val="22"/>
          <w:szCs w:val="22"/>
        </w:rPr>
        <w:t xml:space="preserve">. </w:t>
      </w:r>
      <w:r w:rsidR="00DA7697" w:rsidRPr="00DA7697">
        <w:rPr>
          <w:rFonts w:ascii="Arial" w:hAnsi="Arial" w:cs="Arial"/>
          <w:sz w:val="22"/>
          <w:szCs w:val="22"/>
        </w:rPr>
        <w:t xml:space="preserve">We constructed a simulated benchmarking dataset from the </w:t>
      </w:r>
      <w:proofErr w:type="gramStart"/>
      <w:r w:rsidR="00DA7697" w:rsidRPr="00DA7697">
        <w:rPr>
          <w:rFonts w:ascii="Arial" w:hAnsi="Arial" w:cs="Arial"/>
          <w:sz w:val="22"/>
          <w:szCs w:val="22"/>
        </w:rPr>
        <w:t>Roadmap</w:t>
      </w:r>
      <w:proofErr w:type="gramEnd"/>
      <w:r w:rsidR="00DB00C0">
        <w:rPr>
          <w:rFonts w:ascii="Arial" w:hAnsi="Arial" w:cs="Arial"/>
          <w:sz w:val="22"/>
          <w:szCs w:val="22"/>
        </w:rPr>
        <w:t xml:space="preserve"> (Nature 2015, </w:t>
      </w:r>
      <w:r w:rsidR="00DB00C0" w:rsidRPr="00DB00C0">
        <w:rPr>
          <w:rFonts w:ascii="Arial" w:hAnsi="Arial" w:cs="Arial"/>
          <w:sz w:val="22"/>
          <w:szCs w:val="22"/>
        </w:rPr>
        <w:t>PMID: 25693563</w:t>
      </w:r>
      <w:r w:rsidR="00DB00C0">
        <w:rPr>
          <w:rFonts w:ascii="Arial" w:hAnsi="Arial" w:cs="Arial"/>
          <w:sz w:val="22"/>
          <w:szCs w:val="22"/>
        </w:rPr>
        <w:t>)</w:t>
      </w:r>
      <w:r w:rsidR="00DA7697" w:rsidRPr="00DA7697">
        <w:rPr>
          <w:rFonts w:ascii="Arial" w:hAnsi="Arial" w:cs="Arial"/>
          <w:sz w:val="22"/>
          <w:szCs w:val="22"/>
        </w:rPr>
        <w:t xml:space="preserve"> E071 H3K4me1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file (30 million tags)</w:t>
      </w:r>
      <w:r w:rsidR="007601E3">
        <w:rPr>
          <w:rFonts w:ascii="Arial" w:hAnsi="Arial" w:cs="Arial"/>
          <w:sz w:val="22"/>
          <w:szCs w:val="22"/>
        </w:rPr>
        <w:t xml:space="preserve"> </w:t>
      </w:r>
      <w:r w:rsidR="007601E3" w:rsidRPr="0047489A">
        <w:rPr>
          <w:rFonts w:ascii="Arial" w:hAnsi="Arial" w:cs="Arial"/>
          <w:sz w:val="22"/>
          <w:szCs w:val="22"/>
        </w:rPr>
        <w:t>(Supplementary Table 1)</w:t>
      </w:r>
      <w:r w:rsidR="00DA7697" w:rsidRPr="00DA7697">
        <w:rPr>
          <w:rFonts w:ascii="Arial" w:hAnsi="Arial" w:cs="Arial"/>
          <w:sz w:val="22"/>
          <w:szCs w:val="22"/>
        </w:rPr>
        <w:t xml:space="preserve">. Reads were independently </w:t>
      </w:r>
      <w:proofErr w:type="spellStart"/>
      <w:r w:rsidR="00DA7697" w:rsidRPr="00DA7697">
        <w:rPr>
          <w:rFonts w:ascii="Arial" w:hAnsi="Arial" w:cs="Arial"/>
          <w:sz w:val="22"/>
          <w:szCs w:val="22"/>
        </w:rPr>
        <w:t>downsampled</w:t>
      </w:r>
      <w:proofErr w:type="spellEnd"/>
      <w:r w:rsidR="00DA7697" w:rsidRPr="00DA7697">
        <w:rPr>
          <w:rFonts w:ascii="Arial" w:hAnsi="Arial" w:cs="Arial"/>
          <w:sz w:val="22"/>
          <w:szCs w:val="22"/>
        </w:rPr>
        <w:t xml:space="preserve"> to 50% twice using different random seeds (seed 7 for Track 1 and seed 42 as the baseline for Track 2) to introduce stochastic sampling noise while maintaining overall similarity. We sampled genomic windows and binned each window into 11 bins of 200 bp (2.2 kb per region), then applied region-specific fold-change (FC) scaling only to the seed-42 signal to generate Track 2 by multiplying binned signals within selected windows by preset FC values, while Track 1 was left unchanged. In total, we generated 24,000 labeled regions as ground truth (Fig. 2a): 8,000 pre-programmed regions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3), 8,000 “totally depleted” regions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0.2; Track 2 is reduced to near-background levels rather than exactly zero), and 8,000 unchanged controls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 xml:space="preserve">1), including 4,000 unchanged-high and 4,000 unchanged-low regions. For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generation, </w:t>
      </w:r>
      <w:proofErr w:type="spellStart"/>
      <w:r w:rsidR="00DA7697" w:rsidRPr="00DA7697">
        <w:rPr>
          <w:rFonts w:ascii="Arial" w:hAnsi="Arial" w:cs="Arial"/>
          <w:sz w:val="22"/>
          <w:szCs w:val="22"/>
        </w:rPr>
        <w:t>downsampled</w:t>
      </w:r>
      <w:proofErr w:type="spellEnd"/>
      <w:r w:rsidR="00DA7697" w:rsidRPr="00DA7697">
        <w:rPr>
          <w:rFonts w:ascii="Arial" w:hAnsi="Arial" w:cs="Arial"/>
          <w:sz w:val="22"/>
          <w:szCs w:val="22"/>
        </w:rPr>
        <w:t xml:space="preserve">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files were deduplicated, strand-specifically extended by 200 bp, and converted to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coverage using </w:t>
      </w:r>
      <w:r w:rsidR="00755B7D">
        <w:rPr>
          <w:rFonts w:ascii="Arial" w:hAnsi="Arial" w:cs="Arial"/>
          <w:i/>
          <w:iCs/>
          <w:sz w:val="22"/>
          <w:szCs w:val="22"/>
        </w:rPr>
        <w:fldChar w:fldCharType="begin"/>
      </w:r>
      <w:r w:rsidR="00686B07">
        <w:rPr>
          <w:rFonts w:ascii="Arial" w:hAnsi="Arial" w:cs="Arial"/>
          <w:i/>
          <w:iCs/>
          <w:sz w:val="22"/>
          <w:szCs w:val="22"/>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i/>
          <w:iCs/>
          <w:sz w:val="22"/>
          <w:szCs w:val="22"/>
        </w:rPr>
        <w:fldChar w:fldCharType="separate"/>
      </w:r>
      <w:r w:rsidR="00686B07" w:rsidRPr="00686B07">
        <w:rPr>
          <w:rFonts w:ascii="Arial" w:hAnsi="Arial" w:cs="Arial"/>
          <w:i/>
          <w:iCs/>
          <w:noProof/>
          <w:sz w:val="22"/>
          <w:szCs w:val="22"/>
          <w:vertAlign w:val="superscript"/>
        </w:rPr>
        <w:t>10</w:t>
      </w:r>
      <w:r w:rsidR="00755B7D">
        <w:rPr>
          <w:rFonts w:ascii="Arial" w:hAnsi="Arial" w:cs="Arial"/>
          <w:i/>
          <w:iCs/>
          <w:sz w:val="22"/>
          <w:szCs w:val="22"/>
        </w:rPr>
        <w:fldChar w:fldCharType="end"/>
      </w:r>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genomecov</w:t>
      </w:r>
      <w:proofErr w:type="spellEnd"/>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bg</w:t>
      </w:r>
      <w:proofErr w:type="spellEnd"/>
      <w:r w:rsidR="00DA7697" w:rsidRPr="00DA7697">
        <w:rPr>
          <w:rFonts w:ascii="Arial" w:hAnsi="Arial" w:cs="Arial"/>
          <w:sz w:val="22"/>
          <w:szCs w:val="22"/>
        </w:rPr>
        <w:t xml:space="preserve"> (</w:t>
      </w:r>
      <w:r w:rsidR="00755B7D">
        <w:rPr>
          <w:rFonts w:ascii="Arial" w:hAnsi="Arial" w:cs="Arial"/>
          <w:sz w:val="22"/>
          <w:szCs w:val="22"/>
        </w:rPr>
        <w:fldChar w:fldCharType="begin"/>
      </w:r>
      <w:r w:rsidR="00686B07">
        <w:rPr>
          <w:rFonts w:ascii="Arial" w:hAnsi="Arial" w:cs="Arial"/>
          <w:sz w:val="22"/>
          <w:szCs w:val="22"/>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sz w:val="22"/>
          <w:szCs w:val="22"/>
        </w:rPr>
        <w:fldChar w:fldCharType="separate"/>
      </w:r>
      <w:r w:rsidR="00686B07" w:rsidRPr="00686B07">
        <w:rPr>
          <w:rFonts w:ascii="Arial" w:hAnsi="Arial" w:cs="Arial"/>
          <w:noProof/>
          <w:sz w:val="22"/>
          <w:szCs w:val="22"/>
          <w:vertAlign w:val="superscript"/>
        </w:rPr>
        <w:t>10</w:t>
      </w:r>
      <w:r w:rsidR="00755B7D">
        <w:rPr>
          <w:rFonts w:ascii="Arial" w:hAnsi="Arial" w:cs="Arial"/>
          <w:sz w:val="22"/>
          <w:szCs w:val="22"/>
        </w:rPr>
        <w:fldChar w:fldCharType="end"/>
      </w:r>
      <w:r w:rsidR="00DA7697" w:rsidRPr="00DA7697">
        <w:rPr>
          <w:rFonts w:ascii="Arial" w:hAnsi="Arial" w:cs="Arial"/>
          <w:sz w:val="22"/>
          <w:szCs w:val="22"/>
        </w:rPr>
        <w:t xml:space="preserve"> v2.31.1) for BAM generation,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entries were converted to BED6 intervals and then to BAM using </w:t>
      </w:r>
      <w:r w:rsidR="00755B7D">
        <w:rPr>
          <w:rFonts w:ascii="Arial" w:hAnsi="Arial" w:cs="Arial"/>
          <w:i/>
          <w:iCs/>
          <w:sz w:val="22"/>
          <w:szCs w:val="22"/>
        </w:rPr>
        <w:fldChar w:fldCharType="begin"/>
      </w:r>
      <w:r w:rsidR="00686B07">
        <w:rPr>
          <w:rFonts w:ascii="Arial" w:hAnsi="Arial" w:cs="Arial"/>
          <w:i/>
          <w:iCs/>
          <w:sz w:val="22"/>
          <w:szCs w:val="22"/>
        </w:rPr>
        <w:instrText xml:space="preserve"> ADDIN EN.CITE &lt;EndNote&gt;&lt;Cite&gt;&lt;Author&gt;Szalkowski&lt;/Author&gt;&lt;Year&gt;2011&lt;/Year&gt;&lt;RecNum&gt;18&lt;/RecNum&gt;&lt;DisplayText&gt;&lt;style face="superscript"&gt;9&lt;/style&gt;&lt;/DisplayText&gt;&lt;record&gt;&lt;rec-number&gt;18&lt;/rec-number&gt;&lt;foreign-keys&gt;&lt;key app="EN" db-id="w5f2wav2qdxe0metvfy50ztpeewswtdev2r9" timestamp="1767742399"&gt;18&lt;/key&gt;&lt;/foreign-keys&gt;&lt;ref-type name="Journal Article"&gt;17&lt;/ref-type&gt;&lt;contributors&gt;&lt;authors&gt;&lt;author&gt;Szalkowski, A. M.&lt;/author&gt;&lt;author&gt;Schmid, C. D.&lt;/author&gt;&lt;/authors&gt;&lt;/contributors&gt;&lt;auth-address&gt;ETH Zurich, Universitätstrasse 6, 8092 Zürich, Switzerland. adam.szalkowski@inf.ethz.ch&lt;/auth-address&gt;&lt;titles&gt;&lt;title&gt;Rapid innovation in ChIP-seq peak-calling algorithms is outdistancing benchmarking efforts&lt;/title&gt;&lt;secondary-title&gt;Brief Bioinform&lt;/secondary-title&gt;&lt;/titles&gt;&lt;periodical&gt;&lt;full-title&gt;Brief Bioinform&lt;/full-title&gt;&lt;/periodical&gt;&lt;pages&gt;626-33&lt;/pages&gt;&lt;volume&gt;12&lt;/volume&gt;&lt;number&gt;6&lt;/number&gt;&lt;edition&gt;20101108&lt;/edition&gt;&lt;keywords&gt;&lt;keyword&gt;*Algorithms&lt;/keyword&gt;&lt;keyword&gt;Benchmarking&lt;/keyword&gt;&lt;keyword&gt;Binding Sites&lt;/keyword&gt;&lt;keyword&gt;Chromatin Immunoprecipitation/*methods&lt;/keyword&gt;&lt;keyword&gt;DNA-Binding Proteins/chemistry&lt;/keyword&gt;&lt;keyword&gt;Genome&lt;/keyword&gt;&lt;keyword&gt;Genomics/*methods&lt;/keyword&gt;&lt;keyword&gt;Software&lt;/keyword&gt;&lt;/keywords&gt;&lt;dates&gt;&lt;year&gt;2011&lt;/year&gt;&lt;pub-dates&gt;&lt;date&gt;Nov&lt;/date&gt;&lt;/pub-dates&gt;&lt;/dates&gt;&lt;isbn&gt;1467-5463&lt;/isbn&gt;&lt;accession-num&gt;21059603&lt;/accession-num&gt;&lt;urls&gt;&lt;/urls&gt;&lt;electronic-resource-num&gt;10.1093/bib/bbq068&lt;/electronic-resource-num&gt;&lt;remote-database-provider&gt;NLM&lt;/remote-database-provider&gt;&lt;language&gt;eng&lt;/language&gt;&lt;/record&gt;&lt;/Cite&gt;&lt;/EndNote&gt;</w:instrText>
      </w:r>
      <w:r w:rsidR="00755B7D">
        <w:rPr>
          <w:rFonts w:ascii="Arial" w:hAnsi="Arial" w:cs="Arial"/>
          <w:i/>
          <w:iCs/>
          <w:sz w:val="22"/>
          <w:szCs w:val="22"/>
        </w:rPr>
        <w:fldChar w:fldCharType="separate"/>
      </w:r>
      <w:r w:rsidR="00686B07" w:rsidRPr="00686B07">
        <w:rPr>
          <w:rFonts w:ascii="Arial" w:hAnsi="Arial" w:cs="Arial"/>
          <w:i/>
          <w:iCs/>
          <w:noProof/>
          <w:sz w:val="22"/>
          <w:szCs w:val="22"/>
          <w:vertAlign w:val="superscript"/>
        </w:rPr>
        <w:t>9</w:t>
      </w:r>
      <w:r w:rsidR="00755B7D">
        <w:rPr>
          <w:rFonts w:ascii="Arial" w:hAnsi="Arial" w:cs="Arial"/>
          <w:i/>
          <w:iCs/>
          <w:sz w:val="22"/>
          <w:szCs w:val="22"/>
        </w:rPr>
        <w:fldChar w:fldCharType="end"/>
      </w:r>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bedtobam</w:t>
      </w:r>
      <w:proofErr w:type="spellEnd"/>
      <w:r w:rsidR="00DA7697" w:rsidRPr="00DA7697">
        <w:rPr>
          <w:rFonts w:ascii="Arial" w:hAnsi="Arial" w:cs="Arial"/>
          <w:sz w:val="22"/>
          <w:szCs w:val="22"/>
        </w:rPr>
        <w:t xml:space="preserve">, followed by sorting and indexing with </w:t>
      </w:r>
      <w:proofErr w:type="spellStart"/>
      <w:r w:rsidR="00DA7697" w:rsidRPr="00DA7697">
        <w:rPr>
          <w:rFonts w:ascii="Arial" w:hAnsi="Arial" w:cs="Arial"/>
          <w:i/>
          <w:iCs/>
          <w:sz w:val="22"/>
          <w:szCs w:val="22"/>
        </w:rPr>
        <w:t>samtools</w:t>
      </w:r>
      <w:proofErr w:type="spellEnd"/>
      <w:r w:rsidR="00DA7697" w:rsidRPr="00DA7697">
        <w:rPr>
          <w:rFonts w:ascii="Arial" w:hAnsi="Arial" w:cs="Arial"/>
          <w:i/>
          <w:iCs/>
          <w:sz w:val="22"/>
          <w:szCs w:val="22"/>
        </w:rPr>
        <w:t xml:space="preserve"> sort</w:t>
      </w:r>
      <w:r w:rsidR="00DA7697" w:rsidRPr="00DA7697">
        <w:rPr>
          <w:rFonts w:ascii="Arial" w:hAnsi="Arial" w:cs="Arial"/>
          <w:sz w:val="22"/>
          <w:szCs w:val="22"/>
        </w:rPr>
        <w:t xml:space="preserve"> and </w:t>
      </w:r>
      <w:proofErr w:type="spellStart"/>
      <w:r w:rsidR="00DA7697" w:rsidRPr="00DA7697">
        <w:rPr>
          <w:rFonts w:ascii="Arial" w:hAnsi="Arial" w:cs="Arial"/>
          <w:i/>
          <w:iCs/>
          <w:sz w:val="22"/>
          <w:szCs w:val="22"/>
        </w:rPr>
        <w:t>samtools</w:t>
      </w:r>
      <w:proofErr w:type="spellEnd"/>
      <w:r w:rsidR="00DA7697" w:rsidRPr="00DA7697">
        <w:rPr>
          <w:rFonts w:ascii="Arial" w:hAnsi="Arial" w:cs="Arial"/>
          <w:i/>
          <w:iCs/>
          <w:sz w:val="22"/>
          <w:szCs w:val="22"/>
        </w:rPr>
        <w:t xml:space="preserve"> index</w:t>
      </w:r>
      <w:r w:rsidR="00DA7697" w:rsidRPr="00DA7697">
        <w:rPr>
          <w:rFonts w:ascii="Arial" w:hAnsi="Arial" w:cs="Arial"/>
          <w:sz w:val="22"/>
          <w:szCs w:val="22"/>
        </w:rPr>
        <w:t xml:space="preserve"> (</w:t>
      </w:r>
      <w:proofErr w:type="spellStart"/>
      <w:r w:rsidR="00DA7697" w:rsidRPr="00DA7697">
        <w:rPr>
          <w:rFonts w:ascii="Arial" w:hAnsi="Arial" w:cs="Arial"/>
          <w:sz w:val="22"/>
          <w:szCs w:val="22"/>
        </w:rPr>
        <w:t>samtools</w:t>
      </w:r>
      <w:proofErr w:type="spellEnd"/>
      <w:r w:rsidR="00DA7697" w:rsidRPr="00DA7697">
        <w:rPr>
          <w:rFonts w:ascii="Arial" w:hAnsi="Arial" w:cs="Arial"/>
          <w:sz w:val="22"/>
          <w:szCs w:val="22"/>
        </w:rPr>
        <w:t xml:space="preserve"> v1.13).</w:t>
      </w:r>
    </w:p>
    <w:p w14:paraId="62D61230" w14:textId="470087E9" w:rsidR="00373E2F" w:rsidRDefault="004865FD" w:rsidP="00DA7697">
      <w:pPr>
        <w:pStyle w:val="NormalWeb"/>
        <w:rPr>
          <w:rFonts w:ascii="Arial" w:hAnsi="Arial" w:cs="Arial"/>
          <w:sz w:val="22"/>
          <w:szCs w:val="22"/>
        </w:rPr>
      </w:pPr>
      <w:r>
        <w:rPr>
          <w:rFonts w:ascii="Arial" w:hAnsi="Arial" w:cs="Arial"/>
          <w:b/>
          <w:bCs/>
          <w:i/>
          <w:iCs/>
          <w:sz w:val="22"/>
          <w:szCs w:val="22"/>
        </w:rPr>
        <w:t xml:space="preserve">Scores calculation over labeled region for </w:t>
      </w:r>
      <w:r w:rsidR="00DA7697" w:rsidRPr="00DA7697">
        <w:rPr>
          <w:rFonts w:ascii="Arial" w:hAnsi="Arial" w:cs="Arial"/>
          <w:b/>
          <w:bCs/>
          <w:i/>
          <w:iCs/>
          <w:sz w:val="22"/>
          <w:szCs w:val="22"/>
        </w:rPr>
        <w:t>each method</w:t>
      </w:r>
      <w:r w:rsidR="00052498" w:rsidRPr="006C27B9">
        <w:rPr>
          <w:rFonts w:ascii="Arial" w:hAnsi="Arial" w:cs="Arial"/>
          <w:sz w:val="22"/>
          <w:szCs w:val="22"/>
        </w:rPr>
        <w:t xml:space="preserve">.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files from Track 1 and Track 2 were used as inputs for </w:t>
      </w:r>
      <w:proofErr w:type="spellStart"/>
      <w:r w:rsidR="00DA7697" w:rsidRPr="00DA7697">
        <w:rPr>
          <w:rFonts w:ascii="Arial" w:hAnsi="Arial" w:cs="Arial"/>
          <w:sz w:val="22"/>
          <w:szCs w:val="22"/>
        </w:rPr>
        <w:t>LocalFinder</w:t>
      </w:r>
      <w:proofErr w:type="spellEnd"/>
      <w:r w:rsidR="00DA7697" w:rsidRPr="00DA7697">
        <w:rPr>
          <w:rFonts w:ascii="Arial" w:hAnsi="Arial" w:cs="Arial"/>
          <w:sz w:val="22"/>
          <w:szCs w:val="22"/>
        </w:rPr>
        <w:t xml:space="preserve"> and </w:t>
      </w:r>
      <w:proofErr w:type="spellStart"/>
      <w:r w:rsidR="00DA7697" w:rsidRPr="00DA7697">
        <w:rPr>
          <w:rFonts w:ascii="Arial" w:hAnsi="Arial" w:cs="Arial"/>
          <w:sz w:val="22"/>
          <w:szCs w:val="22"/>
        </w:rPr>
        <w:t>StereoGene</w:t>
      </w:r>
      <w:proofErr w:type="spellEnd"/>
      <w:r w:rsidR="00DA7697" w:rsidRPr="00DA7697">
        <w:rPr>
          <w:rFonts w:ascii="Arial" w:hAnsi="Arial" w:cs="Arial"/>
          <w:sz w:val="22"/>
          <w:szCs w:val="22"/>
        </w:rPr>
        <w:t xml:space="preserve"> (v2.31), and BAM files from Track 1 and Track 2 were used as inputs for MACS2 (v2.2.6). For </w:t>
      </w:r>
      <w:proofErr w:type="spellStart"/>
      <w:r w:rsidR="00DA7697" w:rsidRPr="00DA7697">
        <w:rPr>
          <w:rFonts w:ascii="Arial" w:hAnsi="Arial" w:cs="Arial"/>
          <w:sz w:val="22"/>
          <w:szCs w:val="22"/>
        </w:rPr>
        <w:t>LocalFinder</w:t>
      </w:r>
      <w:proofErr w:type="spellEnd"/>
      <w:r w:rsidR="00DA7697" w:rsidRPr="00DA7697">
        <w:rPr>
          <w:rFonts w:ascii="Arial" w:hAnsi="Arial" w:cs="Arial"/>
          <w:sz w:val="22"/>
          <w:szCs w:val="22"/>
        </w:rPr>
        <w:t xml:space="preserve">, input tracks were binned to 200 bp using </w:t>
      </w:r>
      <w:proofErr w:type="spellStart"/>
      <w:r w:rsidR="00DA7697" w:rsidRPr="008A2B02">
        <w:rPr>
          <w:rFonts w:ascii="Arial" w:hAnsi="Arial" w:cs="Arial"/>
          <w:i/>
          <w:iCs/>
          <w:sz w:val="22"/>
          <w:szCs w:val="22"/>
        </w:rPr>
        <w:t>LocalFinder</w:t>
      </w:r>
      <w:proofErr w:type="spellEnd"/>
      <w:r w:rsidR="00DA7697" w:rsidRPr="008A2B02">
        <w:rPr>
          <w:rFonts w:ascii="Arial" w:hAnsi="Arial" w:cs="Arial"/>
          <w:i/>
          <w:iCs/>
          <w:sz w:val="22"/>
          <w:szCs w:val="22"/>
        </w:rPr>
        <w:t xml:space="preserve"> bin</w:t>
      </w:r>
      <w:r w:rsidR="00DA7697" w:rsidRPr="00DA7697">
        <w:rPr>
          <w:rFonts w:ascii="Arial" w:hAnsi="Arial" w:cs="Arial"/>
          <w:sz w:val="22"/>
          <w:szCs w:val="22"/>
        </w:rPr>
        <w:t xml:space="preserve"> and processed with </w:t>
      </w:r>
      <w:proofErr w:type="spellStart"/>
      <w:r w:rsidR="00DA7697" w:rsidRPr="008A2B02">
        <w:rPr>
          <w:rFonts w:ascii="Arial" w:hAnsi="Arial" w:cs="Arial"/>
          <w:i/>
          <w:iCs/>
          <w:sz w:val="22"/>
          <w:szCs w:val="22"/>
        </w:rPr>
        <w:t>LocalFinder</w:t>
      </w:r>
      <w:proofErr w:type="spellEnd"/>
      <w:r w:rsidR="00DA7697" w:rsidRPr="008A2B02">
        <w:rPr>
          <w:rFonts w:ascii="Arial" w:hAnsi="Arial" w:cs="Arial"/>
          <w:i/>
          <w:iCs/>
          <w:sz w:val="22"/>
          <w:szCs w:val="22"/>
        </w:rPr>
        <w:t xml:space="preserve"> calc</w:t>
      </w:r>
      <w:r w:rsidR="00DA7697" w:rsidRPr="00DA7697">
        <w:rPr>
          <w:rFonts w:ascii="Arial" w:hAnsi="Arial" w:cs="Arial"/>
          <w:sz w:val="22"/>
          <w:szCs w:val="22"/>
        </w:rPr>
        <w:t xml:space="preserve"> (</w:t>
      </w:r>
      <w:proofErr w:type="spellStart"/>
      <w:r w:rsidR="00DA7697" w:rsidRPr="00F871CD">
        <w:rPr>
          <w:rFonts w:ascii="Arial" w:hAnsi="Arial" w:cs="Arial"/>
          <w:i/>
          <w:iCs/>
          <w:sz w:val="22"/>
          <w:szCs w:val="22"/>
        </w:rPr>
        <w:t>binNum_peak</w:t>
      </w:r>
      <w:proofErr w:type="spellEnd"/>
      <w:r w:rsidR="00F871CD" w:rsidRPr="00F871CD">
        <w:rPr>
          <w:rFonts w:ascii="Arial" w:hAnsi="Arial" w:cs="Arial"/>
          <w:i/>
          <w:iCs/>
          <w:sz w:val="22"/>
          <w:szCs w:val="22"/>
        </w:rPr>
        <w:t xml:space="preserve"> </w:t>
      </w:r>
      <w:r w:rsidR="00DA7697" w:rsidRPr="00F871CD">
        <w:rPr>
          <w:rFonts w:ascii="Arial" w:hAnsi="Arial" w:cs="Arial"/>
          <w:i/>
          <w:iCs/>
          <w:sz w:val="22"/>
          <w:szCs w:val="22"/>
        </w:rPr>
        <w:t>=</w:t>
      </w:r>
      <w:r w:rsidR="00F871CD" w:rsidRPr="00F871CD">
        <w:rPr>
          <w:rFonts w:ascii="Arial" w:hAnsi="Arial" w:cs="Arial"/>
          <w:i/>
          <w:iCs/>
          <w:sz w:val="22"/>
          <w:szCs w:val="22"/>
        </w:rPr>
        <w:t xml:space="preserve"> </w:t>
      </w:r>
      <w:r w:rsidR="00DA7697" w:rsidRPr="00F871CD">
        <w:rPr>
          <w:rFonts w:ascii="Arial" w:hAnsi="Arial" w:cs="Arial"/>
          <w:i/>
          <w:iCs/>
          <w:sz w:val="22"/>
          <w:szCs w:val="22"/>
        </w:rPr>
        <w:t>5, percentile</w:t>
      </w:r>
      <w:r w:rsidR="00F871CD" w:rsidRPr="00F871CD">
        <w:rPr>
          <w:rFonts w:ascii="Arial" w:hAnsi="Arial" w:cs="Arial"/>
          <w:i/>
          <w:iCs/>
          <w:sz w:val="22"/>
          <w:szCs w:val="22"/>
        </w:rPr>
        <w:t xml:space="preserve"> </w:t>
      </w:r>
      <w:r w:rsidR="00DA7697" w:rsidRPr="00F871CD">
        <w:rPr>
          <w:rFonts w:ascii="Arial" w:hAnsi="Arial" w:cs="Arial"/>
          <w:i/>
          <w:iCs/>
          <w:sz w:val="22"/>
          <w:szCs w:val="22"/>
        </w:rPr>
        <w:t>=</w:t>
      </w:r>
      <w:r w:rsidR="00F871CD" w:rsidRPr="00F871CD">
        <w:rPr>
          <w:rFonts w:ascii="Arial" w:hAnsi="Arial" w:cs="Arial"/>
          <w:i/>
          <w:iCs/>
          <w:sz w:val="22"/>
          <w:szCs w:val="22"/>
        </w:rPr>
        <w:t xml:space="preserve"> </w:t>
      </w:r>
      <w:r w:rsidR="00DA7697" w:rsidRPr="00F871CD">
        <w:rPr>
          <w:rFonts w:ascii="Arial" w:hAnsi="Arial" w:cs="Arial"/>
          <w:i/>
          <w:iCs/>
          <w:sz w:val="22"/>
          <w:szCs w:val="22"/>
        </w:rPr>
        <w:t>90, --</w:t>
      </w:r>
      <w:proofErr w:type="spellStart"/>
      <w:r w:rsidR="00DA7697" w:rsidRPr="00F871CD">
        <w:rPr>
          <w:rFonts w:ascii="Arial" w:hAnsi="Arial" w:cs="Arial"/>
          <w:i/>
          <w:iCs/>
          <w:sz w:val="22"/>
          <w:szCs w:val="22"/>
        </w:rPr>
        <w:t>norm_method</w:t>
      </w:r>
      <w:proofErr w:type="spellEnd"/>
      <w:r w:rsidR="00DA7697" w:rsidRPr="00F871CD">
        <w:rPr>
          <w:rFonts w:ascii="Arial" w:hAnsi="Arial" w:cs="Arial"/>
          <w:i/>
          <w:iCs/>
          <w:sz w:val="22"/>
          <w:szCs w:val="22"/>
        </w:rPr>
        <w:t xml:space="preserve"> </w:t>
      </w:r>
      <w:proofErr w:type="spellStart"/>
      <w:r w:rsidR="00DA7697" w:rsidRPr="00F871CD">
        <w:rPr>
          <w:rFonts w:ascii="Arial" w:hAnsi="Arial" w:cs="Arial"/>
          <w:i/>
          <w:iCs/>
          <w:sz w:val="22"/>
          <w:szCs w:val="22"/>
        </w:rPr>
        <w:t>rpkm</w:t>
      </w:r>
      <w:proofErr w:type="spellEnd"/>
      <w:r w:rsidR="00DA7697" w:rsidRPr="00DA7697">
        <w:rPr>
          <w:rFonts w:ascii="Arial" w:hAnsi="Arial" w:cs="Arial"/>
          <w:sz w:val="22"/>
          <w:szCs w:val="22"/>
        </w:rPr>
        <w:t xml:space="preserve">, other parameters default) to generate ES and HMC tracks, and ES/HMC values were averaged across bins within each labeled region. For </w:t>
      </w:r>
      <w:proofErr w:type="spellStart"/>
      <w:r w:rsidR="00DA7697" w:rsidRPr="00DA7697">
        <w:rPr>
          <w:rFonts w:ascii="Arial" w:hAnsi="Arial" w:cs="Arial"/>
          <w:sz w:val="22"/>
          <w:szCs w:val="22"/>
        </w:rPr>
        <w:t>StereoGene</w:t>
      </w:r>
      <w:proofErr w:type="spellEnd"/>
      <w:r w:rsidR="008A2B02">
        <w:rPr>
          <w:rFonts w:ascii="Arial" w:hAnsi="Arial" w:cs="Arial"/>
          <w:sz w:val="22"/>
          <w:szCs w:val="22"/>
        </w:rPr>
        <w:t xml:space="preserve"> LC</w:t>
      </w:r>
      <w:r w:rsidR="00DA7697" w:rsidRPr="00DA7697">
        <w:rPr>
          <w:rFonts w:ascii="Arial" w:hAnsi="Arial" w:cs="Arial"/>
          <w:sz w:val="22"/>
          <w:szCs w:val="22"/>
        </w:rPr>
        <w:t xml:space="preserve">, 200-bp binned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tracks were used to compute the LC track with default parameters, and LC values were averaged across bins within each labeled region. For MACS2, we ran </w:t>
      </w:r>
      <w:r w:rsidR="00DA7697" w:rsidRPr="008A2B02">
        <w:rPr>
          <w:rFonts w:ascii="Arial" w:hAnsi="Arial" w:cs="Arial"/>
          <w:i/>
          <w:iCs/>
          <w:sz w:val="22"/>
          <w:szCs w:val="22"/>
        </w:rPr>
        <w:t xml:space="preserve">macs2 </w:t>
      </w:r>
      <w:proofErr w:type="spellStart"/>
      <w:r w:rsidR="00DA7697" w:rsidRPr="008A2B02">
        <w:rPr>
          <w:rFonts w:ascii="Arial" w:hAnsi="Arial" w:cs="Arial"/>
          <w:i/>
          <w:iCs/>
          <w:sz w:val="22"/>
          <w:szCs w:val="22"/>
        </w:rPr>
        <w:t>callpeak</w:t>
      </w:r>
      <w:proofErr w:type="spellEnd"/>
      <w:r w:rsidR="00DA7697" w:rsidRPr="008A2B02">
        <w:rPr>
          <w:rFonts w:ascii="Arial" w:hAnsi="Arial" w:cs="Arial"/>
          <w:i/>
          <w:iCs/>
          <w:sz w:val="22"/>
          <w:szCs w:val="22"/>
        </w:rPr>
        <w:t xml:space="preserve"> -B</w:t>
      </w:r>
      <w:r w:rsidR="00DA7697" w:rsidRPr="00DA7697">
        <w:rPr>
          <w:rFonts w:ascii="Arial" w:hAnsi="Arial" w:cs="Arial"/>
          <w:sz w:val="22"/>
          <w:szCs w:val="22"/>
        </w:rPr>
        <w:t xml:space="preserve"> to generate treatment pileup and control lambda </w:t>
      </w:r>
      <w:proofErr w:type="spellStart"/>
      <w:r w:rsidR="00DA7697" w:rsidRPr="00DA7697">
        <w:rPr>
          <w:rFonts w:ascii="Arial" w:hAnsi="Arial" w:cs="Arial"/>
          <w:sz w:val="22"/>
          <w:szCs w:val="22"/>
        </w:rPr>
        <w:t>BedGraphs</w:t>
      </w:r>
      <w:proofErr w:type="spellEnd"/>
      <w:r w:rsidR="00DA7697" w:rsidRPr="00DA7697">
        <w:rPr>
          <w:rFonts w:ascii="Arial" w:hAnsi="Arial" w:cs="Arial"/>
          <w:sz w:val="22"/>
          <w:szCs w:val="22"/>
        </w:rPr>
        <w:t xml:space="preserve"> and computed genome-wide −log</w:t>
      </w:r>
      <w:r w:rsidR="00DA7697" w:rsidRPr="008A2B02">
        <w:rPr>
          <w:rFonts w:ascii="Arial" w:hAnsi="Arial" w:cs="Arial"/>
          <w:sz w:val="22"/>
          <w:szCs w:val="22"/>
          <w:vertAlign w:val="subscript"/>
        </w:rPr>
        <w:t>10</w:t>
      </w:r>
      <w:r w:rsidR="00DA7697" w:rsidRPr="00DA7697">
        <w:rPr>
          <w:rFonts w:ascii="Arial" w:hAnsi="Arial" w:cs="Arial"/>
          <w:sz w:val="22"/>
          <w:szCs w:val="22"/>
        </w:rPr>
        <w:t xml:space="preserve">p tracks with </w:t>
      </w:r>
      <w:r w:rsidR="00DA7697" w:rsidRPr="008A2B02">
        <w:rPr>
          <w:rFonts w:ascii="Arial" w:hAnsi="Arial" w:cs="Arial"/>
          <w:i/>
          <w:iCs/>
          <w:sz w:val="22"/>
          <w:szCs w:val="22"/>
        </w:rPr>
        <w:t xml:space="preserve">macs2 </w:t>
      </w:r>
      <w:proofErr w:type="spellStart"/>
      <w:r w:rsidR="00DA7697" w:rsidRPr="008A2B02">
        <w:rPr>
          <w:rFonts w:ascii="Arial" w:hAnsi="Arial" w:cs="Arial"/>
          <w:i/>
          <w:iCs/>
          <w:sz w:val="22"/>
          <w:szCs w:val="22"/>
        </w:rPr>
        <w:t>bdgcmp</w:t>
      </w:r>
      <w:proofErr w:type="spellEnd"/>
      <w:r w:rsidR="00DA7697" w:rsidRPr="008A2B02">
        <w:rPr>
          <w:rFonts w:ascii="Arial" w:hAnsi="Arial" w:cs="Arial"/>
          <w:i/>
          <w:iCs/>
          <w:sz w:val="22"/>
          <w:szCs w:val="22"/>
        </w:rPr>
        <w:t xml:space="preserve"> -m </w:t>
      </w:r>
      <w:proofErr w:type="spellStart"/>
      <w:r w:rsidR="00DA7697" w:rsidRPr="008A2B02">
        <w:rPr>
          <w:rFonts w:ascii="Arial" w:hAnsi="Arial" w:cs="Arial"/>
          <w:i/>
          <w:iCs/>
          <w:sz w:val="22"/>
          <w:szCs w:val="22"/>
        </w:rPr>
        <w:t>ppois</w:t>
      </w:r>
      <w:proofErr w:type="spellEnd"/>
      <w:r w:rsidR="00DA7697" w:rsidRPr="00DA7697">
        <w:rPr>
          <w:rFonts w:ascii="Arial" w:hAnsi="Arial" w:cs="Arial"/>
          <w:sz w:val="22"/>
          <w:szCs w:val="22"/>
        </w:rPr>
        <w:t xml:space="preserve">; because </w:t>
      </w:r>
      <w:proofErr w:type="spellStart"/>
      <w:r w:rsidR="00DA7697" w:rsidRPr="00DA7697">
        <w:rPr>
          <w:rFonts w:ascii="Arial" w:hAnsi="Arial" w:cs="Arial"/>
          <w:sz w:val="22"/>
          <w:szCs w:val="22"/>
        </w:rPr>
        <w:t>ppois</w:t>
      </w:r>
      <w:proofErr w:type="spellEnd"/>
      <w:r w:rsidR="00DA7697" w:rsidRPr="00DA7697">
        <w:rPr>
          <w:rFonts w:ascii="Arial" w:hAnsi="Arial" w:cs="Arial"/>
          <w:sz w:val="22"/>
          <w:szCs w:val="22"/>
        </w:rPr>
        <w:t xml:space="preserve"> is directional and Track 2 contains both enriched and depleted regions relative to Track 1, we repeated the procedure with the two BAMs swapped, took the per-position maximum of the two −log</w:t>
      </w:r>
      <w:r w:rsidR="00DA7697" w:rsidRPr="008A2B02">
        <w:rPr>
          <w:rFonts w:ascii="Arial" w:hAnsi="Arial" w:cs="Arial"/>
          <w:sz w:val="22"/>
          <w:szCs w:val="22"/>
          <w:vertAlign w:val="subscript"/>
        </w:rPr>
        <w:t>10</w:t>
      </w:r>
      <w:r w:rsidR="00DA7697" w:rsidRPr="00DA7697">
        <w:rPr>
          <w:rFonts w:ascii="Arial" w:hAnsi="Arial" w:cs="Arial"/>
          <w:sz w:val="22"/>
          <w:szCs w:val="22"/>
        </w:rPr>
        <w:t>p tracks, and averaged the resulting signal across bins within each labeled region.</w:t>
      </w:r>
    </w:p>
    <w:p w14:paraId="3DA5A175" w14:textId="76A9C260" w:rsidR="00373E2F" w:rsidRPr="00373E2F" w:rsidRDefault="001E23CC" w:rsidP="009B38F2">
      <w:pPr>
        <w:pStyle w:val="NormalWeb"/>
        <w:rPr>
          <w:rFonts w:ascii="Arial" w:hAnsi="Arial" w:cs="Arial"/>
          <w:sz w:val="22"/>
          <w:szCs w:val="22"/>
          <w:lang w:val="en-DE"/>
        </w:rPr>
      </w:pPr>
      <w:bookmarkStart w:id="10" w:name="OLE_LINK14"/>
      <w:r w:rsidRPr="001E23CC">
        <w:rPr>
          <w:rFonts w:ascii="Arial" w:hAnsi="Arial" w:cs="Arial"/>
          <w:b/>
          <w:bCs/>
          <w:i/>
          <w:iCs/>
          <w:sz w:val="22"/>
          <w:szCs w:val="22"/>
        </w:rPr>
        <w:t xml:space="preserve">Per-class AUPRC calculation. </w:t>
      </w:r>
      <w:r w:rsidR="008A2B02" w:rsidRPr="008A2B02">
        <w:rPr>
          <w:rFonts w:ascii="Arial" w:hAnsi="Arial" w:cs="Arial"/>
          <w:sz w:val="22"/>
          <w:szCs w:val="22"/>
        </w:rPr>
        <w:t>We evaluated four two-feature strategies and four single-feature baselines using a Random Forest classifier (</w:t>
      </w:r>
      <w:proofErr w:type="spellStart"/>
      <w:r w:rsidR="008A2B02" w:rsidRPr="008A2B02">
        <w:rPr>
          <w:rFonts w:ascii="Arial" w:hAnsi="Arial" w:cs="Arial"/>
          <w:sz w:val="22"/>
          <w:szCs w:val="22"/>
        </w:rPr>
        <w:t>n_estimators</w:t>
      </w:r>
      <w:proofErr w:type="spellEnd"/>
      <w:r w:rsidR="00F871CD">
        <w:rPr>
          <w:rFonts w:ascii="Arial" w:hAnsi="Arial" w:cs="Arial"/>
          <w:sz w:val="22"/>
          <w:szCs w:val="22"/>
        </w:rPr>
        <w:t xml:space="preserve"> </w:t>
      </w:r>
      <w:r w:rsidR="008A2B02" w:rsidRPr="008A2B02">
        <w:rPr>
          <w:rFonts w:ascii="Arial" w:hAnsi="Arial" w:cs="Arial"/>
          <w:sz w:val="22"/>
          <w:szCs w:val="22"/>
        </w:rPr>
        <w:t>=</w:t>
      </w:r>
      <w:r w:rsidR="00F871CD">
        <w:rPr>
          <w:rFonts w:ascii="Arial" w:hAnsi="Arial" w:cs="Arial"/>
          <w:sz w:val="22"/>
          <w:szCs w:val="22"/>
        </w:rPr>
        <w:t xml:space="preserve"> </w:t>
      </w:r>
      <w:r w:rsidR="008A2B02" w:rsidRPr="008A2B02">
        <w:rPr>
          <w:rFonts w:ascii="Arial" w:hAnsi="Arial" w:cs="Arial"/>
          <w:sz w:val="22"/>
          <w:szCs w:val="22"/>
        </w:rPr>
        <w:t>100) with a stratified 80/20 train–test split (</w:t>
      </w:r>
      <w:proofErr w:type="spellStart"/>
      <w:r w:rsidR="008A2B02" w:rsidRPr="008A2B02">
        <w:rPr>
          <w:rFonts w:ascii="Arial" w:hAnsi="Arial" w:cs="Arial"/>
          <w:sz w:val="22"/>
          <w:szCs w:val="22"/>
        </w:rPr>
        <w:t>random_state</w:t>
      </w:r>
      <w:proofErr w:type="spellEnd"/>
      <w:r w:rsidR="00F871CD">
        <w:rPr>
          <w:rFonts w:ascii="Arial" w:hAnsi="Arial" w:cs="Arial"/>
          <w:sz w:val="22"/>
          <w:szCs w:val="22"/>
        </w:rPr>
        <w:t xml:space="preserve"> </w:t>
      </w:r>
      <w:r w:rsidR="008A2B02" w:rsidRPr="008A2B02">
        <w:rPr>
          <w:rFonts w:ascii="Arial" w:hAnsi="Arial" w:cs="Arial"/>
          <w:sz w:val="22"/>
          <w:szCs w:val="22"/>
        </w:rPr>
        <w:t>=</w:t>
      </w:r>
      <w:r w:rsidR="00F871CD">
        <w:rPr>
          <w:rFonts w:ascii="Arial" w:hAnsi="Arial" w:cs="Arial"/>
          <w:sz w:val="22"/>
          <w:szCs w:val="22"/>
        </w:rPr>
        <w:t xml:space="preserve"> </w:t>
      </w:r>
      <w:r w:rsidR="008A2B02" w:rsidRPr="008A2B02">
        <w:rPr>
          <w:rFonts w:ascii="Arial" w:hAnsi="Arial" w:cs="Arial"/>
          <w:sz w:val="22"/>
          <w:szCs w:val="22"/>
        </w:rPr>
        <w:t>42). For two-feature strategies, each labeled region was represented by the mean feature values across the 11-bin window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 xml:space="preserve">+HMC,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w:t>
      </w:r>
      <w:proofErr w:type="spellStart"/>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D165FC" w:rsidRPr="00D165FC">
        <w:rPr>
          <w:rFonts w:ascii="Arial" w:hAnsi="Arial" w:cs="Arial"/>
          <w:sz w:val="22"/>
          <w:szCs w:val="22"/>
        </w:rPr>
        <w:t xml:space="preserve"> </w:t>
      </w:r>
      <w:r w:rsidR="008A2B02" w:rsidRPr="008A2B02">
        <w:rPr>
          <w:rFonts w:ascii="Arial" w:hAnsi="Arial" w:cs="Arial"/>
          <w:sz w:val="22"/>
          <w:szCs w:val="22"/>
        </w:rPr>
        <w:t>+HMC, and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r w:rsidR="008A2B02">
        <w:rPr>
          <w:rFonts w:ascii="Arial" w:hAnsi="Arial" w:cs="Arial"/>
          <w:sz w:val="22"/>
          <w:szCs w:val="22"/>
        </w:rPr>
        <w:t>+</w:t>
      </w:r>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for single-feature baselines (</w:t>
      </w:r>
      <w:proofErr w:type="spellStart"/>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 xml:space="preserve">, HMC, or </w:t>
      </w:r>
      <w:r w:rsidR="008A2B02" w:rsidRPr="008A2B02">
        <w:rPr>
          <w:rFonts w:ascii="Arial" w:hAnsi="Arial" w:cs="Arial"/>
          <w:sz w:val="22"/>
          <w:szCs w:val="22"/>
        </w:rPr>
        <w:lastRenderedPageBreak/>
        <w:t>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8A2B02" w:rsidRPr="008A2B02">
        <w:rPr>
          <w:rFonts w:ascii="Arial" w:hAnsi="Arial" w:cs="Arial"/>
          <w:sz w:val="22"/>
          <w:szCs w:val="22"/>
        </w:rPr>
        <w:t>), each region was represented by the corresponding window-averaged scalar feature. Per-class precision–recall curves</w:t>
      </w:r>
      <w:r w:rsidR="00DB00C0">
        <w:rPr>
          <w:rFonts w:ascii="Arial" w:hAnsi="Arial" w:cs="Arial"/>
          <w:sz w:val="22"/>
          <w:szCs w:val="22"/>
        </w:rPr>
        <w:t xml:space="preserve"> (</w:t>
      </w:r>
      <w:proofErr w:type="spellStart"/>
      <w:r w:rsidR="00DB00C0">
        <w:rPr>
          <w:rFonts w:ascii="Arial" w:hAnsi="Arial" w:cs="Arial"/>
          <w:sz w:val="22"/>
          <w:szCs w:val="22"/>
        </w:rPr>
        <w:t>Plos</w:t>
      </w:r>
      <w:proofErr w:type="spellEnd"/>
      <w:r w:rsidR="00DB00C0">
        <w:rPr>
          <w:rFonts w:ascii="Arial" w:hAnsi="Arial" w:cs="Arial"/>
          <w:sz w:val="22"/>
          <w:szCs w:val="22"/>
        </w:rPr>
        <w:t xml:space="preserve"> One2015, </w:t>
      </w:r>
      <w:r w:rsidR="00DB00C0" w:rsidRPr="00DB00C0">
        <w:rPr>
          <w:rFonts w:ascii="Arial" w:hAnsi="Arial" w:cs="Arial"/>
          <w:sz w:val="22"/>
          <w:szCs w:val="22"/>
        </w:rPr>
        <w:t>PMID: 25738806</w:t>
      </w:r>
      <w:r w:rsidR="00DB00C0">
        <w:rPr>
          <w:rFonts w:ascii="Arial" w:hAnsi="Arial" w:cs="Arial"/>
          <w:sz w:val="22"/>
          <w:szCs w:val="22"/>
        </w:rPr>
        <w:t>)</w:t>
      </w:r>
      <w:r w:rsidR="008A2B02" w:rsidRPr="008A2B02">
        <w:rPr>
          <w:rFonts w:ascii="Arial" w:hAnsi="Arial" w:cs="Arial"/>
          <w:sz w:val="22"/>
          <w:szCs w:val="22"/>
        </w:rPr>
        <w:t xml:space="preserve"> were computed in a one-vs-rest manner from predicted class probabilities on the test set, and AUPRC was reported as the average precision for each class.</w:t>
      </w:r>
    </w:p>
    <w:bookmarkEnd w:id="10"/>
    <w:p w14:paraId="6ADCD770" w14:textId="38CA39FB" w:rsidR="004915CF" w:rsidRPr="006C27B9" w:rsidRDefault="004915CF" w:rsidP="004915CF">
      <w:pPr>
        <w:pStyle w:val="NormalWeb"/>
        <w:rPr>
          <w:rFonts w:ascii="Arial" w:hAnsi="Arial" w:cs="Arial"/>
          <w:sz w:val="22"/>
          <w:szCs w:val="22"/>
          <w:lang w:val="en-DE"/>
        </w:rPr>
      </w:pPr>
    </w:p>
    <w:p w14:paraId="1D38F7AD" w14:textId="487E532F" w:rsidR="001E23CC" w:rsidRPr="00F51E7F" w:rsidRDefault="001E23CC" w:rsidP="001E23CC">
      <w:pPr>
        <w:pStyle w:val="NormalWeb"/>
        <w:rPr>
          <w:rFonts w:ascii="Arial" w:hAnsi="Arial" w:cs="Arial"/>
          <w:sz w:val="22"/>
          <w:szCs w:val="22"/>
          <w:lang w:val="en-DE"/>
        </w:rPr>
      </w:pPr>
      <w:bookmarkStart w:id="11" w:name="OLE_LINK12"/>
      <w:r w:rsidRPr="00F10858">
        <w:rPr>
          <w:rFonts w:ascii="Arial" w:hAnsi="Arial" w:cs="Arial"/>
          <w:b/>
          <w:bCs/>
        </w:rPr>
        <w:t xml:space="preserve">Benchmarking on real dataset. </w:t>
      </w:r>
      <w:r w:rsidR="00F51E7F" w:rsidRPr="00F51E7F">
        <w:rPr>
          <w:rFonts w:ascii="Arial" w:hAnsi="Arial" w:cs="Arial"/>
          <w:sz w:val="22"/>
          <w:szCs w:val="22"/>
        </w:rPr>
        <w:t xml:space="preserve">We benchmarked </w:t>
      </w:r>
      <w:proofErr w:type="spellStart"/>
      <w:r w:rsidR="00F51E7F" w:rsidRPr="00F51E7F">
        <w:rPr>
          <w:rFonts w:ascii="Arial" w:hAnsi="Arial" w:cs="Arial"/>
          <w:sz w:val="22"/>
          <w:szCs w:val="22"/>
        </w:rPr>
        <w:t>LocalFinder</w:t>
      </w:r>
      <w:proofErr w:type="spellEnd"/>
      <w:r w:rsidR="00F51E7F" w:rsidRPr="00F51E7F">
        <w:rPr>
          <w:rFonts w:ascii="Arial" w:hAnsi="Arial" w:cs="Arial"/>
          <w:sz w:val="22"/>
          <w:szCs w:val="22"/>
        </w:rPr>
        <w:t xml:space="preserve"> against MACS2 and </w:t>
      </w:r>
      <w:proofErr w:type="spellStart"/>
      <w:r w:rsidR="00F51E7F" w:rsidRPr="00F51E7F">
        <w:rPr>
          <w:rFonts w:ascii="Arial" w:hAnsi="Arial" w:cs="Arial"/>
          <w:sz w:val="22"/>
          <w:szCs w:val="22"/>
        </w:rPr>
        <w:t>StereoGene</w:t>
      </w:r>
      <w:proofErr w:type="spellEnd"/>
      <w:r w:rsidR="00F51E7F" w:rsidRPr="00F51E7F">
        <w:rPr>
          <w:rFonts w:ascii="Arial" w:hAnsi="Arial" w:cs="Arial"/>
          <w:sz w:val="22"/>
          <w:szCs w:val="22"/>
        </w:rPr>
        <w:t xml:space="preserve"> on the real dataset with labeled regions as ground truth. For each method, we computed </w:t>
      </w:r>
      <w:proofErr w:type="spellStart"/>
      <w:r w:rsidR="00F51E7F" w:rsidRPr="00F51E7F">
        <w:rPr>
          <w:rFonts w:ascii="Arial" w:hAnsi="Arial" w:cs="Arial"/>
          <w:sz w:val="22"/>
          <w:szCs w:val="22"/>
        </w:rPr>
        <w:t>LocalFinder</w:t>
      </w:r>
      <w:proofErr w:type="spellEnd"/>
      <w:r w:rsidR="00F51E7F" w:rsidRPr="00F51E7F">
        <w:rPr>
          <w:rFonts w:ascii="Arial" w:hAnsi="Arial" w:cs="Arial"/>
          <w:sz w:val="22"/>
          <w:szCs w:val="22"/>
        </w:rPr>
        <w:t xml:space="preserve"> ES and HMC,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F51E7F" w:rsidRPr="00F51E7F">
        <w:rPr>
          <w:rFonts w:ascii="Arial" w:hAnsi="Arial" w:cs="Arial"/>
          <w:sz w:val="22"/>
          <w:szCs w:val="22"/>
        </w:rPr>
        <w:t xml:space="preserve">, and </w:t>
      </w:r>
      <w:proofErr w:type="spellStart"/>
      <w:r w:rsidR="00F51E7F" w:rsidRPr="00F51E7F">
        <w:rPr>
          <w:rFonts w:ascii="Arial" w:hAnsi="Arial" w:cs="Arial"/>
          <w:sz w:val="22"/>
          <w:szCs w:val="22"/>
        </w:rPr>
        <w:t>StereoGene</w:t>
      </w:r>
      <w:proofErr w:type="spellEnd"/>
      <w:r w:rsidR="00F51E7F" w:rsidRPr="00F51E7F">
        <w:rPr>
          <w:rFonts w:ascii="Arial" w:hAnsi="Arial" w:cs="Arial"/>
          <w:sz w:val="22"/>
          <w:szCs w:val="22"/>
        </w:rPr>
        <w:t xml:space="preserve"> LC within labeled regions and evaluated performance using per-class AUPRC. All analyses in this section used the mm9 reference genome.</w:t>
      </w:r>
    </w:p>
    <w:p w14:paraId="0B7DD8A6" w14:textId="186D9871" w:rsidR="00F51E7F" w:rsidRPr="0047489A" w:rsidRDefault="00FE1D5A" w:rsidP="00F51E7F">
      <w:pPr>
        <w:pStyle w:val="NormalWeb"/>
        <w:rPr>
          <w:rFonts w:ascii="Arial" w:hAnsi="Arial" w:cs="Arial"/>
          <w:sz w:val="22"/>
          <w:szCs w:val="22"/>
          <w:lang w:val="en-DE"/>
        </w:rPr>
      </w:pPr>
      <w:r w:rsidRPr="00965D7F">
        <w:rPr>
          <w:rFonts w:ascii="Arial" w:hAnsi="Arial" w:cs="Arial"/>
          <w:b/>
          <w:bCs/>
          <w:i/>
          <w:iCs/>
          <w:sz w:val="22"/>
          <w:szCs w:val="22"/>
        </w:rPr>
        <w:t xml:space="preserve">Construction of </w:t>
      </w:r>
      <w:r>
        <w:rPr>
          <w:rFonts w:ascii="Arial" w:hAnsi="Arial" w:cs="Arial"/>
          <w:b/>
          <w:bCs/>
          <w:i/>
          <w:iCs/>
          <w:sz w:val="22"/>
          <w:szCs w:val="22"/>
        </w:rPr>
        <w:t>real</w:t>
      </w:r>
      <w:r w:rsidRPr="00965D7F">
        <w:rPr>
          <w:rFonts w:ascii="Arial" w:hAnsi="Arial" w:cs="Arial"/>
          <w:b/>
          <w:bCs/>
          <w:i/>
          <w:iCs/>
          <w:sz w:val="22"/>
          <w:szCs w:val="22"/>
        </w:rPr>
        <w:t xml:space="preserve"> dataset</w:t>
      </w:r>
      <w:r>
        <w:rPr>
          <w:rFonts w:ascii="Arial" w:hAnsi="Arial" w:cs="Arial"/>
          <w:b/>
          <w:bCs/>
          <w:i/>
          <w:iCs/>
          <w:sz w:val="22"/>
          <w:szCs w:val="22"/>
        </w:rPr>
        <w:t xml:space="preserve"> </w:t>
      </w:r>
      <w:r w:rsidRPr="00965D7F">
        <w:rPr>
          <w:rFonts w:ascii="Arial" w:hAnsi="Arial" w:cs="Arial"/>
          <w:b/>
          <w:bCs/>
          <w:i/>
          <w:iCs/>
          <w:sz w:val="22"/>
          <w:szCs w:val="22"/>
        </w:rPr>
        <w:t>with labeled regions</w:t>
      </w:r>
      <w:r w:rsidRPr="006C27B9">
        <w:rPr>
          <w:rFonts w:ascii="Arial" w:hAnsi="Arial" w:cs="Arial"/>
          <w:sz w:val="22"/>
          <w:szCs w:val="22"/>
        </w:rPr>
        <w:t xml:space="preserve">. </w:t>
      </w:r>
      <w:r w:rsidR="0047489A" w:rsidRPr="0047489A">
        <w:rPr>
          <w:rFonts w:ascii="Arial" w:hAnsi="Arial" w:cs="Arial"/>
          <w:sz w:val="22"/>
          <w:szCs w:val="22"/>
        </w:rPr>
        <w:t xml:space="preserve">We used CTCF </w:t>
      </w:r>
      <w:proofErr w:type="spellStart"/>
      <w:r w:rsidR="0047489A" w:rsidRPr="0047489A">
        <w:rPr>
          <w:rFonts w:ascii="Arial" w:hAnsi="Arial" w:cs="Arial"/>
          <w:sz w:val="22"/>
          <w:szCs w:val="22"/>
        </w:rPr>
        <w:t>ChIP</w:t>
      </w:r>
      <w:proofErr w:type="spellEnd"/>
      <w:r w:rsidR="0047489A" w:rsidRPr="0047489A">
        <w:rPr>
          <w:rFonts w:ascii="Arial" w:hAnsi="Arial" w:cs="Arial"/>
          <w:sz w:val="22"/>
          <w:szCs w:val="22"/>
        </w:rPr>
        <w:t xml:space="preserve">–seq peak files, </w:t>
      </w:r>
      <w:proofErr w:type="spellStart"/>
      <w:r w:rsidR="0047489A" w:rsidRPr="0047489A">
        <w:rPr>
          <w:rFonts w:ascii="Arial" w:hAnsi="Arial" w:cs="Arial"/>
          <w:sz w:val="22"/>
          <w:szCs w:val="22"/>
        </w:rPr>
        <w:t>bigWig</w:t>
      </w:r>
      <w:proofErr w:type="spellEnd"/>
      <w:r w:rsidR="0047489A" w:rsidRPr="0047489A">
        <w:rPr>
          <w:rFonts w:ascii="Arial" w:hAnsi="Arial" w:cs="Arial"/>
          <w:sz w:val="22"/>
          <w:szCs w:val="22"/>
        </w:rPr>
        <w:t xml:space="preserve"> signal tracks, and FASTQ files from a published CTCF-AID study (Cell, 2017; PMID: 28525758), including CTCF-</w:t>
      </w:r>
      <w:proofErr w:type="spellStart"/>
      <w:r w:rsidR="0047489A" w:rsidRPr="0047489A">
        <w:rPr>
          <w:rFonts w:ascii="Arial" w:hAnsi="Arial" w:cs="Arial"/>
          <w:sz w:val="22"/>
          <w:szCs w:val="22"/>
        </w:rPr>
        <w:t>AID_untreated</w:t>
      </w:r>
      <w:proofErr w:type="spellEnd"/>
      <w:r w:rsidR="0047489A" w:rsidRPr="0047489A">
        <w:rPr>
          <w:rFonts w:ascii="Arial" w:hAnsi="Arial" w:cs="Arial"/>
          <w:sz w:val="22"/>
          <w:szCs w:val="22"/>
        </w:rPr>
        <w:t xml:space="preserve"> and CTCF-AID_auxin2days, each with two biological replicates (Supplementary Table 1). Within each condition, peaks from the two replicates were intersected and recentered to fixed 200-bp windows. We then defined the labeled regions as the union of the recentered peak sets from untreated and auxin conditions, and quantified signal in each region as the base-pair–weighted mean from the corresponding 200-bp binned </w:t>
      </w:r>
      <w:proofErr w:type="spellStart"/>
      <w:r w:rsidR="0047489A" w:rsidRPr="0047489A">
        <w:rPr>
          <w:rFonts w:ascii="Arial" w:hAnsi="Arial" w:cs="Arial"/>
          <w:sz w:val="22"/>
          <w:szCs w:val="22"/>
        </w:rPr>
        <w:t>BedGraph</w:t>
      </w:r>
      <w:proofErr w:type="spellEnd"/>
      <w:r w:rsidR="0047489A" w:rsidRPr="0047489A">
        <w:rPr>
          <w:rFonts w:ascii="Arial" w:hAnsi="Arial" w:cs="Arial"/>
          <w:sz w:val="22"/>
          <w:szCs w:val="22"/>
        </w:rPr>
        <w:t xml:space="preserve"> track (derived from </w:t>
      </w:r>
      <w:proofErr w:type="spellStart"/>
      <w:r w:rsidR="0047489A" w:rsidRPr="0047489A">
        <w:rPr>
          <w:rFonts w:ascii="Arial" w:hAnsi="Arial" w:cs="Arial"/>
          <w:sz w:val="22"/>
          <w:szCs w:val="22"/>
        </w:rPr>
        <w:t>bigWig</w:t>
      </w:r>
      <w:proofErr w:type="spellEnd"/>
      <w:r w:rsidR="0047489A" w:rsidRPr="0047489A">
        <w:rPr>
          <w:rFonts w:ascii="Arial" w:hAnsi="Arial" w:cs="Arial"/>
          <w:sz w:val="22"/>
          <w:szCs w:val="22"/>
        </w:rPr>
        <w:t>). Regions with peaks present in untreated but absent in auxin were labeled totally depleted, whereas regions present in both conditions were labeled by the untreated/auxin fold change (FC) as partially depleted (FC ≥ 1.5) or unchanged (1/1.5 &lt; FC &lt; 1.5).</w:t>
      </w:r>
    </w:p>
    <w:p w14:paraId="0BB05A52" w14:textId="256CC81D" w:rsidR="002C28C3" w:rsidRDefault="002C28C3" w:rsidP="0047489A">
      <w:pPr>
        <w:pStyle w:val="NormalWeb"/>
        <w:rPr>
          <w:rFonts w:ascii="Arial" w:hAnsi="Arial" w:cs="Arial"/>
          <w:sz w:val="22"/>
          <w:szCs w:val="22"/>
        </w:rPr>
      </w:pPr>
      <w:r>
        <w:rPr>
          <w:rFonts w:ascii="Arial" w:hAnsi="Arial" w:cs="Arial"/>
          <w:b/>
          <w:bCs/>
          <w:i/>
          <w:iCs/>
          <w:sz w:val="22"/>
          <w:szCs w:val="22"/>
        </w:rPr>
        <w:t xml:space="preserve">Scores calculation over labeled region for </w:t>
      </w:r>
      <w:r w:rsidR="0047489A">
        <w:rPr>
          <w:rFonts w:ascii="Arial" w:hAnsi="Arial" w:cs="Arial"/>
          <w:b/>
          <w:bCs/>
          <w:i/>
          <w:iCs/>
          <w:sz w:val="22"/>
          <w:szCs w:val="22"/>
        </w:rPr>
        <w:t>each method</w:t>
      </w:r>
      <w:r w:rsidRPr="006C27B9">
        <w:rPr>
          <w:rFonts w:ascii="Arial" w:hAnsi="Arial" w:cs="Arial"/>
          <w:sz w:val="22"/>
          <w:szCs w:val="22"/>
        </w:rPr>
        <w:t xml:space="preserve">. </w:t>
      </w:r>
      <w:proofErr w:type="spellStart"/>
      <w:r w:rsidR="0047489A" w:rsidRPr="0047489A">
        <w:rPr>
          <w:rFonts w:ascii="Arial" w:hAnsi="Arial" w:cs="Arial"/>
          <w:sz w:val="22"/>
          <w:szCs w:val="22"/>
        </w:rPr>
        <w:t>LocalFinder</w:t>
      </w:r>
      <w:proofErr w:type="spellEnd"/>
      <w:r w:rsidR="0047489A" w:rsidRPr="0047489A">
        <w:rPr>
          <w:rFonts w:ascii="Arial" w:hAnsi="Arial" w:cs="Arial"/>
          <w:sz w:val="22"/>
          <w:szCs w:val="22"/>
        </w:rPr>
        <w:t xml:space="preserve">, </w:t>
      </w:r>
      <w:proofErr w:type="spellStart"/>
      <w:r w:rsidR="0047489A" w:rsidRPr="0047489A">
        <w:rPr>
          <w:rFonts w:ascii="Arial" w:hAnsi="Arial" w:cs="Arial"/>
          <w:sz w:val="22"/>
          <w:szCs w:val="22"/>
        </w:rPr>
        <w:t>StereoGene</w:t>
      </w:r>
      <w:proofErr w:type="spellEnd"/>
      <w:r w:rsidR="0047489A" w:rsidRPr="0047489A">
        <w:rPr>
          <w:rFonts w:ascii="Arial" w:hAnsi="Arial" w:cs="Arial"/>
          <w:sz w:val="22"/>
          <w:szCs w:val="22"/>
        </w:rPr>
        <w:t>, and MACS2</w:t>
      </w:r>
      <w:r w:rsidR="0047489A">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47489A" w:rsidRPr="0047489A">
        <w:rPr>
          <w:rFonts w:ascii="Arial" w:hAnsi="Arial" w:cs="Arial"/>
          <w:sz w:val="22"/>
          <w:szCs w:val="22"/>
        </w:rPr>
        <w:t xml:space="preserve"> were computed and averaged within labeled regions using the same workflow as for the simulated dataset. The only differences were that </w:t>
      </w:r>
      <w:proofErr w:type="spellStart"/>
      <w:r w:rsidR="0047489A" w:rsidRPr="0047489A">
        <w:rPr>
          <w:rFonts w:ascii="Arial" w:hAnsi="Arial" w:cs="Arial"/>
          <w:sz w:val="22"/>
          <w:szCs w:val="22"/>
        </w:rPr>
        <w:t>LocalFinder</w:t>
      </w:r>
      <w:proofErr w:type="spellEnd"/>
      <w:r w:rsidR="0047489A" w:rsidRPr="0047489A">
        <w:rPr>
          <w:rFonts w:ascii="Arial" w:hAnsi="Arial" w:cs="Arial"/>
          <w:sz w:val="22"/>
          <w:szCs w:val="22"/>
        </w:rPr>
        <w:t xml:space="preserve"> used </w:t>
      </w:r>
      <w:proofErr w:type="spellStart"/>
      <w:r w:rsidR="0047489A" w:rsidRPr="0047489A">
        <w:rPr>
          <w:rFonts w:ascii="Arial" w:hAnsi="Arial" w:cs="Arial"/>
          <w:i/>
          <w:iCs/>
          <w:sz w:val="22"/>
          <w:szCs w:val="22"/>
        </w:rPr>
        <w:t>binNum_peak</w:t>
      </w:r>
      <w:proofErr w:type="spellEnd"/>
      <w:r w:rsidR="00FE28E0">
        <w:rPr>
          <w:rFonts w:ascii="Arial" w:hAnsi="Arial" w:cs="Arial"/>
          <w:i/>
          <w:iCs/>
          <w:sz w:val="22"/>
          <w:szCs w:val="22"/>
        </w:rPr>
        <w:t xml:space="preserve"> </w:t>
      </w:r>
      <w:r w:rsidR="0047489A" w:rsidRPr="0047489A">
        <w:rPr>
          <w:rFonts w:ascii="Arial" w:hAnsi="Arial" w:cs="Arial"/>
          <w:i/>
          <w:iCs/>
          <w:sz w:val="22"/>
          <w:szCs w:val="22"/>
        </w:rPr>
        <w:t>=</w:t>
      </w:r>
      <w:r w:rsidR="00FE28E0">
        <w:rPr>
          <w:rFonts w:ascii="Arial" w:hAnsi="Arial" w:cs="Arial"/>
          <w:i/>
          <w:iCs/>
          <w:sz w:val="22"/>
          <w:szCs w:val="22"/>
        </w:rPr>
        <w:t xml:space="preserve"> </w:t>
      </w:r>
      <w:r w:rsidR="0047489A" w:rsidRPr="0047489A">
        <w:rPr>
          <w:rFonts w:ascii="Arial" w:hAnsi="Arial" w:cs="Arial"/>
          <w:i/>
          <w:iCs/>
          <w:sz w:val="22"/>
          <w:szCs w:val="22"/>
        </w:rPr>
        <w:t xml:space="preserve">3 </w:t>
      </w:r>
      <w:r w:rsidR="0047489A" w:rsidRPr="0047489A">
        <w:rPr>
          <w:rFonts w:ascii="Arial" w:hAnsi="Arial" w:cs="Arial"/>
          <w:sz w:val="22"/>
          <w:szCs w:val="22"/>
        </w:rPr>
        <w:t xml:space="preserve">and </w:t>
      </w:r>
      <w:r w:rsidR="0047489A" w:rsidRPr="0047489A">
        <w:rPr>
          <w:rFonts w:ascii="Arial" w:hAnsi="Arial" w:cs="Arial"/>
          <w:i/>
          <w:iCs/>
          <w:sz w:val="22"/>
          <w:szCs w:val="22"/>
        </w:rPr>
        <w:t>percentile</w:t>
      </w:r>
      <w:r w:rsidR="00FE28E0">
        <w:rPr>
          <w:rFonts w:ascii="Arial" w:hAnsi="Arial" w:cs="Arial"/>
          <w:i/>
          <w:iCs/>
          <w:sz w:val="22"/>
          <w:szCs w:val="22"/>
        </w:rPr>
        <w:t xml:space="preserve"> </w:t>
      </w:r>
      <w:r w:rsidR="0047489A" w:rsidRPr="0047489A">
        <w:rPr>
          <w:rFonts w:ascii="Arial" w:hAnsi="Arial" w:cs="Arial"/>
          <w:i/>
          <w:iCs/>
          <w:sz w:val="22"/>
          <w:szCs w:val="22"/>
        </w:rPr>
        <w:t>=</w:t>
      </w:r>
      <w:r w:rsidR="00FE28E0">
        <w:rPr>
          <w:rFonts w:ascii="Arial" w:hAnsi="Arial" w:cs="Arial"/>
          <w:i/>
          <w:iCs/>
          <w:sz w:val="22"/>
          <w:szCs w:val="22"/>
        </w:rPr>
        <w:t xml:space="preserve"> </w:t>
      </w:r>
      <w:r w:rsidR="0047489A" w:rsidRPr="0047489A">
        <w:rPr>
          <w:rFonts w:ascii="Arial" w:hAnsi="Arial" w:cs="Arial"/>
          <w:i/>
          <w:iCs/>
          <w:sz w:val="22"/>
          <w:szCs w:val="22"/>
        </w:rPr>
        <w:t>99</w:t>
      </w:r>
      <w:r w:rsidR="0047489A" w:rsidRPr="0047489A">
        <w:rPr>
          <w:rFonts w:ascii="Arial" w:hAnsi="Arial" w:cs="Arial"/>
          <w:sz w:val="22"/>
          <w:szCs w:val="22"/>
        </w:rPr>
        <w:t>, and MACS2 inputs were generated from FASTQ using Churros (v1.2.2).</w:t>
      </w:r>
    </w:p>
    <w:p w14:paraId="32DBFCA2" w14:textId="5626D7BB" w:rsidR="002C28C3" w:rsidRPr="006C27B9" w:rsidRDefault="002C28C3" w:rsidP="002C28C3">
      <w:pPr>
        <w:pStyle w:val="NormalWeb"/>
        <w:rPr>
          <w:rFonts w:ascii="Arial" w:hAnsi="Arial" w:cs="Arial"/>
          <w:sz w:val="22"/>
          <w:szCs w:val="22"/>
        </w:rPr>
      </w:pPr>
      <w:r w:rsidRPr="001E23CC">
        <w:rPr>
          <w:rFonts w:ascii="Arial" w:hAnsi="Arial" w:cs="Arial"/>
          <w:b/>
          <w:bCs/>
          <w:i/>
          <w:iCs/>
          <w:sz w:val="22"/>
          <w:szCs w:val="22"/>
        </w:rPr>
        <w:t xml:space="preserve">Per-class AUPRC calculation. </w:t>
      </w:r>
      <w:r w:rsidR="00960FE4" w:rsidRPr="00960FE4">
        <w:rPr>
          <w:rFonts w:ascii="Arial" w:hAnsi="Arial" w:cs="Arial"/>
          <w:sz w:val="22"/>
          <w:szCs w:val="22"/>
        </w:rPr>
        <w:t>Per-class AUPRC was computed as described for the simulated dataset.</w:t>
      </w:r>
    </w:p>
    <w:bookmarkEnd w:id="11"/>
    <w:p w14:paraId="78D738B2" w14:textId="77777777" w:rsidR="00F51E7F" w:rsidRPr="006C27B9" w:rsidRDefault="00F51E7F" w:rsidP="004A6D1B">
      <w:pPr>
        <w:pStyle w:val="NormalWeb"/>
        <w:rPr>
          <w:rFonts w:ascii="Arial" w:hAnsi="Arial" w:cs="Arial"/>
          <w:sz w:val="22"/>
          <w:szCs w:val="22"/>
        </w:rPr>
      </w:pPr>
    </w:p>
    <w:p w14:paraId="63D2BB2B" w14:textId="74F1A0BB" w:rsidR="00E372A7" w:rsidRPr="006C27B9" w:rsidRDefault="00E372A7" w:rsidP="00E372A7">
      <w:pPr>
        <w:pStyle w:val="NormalWeb"/>
        <w:rPr>
          <w:rFonts w:ascii="Arial" w:hAnsi="Arial" w:cs="Arial"/>
          <w:sz w:val="22"/>
          <w:szCs w:val="22"/>
        </w:rPr>
      </w:pPr>
      <w:r w:rsidRPr="00F10858">
        <w:rPr>
          <w:rFonts w:ascii="Arial" w:hAnsi="Arial" w:cs="Arial"/>
          <w:b/>
          <w:bCs/>
        </w:rPr>
        <w:t>Visualization.</w:t>
      </w:r>
      <w:r w:rsidRPr="00F10858">
        <w:rPr>
          <w:rFonts w:ascii="Arial" w:hAnsi="Arial" w:cs="Arial"/>
        </w:rPr>
        <w:t xml:space="preserve"> </w:t>
      </w:r>
      <w:r w:rsidRPr="006C27B9">
        <w:rPr>
          <w:rFonts w:ascii="Arial" w:hAnsi="Arial" w:cs="Arial"/>
          <w:sz w:val="22"/>
          <w:szCs w:val="22"/>
        </w:rPr>
        <w:t xml:space="preserve">All </w:t>
      </w:r>
      <w:r w:rsidR="0061279D" w:rsidRPr="006C27B9">
        <w:rPr>
          <w:rFonts w:ascii="Arial" w:hAnsi="Arial" w:cs="Arial"/>
          <w:sz w:val="22"/>
          <w:szCs w:val="22"/>
        </w:rPr>
        <w:t xml:space="preserve">tracks </w:t>
      </w:r>
      <w:r w:rsidR="00960FE4">
        <w:rPr>
          <w:rFonts w:ascii="Arial" w:hAnsi="Arial" w:cs="Arial"/>
          <w:sz w:val="22"/>
          <w:szCs w:val="22"/>
        </w:rPr>
        <w:t>were</w:t>
      </w:r>
      <w:r w:rsidR="0061279D" w:rsidRPr="006C27B9">
        <w:rPr>
          <w:rFonts w:ascii="Arial" w:hAnsi="Arial" w:cs="Arial"/>
          <w:sz w:val="22"/>
          <w:szCs w:val="22"/>
        </w:rPr>
        <w:t xml:space="preserve"> visualized by </w:t>
      </w:r>
      <w:proofErr w:type="spellStart"/>
      <w:r w:rsidR="0061279D" w:rsidRPr="006C27B9">
        <w:rPr>
          <w:rFonts w:ascii="Arial" w:hAnsi="Arial" w:cs="Arial"/>
          <w:sz w:val="22"/>
          <w:szCs w:val="22"/>
        </w:rPr>
        <w:t>pyGenomeTracks</w:t>
      </w:r>
      <w:proofErr w:type="spellEnd"/>
      <w:r w:rsidR="0061279D" w:rsidRPr="006C27B9">
        <w:rPr>
          <w:rFonts w:ascii="Arial" w:hAnsi="Arial" w:cs="Arial"/>
          <w:sz w:val="22"/>
          <w:szCs w:val="22"/>
        </w:rPr>
        <w:t xml:space="preserve"> v3.9</w:t>
      </w:r>
      <w:r w:rsidR="00DB00C0">
        <w:rPr>
          <w:rFonts w:ascii="Arial" w:hAnsi="Arial" w:cs="Arial"/>
          <w:sz w:val="22"/>
          <w:szCs w:val="22"/>
        </w:rPr>
        <w:t xml:space="preserve"> (Bioinformatics 2021, </w:t>
      </w:r>
      <w:r w:rsidR="00DB00C0" w:rsidRPr="00DB00C0">
        <w:rPr>
          <w:rFonts w:ascii="Arial" w:hAnsi="Arial" w:cs="Arial"/>
          <w:sz w:val="22"/>
          <w:szCs w:val="22"/>
        </w:rPr>
        <w:t>PMID: 32745185</w:t>
      </w:r>
      <w:r w:rsidR="00DB00C0">
        <w:rPr>
          <w:rFonts w:ascii="Arial" w:hAnsi="Arial" w:cs="Arial"/>
          <w:sz w:val="22"/>
          <w:szCs w:val="22"/>
        </w:rPr>
        <w:t>)</w:t>
      </w:r>
    </w:p>
    <w:p w14:paraId="7495E9A0" w14:textId="77777777" w:rsidR="00F915FC" w:rsidRDefault="00F915FC" w:rsidP="00C1137B">
      <w:pPr>
        <w:spacing w:line="288" w:lineRule="auto"/>
        <w:rPr>
          <w:rFonts w:ascii="Arial" w:hAnsi="Arial" w:cs="Arial"/>
        </w:rPr>
      </w:pPr>
    </w:p>
    <w:p w14:paraId="21C12896" w14:textId="77777777" w:rsidR="00742AF3" w:rsidRDefault="00742AF3" w:rsidP="00742AF3">
      <w:pPr>
        <w:spacing w:line="288" w:lineRule="auto"/>
        <w:rPr>
          <w:rFonts w:ascii="Arial" w:hAnsi="Arial" w:cs="Arial"/>
          <w:b/>
          <w:bCs/>
          <w:sz w:val="28"/>
          <w:szCs w:val="28"/>
        </w:rPr>
      </w:pPr>
      <w:r>
        <w:rPr>
          <w:rFonts w:ascii="Arial" w:hAnsi="Arial" w:cs="Arial"/>
          <w:b/>
          <w:bCs/>
          <w:sz w:val="28"/>
          <w:szCs w:val="28"/>
        </w:rPr>
        <w:t>Acknowledgements</w:t>
      </w:r>
    </w:p>
    <w:p w14:paraId="0A3EB97E" w14:textId="77777777" w:rsidR="00742AF3" w:rsidRDefault="00742AF3" w:rsidP="00742AF3">
      <w:pPr>
        <w:spacing w:line="288" w:lineRule="auto"/>
        <w:rPr>
          <w:rFonts w:ascii="Arial" w:hAnsi="Arial" w:cs="Arial"/>
        </w:rPr>
      </w:pPr>
      <w:r>
        <w:rPr>
          <w:rFonts w:ascii="Arial" w:hAnsi="Arial" w:cs="Arial"/>
        </w:rPr>
        <w:t>Conflict of interest: The authors have declared that no competing interests exist.</w:t>
      </w:r>
    </w:p>
    <w:p w14:paraId="565AD972" w14:textId="77777777" w:rsidR="00742AF3" w:rsidRPr="00742AF3" w:rsidRDefault="00742AF3" w:rsidP="00C1137B">
      <w:pPr>
        <w:spacing w:line="288" w:lineRule="auto"/>
        <w:rPr>
          <w:rFonts w:ascii="Arial" w:hAnsi="Arial" w:cs="Arial"/>
        </w:rPr>
      </w:pPr>
    </w:p>
    <w:p w14:paraId="1EC50786"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Funding</w:t>
      </w:r>
    </w:p>
    <w:p w14:paraId="47C5993C" w14:textId="0E654199" w:rsidR="00F915FC" w:rsidRDefault="00000000" w:rsidP="00C1137B">
      <w:pPr>
        <w:spacing w:line="288" w:lineRule="auto"/>
        <w:rPr>
          <w:rFonts w:ascii="Arial" w:hAnsi="Arial" w:cs="Arial"/>
        </w:rPr>
      </w:pPr>
      <w:r>
        <w:rPr>
          <w:rFonts w:ascii="Arial" w:hAnsi="Arial" w:cs="Arial"/>
        </w:rPr>
        <w:t xml:space="preserve">This work was supported by </w:t>
      </w:r>
    </w:p>
    <w:p w14:paraId="6FE06004" w14:textId="77777777" w:rsidR="00F915FC" w:rsidRDefault="00F915FC" w:rsidP="00C1137B">
      <w:pPr>
        <w:spacing w:line="288" w:lineRule="auto"/>
        <w:rPr>
          <w:rFonts w:ascii="Arial" w:hAnsi="Arial" w:cs="Arial"/>
        </w:rPr>
      </w:pPr>
    </w:p>
    <w:p w14:paraId="14EFE5AE"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Data availability</w:t>
      </w:r>
    </w:p>
    <w:p w14:paraId="3FECEC8C" w14:textId="24659F31" w:rsidR="00421C29" w:rsidRDefault="00421C29" w:rsidP="00FB4B27">
      <w:pPr>
        <w:spacing w:line="288" w:lineRule="auto"/>
        <w:rPr>
          <w:rFonts w:ascii="Arial" w:hAnsi="Arial" w:cs="Arial"/>
        </w:rPr>
      </w:pPr>
      <w:r w:rsidRPr="00421C29">
        <w:rPr>
          <w:rFonts w:ascii="Arial" w:hAnsi="Arial" w:cs="Arial"/>
        </w:rPr>
        <w:lastRenderedPageBreak/>
        <w:t>All datasets used in this study are publicly available and are summarized in Supplementary Data 1, including accession codes and/or URLs.</w:t>
      </w:r>
    </w:p>
    <w:p w14:paraId="52721ACE" w14:textId="2D9172C6" w:rsidR="00FB4B27" w:rsidRDefault="00FB4B27" w:rsidP="00FB4B27">
      <w:pPr>
        <w:spacing w:line="288" w:lineRule="auto"/>
        <w:rPr>
          <w:rFonts w:ascii="Arial" w:hAnsi="Arial" w:cs="Arial"/>
          <w:b/>
          <w:bCs/>
          <w:sz w:val="28"/>
          <w:szCs w:val="28"/>
        </w:rPr>
      </w:pPr>
      <w:r>
        <w:rPr>
          <w:rFonts w:ascii="Arial" w:hAnsi="Arial" w:cs="Arial"/>
          <w:b/>
          <w:bCs/>
          <w:sz w:val="28"/>
          <w:szCs w:val="28"/>
        </w:rPr>
        <w:t>Code availability</w:t>
      </w:r>
    </w:p>
    <w:p w14:paraId="0A0E496C" w14:textId="27C38231" w:rsidR="00D872CF" w:rsidRPr="00D872CF" w:rsidRDefault="00D872CF" w:rsidP="00D872CF">
      <w:pPr>
        <w:spacing w:line="288" w:lineRule="auto"/>
        <w:rPr>
          <w:rFonts w:ascii="Arial" w:hAnsi="Arial" w:cs="Arial"/>
        </w:rPr>
      </w:pPr>
      <w:proofErr w:type="spellStart"/>
      <w:r w:rsidRPr="00D872CF">
        <w:rPr>
          <w:rFonts w:ascii="Arial" w:hAnsi="Arial" w:cs="Arial"/>
        </w:rPr>
        <w:t>LocalFinder</w:t>
      </w:r>
      <w:proofErr w:type="spellEnd"/>
      <w:r w:rsidRPr="00D872CF">
        <w:rPr>
          <w:rFonts w:ascii="Arial" w:hAnsi="Arial" w:cs="Arial"/>
        </w:rPr>
        <w:t xml:space="preserve"> is available on GitHub: </w:t>
      </w:r>
      <w:hyperlink r:id="rId14" w:history="1">
        <w:r w:rsidRPr="00DA28F6">
          <w:rPr>
            <w:rStyle w:val="Hyperlink"/>
            <w:rFonts w:ascii="Arial" w:hAnsi="Arial" w:cs="Arial"/>
          </w:rPr>
          <w:t>https://github.com/astudentfromsustech/localfinder</w:t>
        </w:r>
      </w:hyperlink>
      <w:r>
        <w:rPr>
          <w:rFonts w:ascii="Arial" w:hAnsi="Arial" w:cs="Arial"/>
        </w:rPr>
        <w:t xml:space="preserve">. </w:t>
      </w:r>
    </w:p>
    <w:p w14:paraId="49E32BF1" w14:textId="7BE68D4D" w:rsidR="00FB4B27" w:rsidRDefault="00D872CF" w:rsidP="00D872CF">
      <w:pPr>
        <w:spacing w:line="288" w:lineRule="auto"/>
        <w:rPr>
          <w:rFonts w:ascii="Arial" w:hAnsi="Arial" w:cs="Arial"/>
        </w:rPr>
      </w:pPr>
      <w:r w:rsidRPr="00D872CF">
        <w:rPr>
          <w:rFonts w:ascii="Arial" w:hAnsi="Arial" w:cs="Arial"/>
        </w:rPr>
        <w:t xml:space="preserve">Custom analysis scripts are available from the authors upon reasonable request and will be deposited at </w:t>
      </w:r>
      <w:hyperlink r:id="rId15" w:history="1">
        <w:r w:rsidRPr="00DA28F6">
          <w:rPr>
            <w:rStyle w:val="Hyperlink"/>
            <w:rFonts w:ascii="Arial" w:hAnsi="Arial" w:cs="Arial"/>
          </w:rPr>
          <w:t>https://github.com/astudentfromsustech/localfinder_analysis</w:t>
        </w:r>
      </w:hyperlink>
      <w:r>
        <w:rPr>
          <w:rFonts w:ascii="Arial" w:hAnsi="Arial" w:cs="Arial"/>
        </w:rPr>
        <w:t xml:space="preserve">. </w:t>
      </w:r>
    </w:p>
    <w:p w14:paraId="44566ABD" w14:textId="77777777" w:rsidR="00F915FC" w:rsidRDefault="00F915FC" w:rsidP="00C1137B">
      <w:pPr>
        <w:spacing w:line="288" w:lineRule="auto"/>
        <w:rPr>
          <w:rFonts w:ascii="Arial" w:hAnsi="Arial" w:cs="Arial"/>
        </w:rPr>
      </w:pPr>
    </w:p>
    <w:p w14:paraId="1770E103"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Author contribution</w:t>
      </w:r>
    </w:p>
    <w:p w14:paraId="1664345D" w14:textId="4A9BDA4D" w:rsidR="00F915FC" w:rsidRDefault="003F15E6" w:rsidP="00C1137B">
      <w:pPr>
        <w:spacing w:line="288" w:lineRule="auto"/>
        <w:rPr>
          <w:rFonts w:ascii="Arial" w:hAnsi="Arial" w:cs="Arial"/>
        </w:rPr>
      </w:pPr>
      <w:r>
        <w:rPr>
          <w:rFonts w:ascii="Arial" w:hAnsi="Arial" w:cs="Arial"/>
          <w:b/>
          <w:bCs/>
        </w:rPr>
        <w:t>Pengfei Yin</w:t>
      </w:r>
      <w:r w:rsidR="00224BE3">
        <w:rPr>
          <w:rFonts w:ascii="Arial" w:hAnsi="Arial" w:cs="Arial"/>
        </w:rPr>
        <w:t xml:space="preserve"> </w:t>
      </w:r>
      <w:r w:rsidR="00224BE3" w:rsidRPr="00224BE3">
        <w:rPr>
          <w:rFonts w:ascii="Arial" w:hAnsi="Arial" w:cs="Arial"/>
        </w:rPr>
        <w:t xml:space="preserve">developed </w:t>
      </w:r>
      <w:proofErr w:type="spellStart"/>
      <w:r w:rsidR="00224BE3" w:rsidRPr="00224BE3">
        <w:rPr>
          <w:rFonts w:ascii="Arial" w:hAnsi="Arial" w:cs="Arial"/>
        </w:rPr>
        <w:t>LocalFinder</w:t>
      </w:r>
      <w:proofErr w:type="spellEnd"/>
      <w:r w:rsidR="00224BE3" w:rsidRPr="00224BE3">
        <w:rPr>
          <w:rFonts w:ascii="Arial" w:hAnsi="Arial" w:cs="Arial"/>
        </w:rPr>
        <w:t xml:space="preserve"> (including the concept of using two complementary features and the algorithmic design and implementation), performed the benchmarking and part of the application analyses, and contributed to writing the manuscript.</w:t>
      </w:r>
    </w:p>
    <w:p w14:paraId="4D09FCF1" w14:textId="77777777" w:rsidR="00F915FC" w:rsidRDefault="00F915FC" w:rsidP="00C1137B">
      <w:pPr>
        <w:spacing w:line="288" w:lineRule="auto"/>
        <w:rPr>
          <w:rFonts w:ascii="Arial" w:hAnsi="Arial" w:cs="Arial"/>
        </w:rPr>
      </w:pPr>
    </w:p>
    <w:p w14:paraId="759D7506" w14:textId="77777777" w:rsidR="00F915FC" w:rsidRPr="00DF1104" w:rsidRDefault="00000000" w:rsidP="00C1137B">
      <w:pPr>
        <w:spacing w:line="288" w:lineRule="auto"/>
        <w:rPr>
          <w:rFonts w:ascii="Arial" w:hAnsi="Arial" w:cs="Arial"/>
          <w:b/>
          <w:bCs/>
          <w:sz w:val="32"/>
          <w:szCs w:val="32"/>
        </w:rPr>
      </w:pPr>
      <w:r w:rsidRPr="00DF1104">
        <w:rPr>
          <w:rFonts w:ascii="Arial" w:hAnsi="Arial" w:cs="Arial"/>
          <w:b/>
          <w:bCs/>
          <w:sz w:val="32"/>
          <w:szCs w:val="32"/>
        </w:rPr>
        <w:t>References</w:t>
      </w:r>
    </w:p>
    <w:p w14:paraId="7F12ECF8" w14:textId="77777777" w:rsidR="00BA0D81" w:rsidRPr="00BA0D81" w:rsidRDefault="00000000" w:rsidP="00BA0D81">
      <w:pPr>
        <w:pStyle w:val="EndNoteBibliography"/>
        <w:ind w:left="720" w:hanging="720"/>
        <w:rPr>
          <w:noProof/>
        </w:rPr>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BA0D81" w:rsidRPr="00BA0D81">
        <w:rPr>
          <w:noProof/>
        </w:rPr>
        <w:t>1.</w:t>
      </w:r>
      <w:r w:rsidR="00BA0D81" w:rsidRPr="00BA0D81">
        <w:rPr>
          <w:noProof/>
        </w:rPr>
        <w:tab/>
        <w:t xml:space="preserve">Stavrovskaya ED, Niranjan T, Fertig EJ, Wheelan SJ, Favorov AV, Mironov AA. StereoGene: rapid estimation of genome-wide correlation of continuous or interval feature data. </w:t>
      </w:r>
      <w:r w:rsidR="00BA0D81" w:rsidRPr="00BA0D81">
        <w:rPr>
          <w:i/>
          <w:noProof/>
        </w:rPr>
        <w:t>Bioinformatics</w:t>
      </w:r>
      <w:r w:rsidR="00BA0D81" w:rsidRPr="00BA0D81">
        <w:rPr>
          <w:noProof/>
        </w:rPr>
        <w:t xml:space="preserve"> </w:t>
      </w:r>
      <w:r w:rsidR="00BA0D81" w:rsidRPr="00BA0D81">
        <w:rPr>
          <w:b/>
          <w:noProof/>
        </w:rPr>
        <w:t>33</w:t>
      </w:r>
      <w:r w:rsidR="00BA0D81" w:rsidRPr="00BA0D81">
        <w:rPr>
          <w:noProof/>
        </w:rPr>
        <w:t>, 3158-3165 (2017).</w:t>
      </w:r>
    </w:p>
    <w:p w14:paraId="3D3DCA78" w14:textId="77777777" w:rsidR="00BA0D81" w:rsidRPr="00BA0D81" w:rsidRDefault="00BA0D81" w:rsidP="00BA0D81">
      <w:pPr>
        <w:pStyle w:val="EndNoteBibliography"/>
        <w:rPr>
          <w:noProof/>
        </w:rPr>
      </w:pPr>
    </w:p>
    <w:p w14:paraId="2C42FDF1" w14:textId="77777777" w:rsidR="00BA0D81" w:rsidRPr="00BA0D81" w:rsidRDefault="00BA0D81" w:rsidP="00BA0D81">
      <w:pPr>
        <w:pStyle w:val="EndNoteBibliography"/>
        <w:ind w:left="720" w:hanging="720"/>
        <w:rPr>
          <w:noProof/>
        </w:rPr>
      </w:pPr>
      <w:r w:rsidRPr="00BA0D81">
        <w:rPr>
          <w:noProof/>
        </w:rPr>
        <w:t>2.</w:t>
      </w:r>
      <w:r w:rsidRPr="00BA0D81">
        <w:rPr>
          <w:noProof/>
        </w:rPr>
        <w:tab/>
        <w:t>Barski A</w:t>
      </w:r>
      <w:r w:rsidRPr="00BA0D81">
        <w:rPr>
          <w:i/>
          <w:noProof/>
        </w:rPr>
        <w:t>, et al.</w:t>
      </w:r>
      <w:r w:rsidRPr="00BA0D81">
        <w:rPr>
          <w:noProof/>
        </w:rPr>
        <w:t xml:space="preserve"> High-resolution profiling of histone methylations in the human genome. </w:t>
      </w:r>
      <w:r w:rsidRPr="00BA0D81">
        <w:rPr>
          <w:i/>
          <w:noProof/>
        </w:rPr>
        <w:t>Cell</w:t>
      </w:r>
      <w:r w:rsidRPr="00BA0D81">
        <w:rPr>
          <w:noProof/>
        </w:rPr>
        <w:t xml:space="preserve"> </w:t>
      </w:r>
      <w:r w:rsidRPr="00BA0D81">
        <w:rPr>
          <w:b/>
          <w:noProof/>
        </w:rPr>
        <w:t>129</w:t>
      </w:r>
      <w:r w:rsidRPr="00BA0D81">
        <w:rPr>
          <w:noProof/>
        </w:rPr>
        <w:t>, 823-837 (2007).</w:t>
      </w:r>
    </w:p>
    <w:p w14:paraId="3564D6DE" w14:textId="77777777" w:rsidR="00BA0D81" w:rsidRPr="00BA0D81" w:rsidRDefault="00BA0D81" w:rsidP="00BA0D81">
      <w:pPr>
        <w:pStyle w:val="EndNoteBibliography"/>
        <w:rPr>
          <w:noProof/>
        </w:rPr>
      </w:pPr>
    </w:p>
    <w:p w14:paraId="5B1CBD7A" w14:textId="77777777" w:rsidR="00BA0D81" w:rsidRPr="00BA0D81" w:rsidRDefault="00BA0D81" w:rsidP="00BA0D81">
      <w:pPr>
        <w:pStyle w:val="EndNoteBibliography"/>
        <w:ind w:left="720" w:hanging="720"/>
        <w:rPr>
          <w:noProof/>
        </w:rPr>
      </w:pPr>
      <w:r w:rsidRPr="00BA0D81">
        <w:rPr>
          <w:noProof/>
        </w:rPr>
        <w:t>3.</w:t>
      </w:r>
      <w:r w:rsidRPr="00BA0D81">
        <w:rPr>
          <w:noProof/>
        </w:rPr>
        <w:tab/>
        <w:t xml:space="preserve">Ramírez F, Dündar F, Diehl S, Grüning BA, Manke T. deepTools: a flexible platform for exploring deep-sequencing data. </w:t>
      </w:r>
      <w:r w:rsidRPr="00BA0D81">
        <w:rPr>
          <w:i/>
          <w:noProof/>
        </w:rPr>
        <w:t>Nucleic Acids Res</w:t>
      </w:r>
      <w:r w:rsidRPr="00BA0D81">
        <w:rPr>
          <w:noProof/>
        </w:rPr>
        <w:t xml:space="preserve"> </w:t>
      </w:r>
      <w:r w:rsidRPr="00BA0D81">
        <w:rPr>
          <w:b/>
          <w:noProof/>
        </w:rPr>
        <w:t>42</w:t>
      </w:r>
      <w:r w:rsidRPr="00BA0D81">
        <w:rPr>
          <w:noProof/>
        </w:rPr>
        <w:t>, W187-191 (2014).</w:t>
      </w:r>
    </w:p>
    <w:p w14:paraId="5C368B25" w14:textId="77777777" w:rsidR="00BA0D81" w:rsidRPr="00BA0D81" w:rsidRDefault="00BA0D81" w:rsidP="00BA0D81">
      <w:pPr>
        <w:pStyle w:val="EndNoteBibliography"/>
        <w:rPr>
          <w:noProof/>
        </w:rPr>
      </w:pPr>
    </w:p>
    <w:p w14:paraId="65989B33" w14:textId="77777777" w:rsidR="00BA0D81" w:rsidRPr="00BA0D81" w:rsidRDefault="00BA0D81" w:rsidP="00BA0D81">
      <w:pPr>
        <w:pStyle w:val="EndNoteBibliography"/>
        <w:ind w:left="720" w:hanging="720"/>
        <w:rPr>
          <w:noProof/>
        </w:rPr>
      </w:pPr>
      <w:r w:rsidRPr="00BA0D81">
        <w:rPr>
          <w:noProof/>
        </w:rPr>
        <w:t>4.</w:t>
      </w:r>
      <w:r w:rsidRPr="00BA0D81">
        <w:rPr>
          <w:noProof/>
        </w:rPr>
        <w:tab/>
        <w:t>Ramírez F</w:t>
      </w:r>
      <w:r w:rsidRPr="00BA0D81">
        <w:rPr>
          <w:i/>
          <w:noProof/>
        </w:rPr>
        <w:t>, et al.</w:t>
      </w:r>
      <w:r w:rsidRPr="00BA0D81">
        <w:rPr>
          <w:noProof/>
        </w:rPr>
        <w:t xml:space="preserve"> deepTools2: a next generation web server for deep-sequencing data analysis. </w:t>
      </w:r>
      <w:r w:rsidRPr="00BA0D81">
        <w:rPr>
          <w:i/>
          <w:noProof/>
        </w:rPr>
        <w:t>Nucleic Acids Res</w:t>
      </w:r>
      <w:r w:rsidRPr="00BA0D81">
        <w:rPr>
          <w:noProof/>
        </w:rPr>
        <w:t xml:space="preserve"> </w:t>
      </w:r>
      <w:r w:rsidRPr="00BA0D81">
        <w:rPr>
          <w:b/>
          <w:noProof/>
        </w:rPr>
        <w:t>44</w:t>
      </w:r>
      <w:r w:rsidRPr="00BA0D81">
        <w:rPr>
          <w:noProof/>
        </w:rPr>
        <w:t>, W160-165 (2016).</w:t>
      </w:r>
    </w:p>
    <w:p w14:paraId="133061EA" w14:textId="77777777" w:rsidR="00BA0D81" w:rsidRPr="00BA0D81" w:rsidRDefault="00BA0D81" w:rsidP="00BA0D81">
      <w:pPr>
        <w:pStyle w:val="EndNoteBibliography"/>
        <w:rPr>
          <w:noProof/>
        </w:rPr>
      </w:pPr>
    </w:p>
    <w:p w14:paraId="3BF98EE6" w14:textId="77777777" w:rsidR="00BA0D81" w:rsidRPr="00BA0D81" w:rsidRDefault="00BA0D81" w:rsidP="00BA0D81">
      <w:pPr>
        <w:pStyle w:val="EndNoteBibliography"/>
        <w:ind w:left="720" w:hanging="720"/>
        <w:rPr>
          <w:noProof/>
        </w:rPr>
      </w:pPr>
      <w:r w:rsidRPr="00BA0D81">
        <w:rPr>
          <w:noProof/>
        </w:rPr>
        <w:t>5.</w:t>
      </w:r>
      <w:r w:rsidRPr="00BA0D81">
        <w:rPr>
          <w:noProof/>
        </w:rPr>
        <w:tab/>
        <w:t xml:space="preserve">Quinlan AR, Hall IM. BEDTools: a flexible suite of utilities for comparing genomic features. </w:t>
      </w:r>
      <w:r w:rsidRPr="00BA0D81">
        <w:rPr>
          <w:i/>
          <w:noProof/>
        </w:rPr>
        <w:t>Bioinformatics</w:t>
      </w:r>
      <w:r w:rsidRPr="00BA0D81">
        <w:rPr>
          <w:noProof/>
        </w:rPr>
        <w:t xml:space="preserve"> </w:t>
      </w:r>
      <w:r w:rsidRPr="00BA0D81">
        <w:rPr>
          <w:b/>
          <w:noProof/>
        </w:rPr>
        <w:t>26</w:t>
      </w:r>
      <w:r w:rsidRPr="00BA0D81">
        <w:rPr>
          <w:noProof/>
        </w:rPr>
        <w:t>, 841-842 (2010).</w:t>
      </w:r>
    </w:p>
    <w:p w14:paraId="465593AB" w14:textId="77777777" w:rsidR="00BA0D81" w:rsidRPr="00BA0D81" w:rsidRDefault="00BA0D81" w:rsidP="00BA0D81">
      <w:pPr>
        <w:pStyle w:val="EndNoteBibliography"/>
        <w:rPr>
          <w:noProof/>
        </w:rPr>
      </w:pPr>
    </w:p>
    <w:p w14:paraId="5EC8301D" w14:textId="77777777" w:rsidR="00BA0D81" w:rsidRPr="00BA0D81" w:rsidRDefault="00BA0D81" w:rsidP="00BA0D81">
      <w:pPr>
        <w:pStyle w:val="EndNoteBibliography"/>
        <w:ind w:left="720" w:hanging="720"/>
        <w:rPr>
          <w:noProof/>
        </w:rPr>
      </w:pPr>
      <w:r w:rsidRPr="00BA0D81">
        <w:rPr>
          <w:noProof/>
        </w:rPr>
        <w:t>6.</w:t>
      </w:r>
      <w:r w:rsidRPr="00BA0D81">
        <w:rPr>
          <w:noProof/>
        </w:rPr>
        <w:tab/>
        <w:t>Maurano MT</w:t>
      </w:r>
      <w:r w:rsidRPr="00BA0D81">
        <w:rPr>
          <w:i/>
          <w:noProof/>
        </w:rPr>
        <w:t>, et al.</w:t>
      </w:r>
      <w:r w:rsidRPr="00BA0D81">
        <w:rPr>
          <w:noProof/>
        </w:rPr>
        <w:t xml:space="preserve"> Systematic localization of common disease-associated variation in regulatory DNA. </w:t>
      </w:r>
      <w:r w:rsidRPr="00BA0D81">
        <w:rPr>
          <w:i/>
          <w:noProof/>
        </w:rPr>
        <w:t>Science</w:t>
      </w:r>
      <w:r w:rsidRPr="00BA0D81">
        <w:rPr>
          <w:noProof/>
        </w:rPr>
        <w:t xml:space="preserve"> </w:t>
      </w:r>
      <w:r w:rsidRPr="00BA0D81">
        <w:rPr>
          <w:b/>
          <w:noProof/>
        </w:rPr>
        <w:t>337</w:t>
      </w:r>
      <w:r w:rsidRPr="00BA0D81">
        <w:rPr>
          <w:noProof/>
        </w:rPr>
        <w:t>, 1190-1195 (2012).</w:t>
      </w:r>
    </w:p>
    <w:p w14:paraId="043EB03B" w14:textId="77777777" w:rsidR="00BA0D81" w:rsidRPr="00BA0D81" w:rsidRDefault="00BA0D81" w:rsidP="00BA0D81">
      <w:pPr>
        <w:pStyle w:val="EndNoteBibliography"/>
        <w:rPr>
          <w:noProof/>
        </w:rPr>
      </w:pPr>
    </w:p>
    <w:p w14:paraId="2D0C8F5A" w14:textId="77777777" w:rsidR="00BA0D81" w:rsidRPr="00BA0D81" w:rsidRDefault="00BA0D81" w:rsidP="00BA0D81">
      <w:pPr>
        <w:pStyle w:val="EndNoteBibliography"/>
        <w:ind w:left="720" w:hanging="720"/>
        <w:rPr>
          <w:noProof/>
        </w:rPr>
      </w:pPr>
      <w:r w:rsidRPr="00BA0D81">
        <w:rPr>
          <w:noProof/>
        </w:rPr>
        <w:t>7.</w:t>
      </w:r>
      <w:r w:rsidRPr="00BA0D81">
        <w:rPr>
          <w:noProof/>
        </w:rPr>
        <w:tab/>
        <w:t>John S</w:t>
      </w:r>
      <w:r w:rsidRPr="00BA0D81">
        <w:rPr>
          <w:i/>
          <w:noProof/>
        </w:rPr>
        <w:t>, et al.</w:t>
      </w:r>
      <w:r w:rsidRPr="00BA0D81">
        <w:rPr>
          <w:noProof/>
        </w:rPr>
        <w:t xml:space="preserve"> Chromatin accessibility pre-determines glucocorticoid receptor binding patterns. </w:t>
      </w:r>
      <w:r w:rsidRPr="00BA0D81">
        <w:rPr>
          <w:i/>
          <w:noProof/>
        </w:rPr>
        <w:t>Nat Genet</w:t>
      </w:r>
      <w:r w:rsidRPr="00BA0D81">
        <w:rPr>
          <w:noProof/>
        </w:rPr>
        <w:t xml:space="preserve"> </w:t>
      </w:r>
      <w:r w:rsidRPr="00BA0D81">
        <w:rPr>
          <w:b/>
          <w:noProof/>
        </w:rPr>
        <w:t>43</w:t>
      </w:r>
      <w:r w:rsidRPr="00BA0D81">
        <w:rPr>
          <w:noProof/>
        </w:rPr>
        <w:t>, 264-268 (2011).</w:t>
      </w:r>
    </w:p>
    <w:p w14:paraId="30C38B81" w14:textId="77777777" w:rsidR="00BA0D81" w:rsidRPr="00BA0D81" w:rsidRDefault="00BA0D81" w:rsidP="00BA0D81">
      <w:pPr>
        <w:pStyle w:val="EndNoteBibliography"/>
        <w:rPr>
          <w:noProof/>
        </w:rPr>
      </w:pPr>
    </w:p>
    <w:p w14:paraId="17E50ECD" w14:textId="77777777" w:rsidR="00BA0D81" w:rsidRPr="00BA0D81" w:rsidRDefault="00BA0D81" w:rsidP="00BA0D81">
      <w:pPr>
        <w:pStyle w:val="EndNoteBibliography"/>
        <w:ind w:left="720" w:hanging="720"/>
        <w:rPr>
          <w:noProof/>
        </w:rPr>
      </w:pPr>
      <w:r w:rsidRPr="00BA0D81">
        <w:rPr>
          <w:noProof/>
        </w:rPr>
        <w:t>8.</w:t>
      </w:r>
      <w:r w:rsidRPr="00BA0D81">
        <w:rPr>
          <w:noProof/>
        </w:rPr>
        <w:tab/>
        <w:t>Nora EP</w:t>
      </w:r>
      <w:r w:rsidRPr="00BA0D81">
        <w:rPr>
          <w:i/>
          <w:noProof/>
        </w:rPr>
        <w:t>, et al.</w:t>
      </w:r>
      <w:r w:rsidRPr="00BA0D81">
        <w:rPr>
          <w:noProof/>
        </w:rPr>
        <w:t xml:space="preserve"> Targeted Degradation of CTCF Decouples Local Insulation of Chromosome Domains from Genomic Compartmentalization. </w:t>
      </w:r>
      <w:r w:rsidRPr="00BA0D81">
        <w:rPr>
          <w:i/>
          <w:noProof/>
        </w:rPr>
        <w:t>Cell</w:t>
      </w:r>
      <w:r w:rsidRPr="00BA0D81">
        <w:rPr>
          <w:noProof/>
        </w:rPr>
        <w:t xml:space="preserve"> </w:t>
      </w:r>
      <w:r w:rsidRPr="00BA0D81">
        <w:rPr>
          <w:b/>
          <w:noProof/>
        </w:rPr>
        <w:t>169</w:t>
      </w:r>
      <w:r w:rsidRPr="00BA0D81">
        <w:rPr>
          <w:noProof/>
        </w:rPr>
        <w:t>, 930-944.e922 (2017).</w:t>
      </w:r>
    </w:p>
    <w:p w14:paraId="3B7A3F49" w14:textId="77777777" w:rsidR="00BA0D81" w:rsidRPr="00BA0D81" w:rsidRDefault="00BA0D81" w:rsidP="00BA0D81">
      <w:pPr>
        <w:pStyle w:val="EndNoteBibliography"/>
        <w:rPr>
          <w:noProof/>
        </w:rPr>
      </w:pPr>
    </w:p>
    <w:p w14:paraId="1BA2F202" w14:textId="77777777" w:rsidR="00BA0D81" w:rsidRPr="00BA0D81" w:rsidRDefault="00BA0D81" w:rsidP="00BA0D81">
      <w:pPr>
        <w:pStyle w:val="EndNoteBibliography"/>
        <w:ind w:left="720" w:hanging="720"/>
        <w:rPr>
          <w:noProof/>
        </w:rPr>
      </w:pPr>
      <w:r w:rsidRPr="00BA0D81">
        <w:rPr>
          <w:noProof/>
        </w:rPr>
        <w:t>9.</w:t>
      </w:r>
      <w:r w:rsidRPr="00BA0D81">
        <w:rPr>
          <w:noProof/>
        </w:rPr>
        <w:tab/>
        <w:t xml:space="preserve">Szalkowski AM, Schmid CD. Rapid innovation in ChIP-seq peak-calling algorithms is outdistancing benchmarking efforts. </w:t>
      </w:r>
      <w:r w:rsidRPr="00BA0D81">
        <w:rPr>
          <w:i/>
          <w:noProof/>
        </w:rPr>
        <w:t>Brief Bioinform</w:t>
      </w:r>
      <w:r w:rsidRPr="00BA0D81">
        <w:rPr>
          <w:noProof/>
        </w:rPr>
        <w:t xml:space="preserve"> </w:t>
      </w:r>
      <w:r w:rsidRPr="00BA0D81">
        <w:rPr>
          <w:b/>
          <w:noProof/>
        </w:rPr>
        <w:t>12</w:t>
      </w:r>
      <w:r w:rsidRPr="00BA0D81">
        <w:rPr>
          <w:noProof/>
        </w:rPr>
        <w:t>, 626-633 (2011).</w:t>
      </w:r>
    </w:p>
    <w:p w14:paraId="6A286168" w14:textId="77777777" w:rsidR="00BA0D81" w:rsidRPr="00BA0D81" w:rsidRDefault="00BA0D81" w:rsidP="00BA0D81">
      <w:pPr>
        <w:pStyle w:val="EndNoteBibliography"/>
        <w:rPr>
          <w:noProof/>
        </w:rPr>
      </w:pPr>
    </w:p>
    <w:p w14:paraId="37498A28" w14:textId="77777777" w:rsidR="00BA0D81" w:rsidRPr="00BA0D81" w:rsidRDefault="00BA0D81" w:rsidP="00BA0D81">
      <w:pPr>
        <w:pStyle w:val="EndNoteBibliography"/>
        <w:ind w:left="720" w:hanging="720"/>
        <w:rPr>
          <w:noProof/>
        </w:rPr>
      </w:pPr>
      <w:r w:rsidRPr="00BA0D81">
        <w:rPr>
          <w:noProof/>
        </w:rPr>
        <w:t>10.</w:t>
      </w:r>
      <w:r w:rsidRPr="00BA0D81">
        <w:rPr>
          <w:noProof/>
        </w:rPr>
        <w:tab/>
        <w:t xml:space="preserve">Feng J, Liu T, Qin B, Zhang Y, Liu XS. Identifying ChIP-seq enrichment using MACS. </w:t>
      </w:r>
      <w:r w:rsidRPr="00BA0D81">
        <w:rPr>
          <w:i/>
          <w:noProof/>
        </w:rPr>
        <w:t>Nat Protoc</w:t>
      </w:r>
      <w:r w:rsidRPr="00BA0D81">
        <w:rPr>
          <w:noProof/>
        </w:rPr>
        <w:t xml:space="preserve"> </w:t>
      </w:r>
      <w:r w:rsidRPr="00BA0D81">
        <w:rPr>
          <w:b/>
          <w:noProof/>
        </w:rPr>
        <w:t>7</w:t>
      </w:r>
      <w:r w:rsidRPr="00BA0D81">
        <w:rPr>
          <w:noProof/>
        </w:rPr>
        <w:t>, 1728-1740 (2012).</w:t>
      </w:r>
    </w:p>
    <w:p w14:paraId="64A33734" w14:textId="77777777" w:rsidR="00BA0D81" w:rsidRPr="00BA0D81" w:rsidRDefault="00BA0D81" w:rsidP="00BA0D81">
      <w:pPr>
        <w:pStyle w:val="EndNoteBibliography"/>
        <w:rPr>
          <w:noProof/>
        </w:rPr>
      </w:pPr>
    </w:p>
    <w:p w14:paraId="53BC2F93" w14:textId="77777777" w:rsidR="00BA0D81" w:rsidRPr="00BA0D81" w:rsidRDefault="00BA0D81" w:rsidP="00BA0D81">
      <w:pPr>
        <w:pStyle w:val="EndNoteBibliography"/>
        <w:ind w:left="720" w:hanging="720"/>
        <w:rPr>
          <w:noProof/>
        </w:rPr>
      </w:pPr>
      <w:r w:rsidRPr="00BA0D81">
        <w:rPr>
          <w:noProof/>
        </w:rPr>
        <w:t>11.</w:t>
      </w:r>
      <w:r w:rsidRPr="00BA0D81">
        <w:rPr>
          <w:noProof/>
        </w:rPr>
        <w:tab/>
        <w:t>Heinz S</w:t>
      </w:r>
      <w:r w:rsidRPr="00BA0D81">
        <w:rPr>
          <w:i/>
          <w:noProof/>
        </w:rPr>
        <w:t>, et al.</w:t>
      </w:r>
      <w:r w:rsidRPr="00BA0D81">
        <w:rPr>
          <w:noProof/>
        </w:rPr>
        <w:t xml:space="preserve"> Simple combinations of lineage-determining transcription factors prime cis-regulatory elements required for macrophage and B cell identities. </w:t>
      </w:r>
      <w:r w:rsidRPr="00BA0D81">
        <w:rPr>
          <w:i/>
          <w:noProof/>
        </w:rPr>
        <w:t>Mol Cell</w:t>
      </w:r>
      <w:r w:rsidRPr="00BA0D81">
        <w:rPr>
          <w:noProof/>
        </w:rPr>
        <w:t xml:space="preserve"> </w:t>
      </w:r>
      <w:r w:rsidRPr="00BA0D81">
        <w:rPr>
          <w:b/>
          <w:noProof/>
        </w:rPr>
        <w:t>38</w:t>
      </w:r>
      <w:r w:rsidRPr="00BA0D81">
        <w:rPr>
          <w:noProof/>
        </w:rPr>
        <w:t>, 576-589 (2010).</w:t>
      </w:r>
    </w:p>
    <w:p w14:paraId="64031007" w14:textId="77777777" w:rsidR="00BA0D81" w:rsidRPr="00BA0D81" w:rsidRDefault="00BA0D81" w:rsidP="00BA0D81">
      <w:pPr>
        <w:pStyle w:val="EndNoteBibliography"/>
        <w:rPr>
          <w:noProof/>
        </w:rPr>
      </w:pPr>
    </w:p>
    <w:p w14:paraId="3BB93A55" w14:textId="77777777" w:rsidR="00BA0D81" w:rsidRPr="00BA0D81" w:rsidRDefault="00BA0D81" w:rsidP="00BA0D81">
      <w:pPr>
        <w:pStyle w:val="EndNoteBibliography"/>
        <w:ind w:left="720" w:hanging="720"/>
        <w:rPr>
          <w:noProof/>
        </w:rPr>
      </w:pPr>
      <w:r w:rsidRPr="00BA0D81">
        <w:rPr>
          <w:noProof/>
        </w:rPr>
        <w:t>12.</w:t>
      </w:r>
      <w:r w:rsidRPr="00BA0D81">
        <w:rPr>
          <w:noProof/>
        </w:rPr>
        <w:tab/>
        <w:t xml:space="preserve">Nakato R, Sakata T. Methods for ChIP-seq analysis: A practical workflow and advanced applications. </w:t>
      </w:r>
      <w:r w:rsidRPr="00BA0D81">
        <w:rPr>
          <w:i/>
          <w:noProof/>
        </w:rPr>
        <w:t>Methods</w:t>
      </w:r>
      <w:r w:rsidRPr="00BA0D81">
        <w:rPr>
          <w:noProof/>
        </w:rPr>
        <w:t xml:space="preserve"> </w:t>
      </w:r>
      <w:r w:rsidRPr="00BA0D81">
        <w:rPr>
          <w:b/>
          <w:noProof/>
        </w:rPr>
        <w:t>187</w:t>
      </w:r>
      <w:r w:rsidRPr="00BA0D81">
        <w:rPr>
          <w:noProof/>
        </w:rPr>
        <w:t>, 44-53 (2021).</w:t>
      </w:r>
    </w:p>
    <w:p w14:paraId="2726ECFA" w14:textId="77777777" w:rsidR="00BA0D81" w:rsidRPr="00BA0D81" w:rsidRDefault="00BA0D81" w:rsidP="00BA0D81">
      <w:pPr>
        <w:pStyle w:val="EndNoteBibliography"/>
        <w:rPr>
          <w:noProof/>
        </w:rPr>
      </w:pPr>
    </w:p>
    <w:p w14:paraId="01D0A44E" w14:textId="77777777" w:rsidR="00BA0D81" w:rsidRPr="00BA0D81" w:rsidRDefault="00BA0D81" w:rsidP="00BA0D81">
      <w:pPr>
        <w:pStyle w:val="EndNoteBibliography"/>
        <w:ind w:left="720" w:hanging="720"/>
        <w:rPr>
          <w:noProof/>
        </w:rPr>
      </w:pPr>
      <w:r w:rsidRPr="00BA0D81">
        <w:rPr>
          <w:noProof/>
        </w:rPr>
        <w:t>13.</w:t>
      </w:r>
      <w:r w:rsidRPr="00BA0D81">
        <w:rPr>
          <w:noProof/>
        </w:rPr>
        <w:tab/>
        <w:t xml:space="preserve">Rashid NU, Giresi PG, Ibrahim JG, Sun W, Lieb JD. ZINBA integrates local covariates with DNA-seq data to identify broad and narrow regions of enrichment, even within amplified genomic regions. </w:t>
      </w:r>
      <w:r w:rsidRPr="00BA0D81">
        <w:rPr>
          <w:i/>
          <w:noProof/>
        </w:rPr>
        <w:t>Genome Biol</w:t>
      </w:r>
      <w:r w:rsidRPr="00BA0D81">
        <w:rPr>
          <w:noProof/>
        </w:rPr>
        <w:t xml:space="preserve"> </w:t>
      </w:r>
      <w:r w:rsidRPr="00BA0D81">
        <w:rPr>
          <w:b/>
          <w:noProof/>
        </w:rPr>
        <w:t>12</w:t>
      </w:r>
      <w:r w:rsidRPr="00BA0D81">
        <w:rPr>
          <w:noProof/>
        </w:rPr>
        <w:t>, R67 (2011).</w:t>
      </w:r>
    </w:p>
    <w:p w14:paraId="61BEADD5" w14:textId="77777777" w:rsidR="00BA0D81" w:rsidRPr="00BA0D81" w:rsidRDefault="00BA0D81" w:rsidP="00BA0D81">
      <w:pPr>
        <w:pStyle w:val="EndNoteBibliography"/>
        <w:rPr>
          <w:noProof/>
        </w:rPr>
      </w:pPr>
    </w:p>
    <w:p w14:paraId="3B82CD52" w14:textId="77777777" w:rsidR="00BA0D81" w:rsidRPr="00BA0D81" w:rsidRDefault="00BA0D81" w:rsidP="00BA0D81">
      <w:pPr>
        <w:pStyle w:val="EndNoteBibliography"/>
        <w:ind w:left="720" w:hanging="720"/>
        <w:rPr>
          <w:noProof/>
        </w:rPr>
      </w:pPr>
      <w:r w:rsidRPr="00BA0D81">
        <w:rPr>
          <w:noProof/>
        </w:rPr>
        <w:t>14.</w:t>
      </w:r>
      <w:r w:rsidRPr="00BA0D81">
        <w:rPr>
          <w:noProof/>
        </w:rPr>
        <w:tab/>
        <w:t xml:space="preserve">Chen X, Neuwald AF, Hilakivi-Clarke L, Clarke R, Xuan J. ChIP-GSM: Inferring active transcription factor modules to predict functional regulatory elements. </w:t>
      </w:r>
      <w:r w:rsidRPr="00BA0D81">
        <w:rPr>
          <w:i/>
          <w:noProof/>
        </w:rPr>
        <w:t>PLoS Comput Biol</w:t>
      </w:r>
      <w:r w:rsidRPr="00BA0D81">
        <w:rPr>
          <w:noProof/>
        </w:rPr>
        <w:t xml:space="preserve"> </w:t>
      </w:r>
      <w:r w:rsidRPr="00BA0D81">
        <w:rPr>
          <w:b/>
          <w:noProof/>
        </w:rPr>
        <w:t>17</w:t>
      </w:r>
      <w:r w:rsidRPr="00BA0D81">
        <w:rPr>
          <w:noProof/>
        </w:rPr>
        <w:t>, e1009203 (2021).</w:t>
      </w:r>
    </w:p>
    <w:p w14:paraId="6E70280B" w14:textId="77777777" w:rsidR="00BA0D81" w:rsidRPr="00BA0D81" w:rsidRDefault="00BA0D81" w:rsidP="00BA0D81">
      <w:pPr>
        <w:pStyle w:val="EndNoteBibliography"/>
        <w:rPr>
          <w:noProof/>
        </w:rPr>
      </w:pPr>
    </w:p>
    <w:p w14:paraId="23E3D13D" w14:textId="77777777" w:rsidR="00BA0D81" w:rsidRPr="00BA0D81" w:rsidRDefault="00BA0D81" w:rsidP="00BA0D81">
      <w:pPr>
        <w:pStyle w:val="EndNoteBibliography"/>
        <w:ind w:left="720" w:hanging="720"/>
        <w:rPr>
          <w:noProof/>
        </w:rPr>
      </w:pPr>
      <w:r w:rsidRPr="00BA0D81">
        <w:rPr>
          <w:noProof/>
        </w:rPr>
        <w:t>15.</w:t>
      </w:r>
      <w:r w:rsidRPr="00BA0D81">
        <w:rPr>
          <w:noProof/>
        </w:rPr>
        <w:tab/>
        <w:t xml:space="preserve">Nordin A, Pagella P, Zambanini G, Cantù C. Exhaustive identification of genome-wide binding events of transcriptional regulators. </w:t>
      </w:r>
      <w:r w:rsidRPr="00BA0D81">
        <w:rPr>
          <w:i/>
          <w:noProof/>
        </w:rPr>
        <w:t>Nucleic Acids Res</w:t>
      </w:r>
      <w:r w:rsidRPr="00BA0D81">
        <w:rPr>
          <w:noProof/>
        </w:rPr>
        <w:t xml:space="preserve"> </w:t>
      </w:r>
      <w:r w:rsidRPr="00BA0D81">
        <w:rPr>
          <w:b/>
          <w:noProof/>
        </w:rPr>
        <w:t>52</w:t>
      </w:r>
      <w:r w:rsidRPr="00BA0D81">
        <w:rPr>
          <w:noProof/>
        </w:rPr>
        <w:t>, e40 (2024).</w:t>
      </w:r>
    </w:p>
    <w:p w14:paraId="02B97E62" w14:textId="77777777" w:rsidR="00BA0D81" w:rsidRPr="00BA0D81" w:rsidRDefault="00BA0D81" w:rsidP="00BA0D81">
      <w:pPr>
        <w:pStyle w:val="EndNoteBibliography"/>
        <w:rPr>
          <w:noProof/>
        </w:rPr>
      </w:pPr>
    </w:p>
    <w:p w14:paraId="1E869D1D" w14:textId="77777777" w:rsidR="00BA0D81" w:rsidRPr="00BA0D81" w:rsidRDefault="00BA0D81" w:rsidP="00BA0D81">
      <w:pPr>
        <w:pStyle w:val="EndNoteBibliography"/>
        <w:ind w:left="720" w:hanging="720"/>
        <w:rPr>
          <w:noProof/>
        </w:rPr>
      </w:pPr>
      <w:r w:rsidRPr="00BA0D81">
        <w:rPr>
          <w:noProof/>
        </w:rPr>
        <w:t>16.</w:t>
      </w:r>
      <w:r w:rsidRPr="00BA0D81">
        <w:rPr>
          <w:noProof/>
        </w:rPr>
        <w:tab/>
        <w:t>Bentsen M</w:t>
      </w:r>
      <w:r w:rsidRPr="00BA0D81">
        <w:rPr>
          <w:i/>
          <w:noProof/>
        </w:rPr>
        <w:t>, et al.</w:t>
      </w:r>
      <w:r w:rsidRPr="00BA0D81">
        <w:rPr>
          <w:noProof/>
        </w:rPr>
        <w:t xml:space="preserve"> ATAC-seq footprinting unravels kinetics of transcription factor binding during zygotic genome activation. </w:t>
      </w:r>
      <w:r w:rsidRPr="00BA0D81">
        <w:rPr>
          <w:i/>
          <w:noProof/>
        </w:rPr>
        <w:t>Nat Commun</w:t>
      </w:r>
      <w:r w:rsidRPr="00BA0D81">
        <w:rPr>
          <w:noProof/>
        </w:rPr>
        <w:t xml:space="preserve"> </w:t>
      </w:r>
      <w:r w:rsidRPr="00BA0D81">
        <w:rPr>
          <w:b/>
          <w:noProof/>
        </w:rPr>
        <w:t>11</w:t>
      </w:r>
      <w:r w:rsidRPr="00BA0D81">
        <w:rPr>
          <w:noProof/>
        </w:rPr>
        <w:t>, 4267 (2020).</w:t>
      </w:r>
    </w:p>
    <w:p w14:paraId="746A4837" w14:textId="77777777" w:rsidR="00BA0D81" w:rsidRPr="00BA0D81" w:rsidRDefault="00BA0D81" w:rsidP="00BA0D81">
      <w:pPr>
        <w:pStyle w:val="EndNoteBibliography"/>
        <w:rPr>
          <w:noProof/>
        </w:rPr>
      </w:pPr>
    </w:p>
    <w:p w14:paraId="34EFAF23" w14:textId="77777777" w:rsidR="00BA0D81" w:rsidRPr="00BA0D81" w:rsidRDefault="00BA0D81" w:rsidP="00BA0D81">
      <w:pPr>
        <w:pStyle w:val="EndNoteBibliography"/>
        <w:ind w:left="720" w:hanging="720"/>
        <w:rPr>
          <w:noProof/>
        </w:rPr>
      </w:pPr>
      <w:r w:rsidRPr="00BA0D81">
        <w:rPr>
          <w:noProof/>
        </w:rPr>
        <w:t>17.</w:t>
      </w:r>
      <w:r w:rsidRPr="00BA0D81">
        <w:rPr>
          <w:noProof/>
        </w:rPr>
        <w:tab/>
        <w:t xml:space="preserve">Love MI, Huber W, Anders S. Moderated estimation of fold change and dispersion for RNA-seq data with DESeq2. </w:t>
      </w:r>
      <w:r w:rsidRPr="00BA0D81">
        <w:rPr>
          <w:i/>
          <w:noProof/>
        </w:rPr>
        <w:t>Genome Biol</w:t>
      </w:r>
      <w:r w:rsidRPr="00BA0D81">
        <w:rPr>
          <w:noProof/>
        </w:rPr>
        <w:t xml:space="preserve"> </w:t>
      </w:r>
      <w:r w:rsidRPr="00BA0D81">
        <w:rPr>
          <w:b/>
          <w:noProof/>
        </w:rPr>
        <w:t>15</w:t>
      </w:r>
      <w:r w:rsidRPr="00BA0D81">
        <w:rPr>
          <w:noProof/>
        </w:rPr>
        <w:t>, 550 (2014).</w:t>
      </w:r>
    </w:p>
    <w:p w14:paraId="34C2429B" w14:textId="77777777" w:rsidR="00BA0D81" w:rsidRPr="00BA0D81" w:rsidRDefault="00BA0D81" w:rsidP="00BA0D81">
      <w:pPr>
        <w:pStyle w:val="EndNoteBibliography"/>
        <w:rPr>
          <w:noProof/>
        </w:rPr>
      </w:pPr>
    </w:p>
    <w:p w14:paraId="10E1321C" w14:textId="77777777" w:rsidR="00BA0D81" w:rsidRPr="00BA0D81" w:rsidRDefault="00BA0D81" w:rsidP="00BA0D81">
      <w:pPr>
        <w:pStyle w:val="EndNoteBibliography"/>
        <w:ind w:left="720" w:hanging="720"/>
        <w:rPr>
          <w:noProof/>
        </w:rPr>
      </w:pPr>
      <w:r w:rsidRPr="00BA0D81">
        <w:rPr>
          <w:noProof/>
        </w:rPr>
        <w:t>18.</w:t>
      </w:r>
      <w:r w:rsidRPr="00BA0D81">
        <w:rPr>
          <w:noProof/>
        </w:rPr>
        <w:tab/>
        <w:t>Bailey T</w:t>
      </w:r>
      <w:r w:rsidRPr="00BA0D81">
        <w:rPr>
          <w:i/>
          <w:noProof/>
        </w:rPr>
        <w:t>, et al.</w:t>
      </w:r>
      <w:r w:rsidRPr="00BA0D81">
        <w:rPr>
          <w:noProof/>
        </w:rPr>
        <w:t xml:space="preserve"> Practical guidelines for the comprehensive analysis of ChIP-seq data. </w:t>
      </w:r>
      <w:r w:rsidRPr="00BA0D81">
        <w:rPr>
          <w:i/>
          <w:noProof/>
        </w:rPr>
        <w:t>PLoS Comput Biol</w:t>
      </w:r>
      <w:r w:rsidRPr="00BA0D81">
        <w:rPr>
          <w:noProof/>
        </w:rPr>
        <w:t xml:space="preserve"> </w:t>
      </w:r>
      <w:r w:rsidRPr="00BA0D81">
        <w:rPr>
          <w:b/>
          <w:noProof/>
        </w:rPr>
        <w:t>9</w:t>
      </w:r>
      <w:r w:rsidRPr="00BA0D81">
        <w:rPr>
          <w:noProof/>
        </w:rPr>
        <w:t>, e1003326 (2013).</w:t>
      </w:r>
    </w:p>
    <w:p w14:paraId="467F1CC2" w14:textId="77777777" w:rsidR="00BA0D81" w:rsidRPr="00BA0D81" w:rsidRDefault="00BA0D81" w:rsidP="00BA0D81">
      <w:pPr>
        <w:pStyle w:val="EndNoteBibliography"/>
        <w:rPr>
          <w:noProof/>
        </w:rPr>
      </w:pPr>
    </w:p>
    <w:p w14:paraId="456AA8E7" w14:textId="77777777" w:rsidR="00BA0D81" w:rsidRPr="00BA0D81" w:rsidRDefault="00BA0D81" w:rsidP="00BA0D81">
      <w:pPr>
        <w:pStyle w:val="EndNoteBibliography"/>
        <w:ind w:left="720" w:hanging="720"/>
        <w:rPr>
          <w:noProof/>
        </w:rPr>
      </w:pPr>
      <w:r w:rsidRPr="00BA0D81">
        <w:rPr>
          <w:noProof/>
        </w:rPr>
        <w:t>19.</w:t>
      </w:r>
      <w:r w:rsidRPr="00BA0D81">
        <w:rPr>
          <w:noProof/>
        </w:rPr>
        <w:tab/>
        <w:t>Roadmap Epigenomics C</w:t>
      </w:r>
      <w:r w:rsidRPr="00BA0D81">
        <w:rPr>
          <w:i/>
          <w:noProof/>
        </w:rPr>
        <w:t>, et al.</w:t>
      </w:r>
      <w:r w:rsidRPr="00BA0D81">
        <w:rPr>
          <w:noProof/>
        </w:rPr>
        <w:t xml:space="preserve"> Integrative analysis of 111 reference human epigenomes. </w:t>
      </w:r>
      <w:r w:rsidRPr="00BA0D81">
        <w:rPr>
          <w:i/>
          <w:noProof/>
        </w:rPr>
        <w:t>Nature</w:t>
      </w:r>
      <w:r w:rsidRPr="00BA0D81">
        <w:rPr>
          <w:noProof/>
        </w:rPr>
        <w:t xml:space="preserve"> </w:t>
      </w:r>
      <w:r w:rsidRPr="00BA0D81">
        <w:rPr>
          <w:b/>
          <w:noProof/>
        </w:rPr>
        <w:t>518</w:t>
      </w:r>
      <w:r w:rsidRPr="00BA0D81">
        <w:rPr>
          <w:noProof/>
        </w:rPr>
        <w:t>, 317-330 (2015).</w:t>
      </w:r>
    </w:p>
    <w:p w14:paraId="1E53A197" w14:textId="77777777" w:rsidR="00BA0D81" w:rsidRPr="00BA0D81" w:rsidRDefault="00BA0D81" w:rsidP="00BA0D81">
      <w:pPr>
        <w:pStyle w:val="EndNoteBibliography"/>
        <w:rPr>
          <w:noProof/>
        </w:rPr>
      </w:pPr>
    </w:p>
    <w:p w14:paraId="640CC31B" w14:textId="77777777" w:rsidR="00BA0D81" w:rsidRPr="00BA0D81" w:rsidRDefault="00BA0D81" w:rsidP="00BA0D81">
      <w:pPr>
        <w:pStyle w:val="EndNoteBibliography"/>
        <w:ind w:left="720" w:hanging="720"/>
        <w:rPr>
          <w:noProof/>
        </w:rPr>
      </w:pPr>
      <w:r w:rsidRPr="00BA0D81">
        <w:rPr>
          <w:noProof/>
        </w:rPr>
        <w:t>20.</w:t>
      </w:r>
      <w:r w:rsidRPr="00BA0D81">
        <w:rPr>
          <w:noProof/>
        </w:rPr>
        <w:tab/>
        <w:t xml:space="preserve">Tsompana M, Buck MJ. Chromatin accessibility: a window into the genome. </w:t>
      </w:r>
      <w:r w:rsidRPr="00BA0D81">
        <w:rPr>
          <w:i/>
          <w:noProof/>
        </w:rPr>
        <w:t>Epigenetics Chromatin</w:t>
      </w:r>
      <w:r w:rsidRPr="00BA0D81">
        <w:rPr>
          <w:noProof/>
        </w:rPr>
        <w:t xml:space="preserve"> </w:t>
      </w:r>
      <w:r w:rsidRPr="00BA0D81">
        <w:rPr>
          <w:b/>
          <w:noProof/>
        </w:rPr>
        <w:t>7</w:t>
      </w:r>
      <w:r w:rsidRPr="00BA0D81">
        <w:rPr>
          <w:noProof/>
        </w:rPr>
        <w:t>, 33 (2014).</w:t>
      </w:r>
    </w:p>
    <w:p w14:paraId="6D33F095" w14:textId="77777777" w:rsidR="00BA0D81" w:rsidRPr="00BA0D81" w:rsidRDefault="00BA0D81" w:rsidP="00BA0D81">
      <w:pPr>
        <w:pStyle w:val="EndNoteBibliography"/>
        <w:rPr>
          <w:noProof/>
        </w:rPr>
      </w:pPr>
    </w:p>
    <w:p w14:paraId="477C15EE" w14:textId="58A5D6F2" w:rsidR="00ED4727" w:rsidRDefault="00000000" w:rsidP="00BC7148">
      <w:pPr>
        <w:rPr>
          <w:rFonts w:ascii="Arial" w:hAnsi="Arial" w:cs="Arial"/>
        </w:rPr>
      </w:pPr>
      <w:r>
        <w:rPr>
          <w:rFonts w:ascii="Arial" w:hAnsi="Arial" w:cs="Arial"/>
        </w:rPr>
        <w:fldChar w:fldCharType="end"/>
      </w:r>
    </w:p>
    <w:p w14:paraId="35B827FF" w14:textId="77777777" w:rsidR="002B490A" w:rsidRDefault="002B490A" w:rsidP="00C1137B">
      <w:pPr>
        <w:spacing w:line="288" w:lineRule="auto"/>
        <w:rPr>
          <w:rFonts w:ascii="Arial" w:hAnsi="Arial" w:cs="Arial"/>
        </w:rPr>
      </w:pPr>
    </w:p>
    <w:p w14:paraId="4B3D5C53" w14:textId="77777777" w:rsidR="002B490A" w:rsidRDefault="002B490A" w:rsidP="00C1137B">
      <w:pPr>
        <w:spacing w:line="288" w:lineRule="auto"/>
        <w:rPr>
          <w:rFonts w:ascii="Arial" w:hAnsi="Arial" w:cs="Arial"/>
        </w:rPr>
      </w:pPr>
    </w:p>
    <w:p w14:paraId="64F1B7FF" w14:textId="77777777" w:rsidR="002B490A" w:rsidRDefault="002B490A" w:rsidP="00C1137B">
      <w:pPr>
        <w:spacing w:line="288" w:lineRule="auto"/>
        <w:rPr>
          <w:rFonts w:ascii="Arial" w:hAnsi="Arial" w:cs="Arial"/>
        </w:rPr>
      </w:pPr>
    </w:p>
    <w:p w14:paraId="7FF5C2B6" w14:textId="77777777" w:rsidR="002B490A" w:rsidRDefault="002B490A" w:rsidP="00C1137B">
      <w:pPr>
        <w:spacing w:line="288" w:lineRule="auto"/>
        <w:rPr>
          <w:rFonts w:ascii="Arial" w:hAnsi="Arial" w:cs="Arial"/>
        </w:rPr>
      </w:pPr>
    </w:p>
    <w:p w14:paraId="363735B1" w14:textId="77777777" w:rsidR="002B490A" w:rsidRDefault="002B490A" w:rsidP="00C1137B">
      <w:pPr>
        <w:spacing w:line="288" w:lineRule="auto"/>
        <w:rPr>
          <w:rFonts w:ascii="Arial" w:hAnsi="Arial" w:cs="Arial"/>
        </w:rPr>
      </w:pPr>
    </w:p>
    <w:p w14:paraId="46672BA5" w14:textId="77777777" w:rsidR="002B490A" w:rsidRDefault="002B490A" w:rsidP="00C1137B">
      <w:pPr>
        <w:spacing w:line="288" w:lineRule="auto"/>
        <w:rPr>
          <w:rFonts w:ascii="Arial" w:hAnsi="Arial" w:cs="Arial"/>
        </w:rPr>
      </w:pPr>
    </w:p>
    <w:p w14:paraId="42BED2F8" w14:textId="77777777" w:rsidR="002B490A" w:rsidRDefault="002B490A" w:rsidP="00C1137B">
      <w:pPr>
        <w:spacing w:line="288" w:lineRule="auto"/>
        <w:rPr>
          <w:rFonts w:ascii="Arial" w:hAnsi="Arial" w:cs="Arial"/>
        </w:rPr>
      </w:pPr>
    </w:p>
    <w:p w14:paraId="7961708F" w14:textId="77777777" w:rsidR="002B490A" w:rsidRDefault="002B490A" w:rsidP="00C1137B">
      <w:pPr>
        <w:spacing w:line="288" w:lineRule="auto"/>
        <w:rPr>
          <w:rFonts w:ascii="Arial" w:hAnsi="Arial" w:cs="Arial"/>
        </w:rPr>
      </w:pPr>
    </w:p>
    <w:p w14:paraId="21714B61" w14:textId="77777777" w:rsidR="002B490A" w:rsidRDefault="002B490A" w:rsidP="00C1137B">
      <w:pPr>
        <w:spacing w:line="288" w:lineRule="auto"/>
        <w:rPr>
          <w:rFonts w:ascii="Arial" w:hAnsi="Arial" w:cs="Arial"/>
        </w:rPr>
      </w:pPr>
    </w:p>
    <w:p w14:paraId="335F64C8" w14:textId="77777777" w:rsidR="002B490A" w:rsidRDefault="002B490A" w:rsidP="00C1137B">
      <w:pPr>
        <w:spacing w:line="288" w:lineRule="auto"/>
        <w:rPr>
          <w:rFonts w:ascii="Arial" w:hAnsi="Arial" w:cs="Arial"/>
        </w:rPr>
      </w:pPr>
    </w:p>
    <w:p w14:paraId="2CC983C6" w14:textId="77777777" w:rsidR="002B490A" w:rsidRDefault="002B490A" w:rsidP="00C1137B">
      <w:pPr>
        <w:spacing w:line="288" w:lineRule="auto"/>
        <w:rPr>
          <w:rFonts w:ascii="Arial" w:hAnsi="Arial" w:cs="Arial"/>
        </w:rPr>
      </w:pPr>
    </w:p>
    <w:p w14:paraId="0A157C81" w14:textId="77777777" w:rsidR="002B490A" w:rsidRDefault="002B490A" w:rsidP="00C1137B">
      <w:pPr>
        <w:spacing w:line="288" w:lineRule="auto"/>
        <w:rPr>
          <w:rFonts w:ascii="Arial" w:hAnsi="Arial" w:cs="Arial"/>
        </w:rPr>
      </w:pPr>
    </w:p>
    <w:p w14:paraId="043EA61C" w14:textId="77777777" w:rsidR="002B490A" w:rsidRDefault="002B490A" w:rsidP="00C1137B">
      <w:pPr>
        <w:spacing w:line="288" w:lineRule="auto"/>
        <w:rPr>
          <w:rFonts w:ascii="Arial" w:hAnsi="Arial" w:cs="Arial"/>
        </w:rPr>
      </w:pPr>
    </w:p>
    <w:p w14:paraId="0675BF46" w14:textId="77777777" w:rsidR="002B490A" w:rsidRDefault="002B490A" w:rsidP="00C1137B">
      <w:pPr>
        <w:spacing w:line="288" w:lineRule="auto"/>
        <w:rPr>
          <w:rFonts w:ascii="Arial" w:hAnsi="Arial" w:cs="Arial"/>
        </w:rPr>
      </w:pPr>
    </w:p>
    <w:p w14:paraId="43BF28A7" w14:textId="77777777" w:rsidR="002B490A" w:rsidRDefault="002B490A" w:rsidP="00C1137B">
      <w:pPr>
        <w:spacing w:line="288" w:lineRule="auto"/>
        <w:rPr>
          <w:rFonts w:ascii="Arial" w:hAnsi="Arial" w:cs="Arial"/>
        </w:rPr>
      </w:pPr>
    </w:p>
    <w:p w14:paraId="13E1EE0A" w14:textId="77777777" w:rsidR="002B490A" w:rsidRDefault="002B490A" w:rsidP="00C1137B">
      <w:pPr>
        <w:spacing w:line="288" w:lineRule="auto"/>
        <w:rPr>
          <w:rFonts w:ascii="Arial" w:hAnsi="Arial" w:cs="Arial"/>
        </w:rPr>
      </w:pPr>
    </w:p>
    <w:p w14:paraId="2A201853" w14:textId="21E6E964" w:rsidR="0098101F" w:rsidRPr="00D872CF" w:rsidRDefault="008357CF" w:rsidP="00C1137B">
      <w:pPr>
        <w:spacing w:line="288" w:lineRule="auto"/>
        <w:rPr>
          <w:rFonts w:ascii="Arial" w:hAnsi="Arial" w:cs="Arial"/>
          <w:b/>
          <w:bCs/>
          <w:sz w:val="28"/>
          <w:szCs w:val="28"/>
        </w:rPr>
      </w:pPr>
      <w:r>
        <w:rPr>
          <w:rFonts w:ascii="Arial" w:hAnsi="Arial" w:cs="Arial"/>
          <w:b/>
          <w:bCs/>
          <w:sz w:val="28"/>
          <w:szCs w:val="28"/>
        </w:rPr>
        <w:t>F</w:t>
      </w:r>
      <w:r w:rsidRPr="00DF1104">
        <w:rPr>
          <w:rFonts w:ascii="Arial" w:hAnsi="Arial" w:cs="Arial"/>
          <w:b/>
          <w:bCs/>
          <w:sz w:val="28"/>
          <w:szCs w:val="28"/>
        </w:rPr>
        <w:t>igure legends</w:t>
      </w:r>
    </w:p>
    <w:p w14:paraId="64B3D9B1" w14:textId="5D652EA3" w:rsidR="00F915FC" w:rsidRPr="0034199E" w:rsidRDefault="005A3C75" w:rsidP="00C1137B">
      <w:pPr>
        <w:spacing w:line="288" w:lineRule="auto"/>
        <w:rPr>
          <w:rFonts w:ascii="Arial" w:hAnsi="Arial" w:cs="Arial"/>
        </w:rPr>
      </w:pPr>
      <w:r w:rsidRPr="005A3C75">
        <w:rPr>
          <w:rFonts w:ascii="Arial" w:hAnsi="Arial" w:cs="Arial"/>
          <w:b/>
          <w:bCs/>
        </w:rPr>
        <w:t xml:space="preserve">Fig.1 | Overview of </w:t>
      </w:r>
      <w:proofErr w:type="spellStart"/>
      <w:r w:rsidRPr="005A3C75">
        <w:rPr>
          <w:rFonts w:ascii="Arial" w:hAnsi="Arial" w:cs="Arial"/>
          <w:b/>
          <w:bCs/>
        </w:rPr>
        <w:t>LocalFinder</w:t>
      </w:r>
      <w:proofErr w:type="spellEnd"/>
      <w:r w:rsidRPr="005A3C75">
        <w:rPr>
          <w:rFonts w:ascii="Arial" w:hAnsi="Arial" w:cs="Arial"/>
          <w:b/>
          <w:bCs/>
        </w:rPr>
        <w:t>.</w:t>
      </w:r>
      <w:r w:rsidRPr="0034199E">
        <w:rPr>
          <w:rFonts w:ascii="Arial" w:hAnsi="Arial" w:cs="Arial"/>
          <w:b/>
          <w:bCs/>
        </w:rPr>
        <w:t xml:space="preserve"> </w:t>
      </w:r>
    </w:p>
    <w:p w14:paraId="60D2423A" w14:textId="09848A6D" w:rsidR="00F915FC" w:rsidRDefault="002B490A" w:rsidP="002B490A">
      <w:pPr>
        <w:spacing w:line="288" w:lineRule="auto"/>
        <w:rPr>
          <w:rFonts w:ascii="Arial" w:hAnsi="Arial" w:cs="Arial"/>
        </w:rPr>
      </w:pPr>
      <w:r w:rsidRPr="00742934">
        <w:rPr>
          <w:rFonts w:ascii="Arial" w:hAnsi="Arial" w:cs="Arial"/>
          <w:b/>
          <w:bCs/>
        </w:rPr>
        <w:t>a,</w:t>
      </w:r>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workflow. Two input genomic tracks (</w:t>
      </w:r>
      <w:proofErr w:type="spellStart"/>
      <w:r w:rsidR="00742934" w:rsidRPr="007E5ED9">
        <w:rPr>
          <w:rFonts w:ascii="Arial" w:hAnsi="Arial" w:cs="Arial"/>
        </w:rPr>
        <w:t>bigWig</w:t>
      </w:r>
      <w:proofErr w:type="spellEnd"/>
      <w:r w:rsidR="00742934" w:rsidRPr="007E5ED9">
        <w:rPr>
          <w:rFonts w:ascii="Arial" w:hAnsi="Arial" w:cs="Arial"/>
        </w:rPr>
        <w:t>/</w:t>
      </w:r>
      <w:proofErr w:type="spellStart"/>
      <w:r w:rsidR="00742934" w:rsidRPr="007E5ED9">
        <w:rPr>
          <w:rFonts w:ascii="Arial" w:hAnsi="Arial" w:cs="Arial"/>
        </w:rPr>
        <w:t>bedGraph</w:t>
      </w:r>
      <w:proofErr w:type="spellEnd"/>
      <w:r w:rsidR="00742934" w:rsidRPr="007E5ED9">
        <w:rPr>
          <w:rFonts w:ascii="Arial" w:hAnsi="Arial" w:cs="Arial"/>
        </w:rPr>
        <w:t>/BAM</w:t>
      </w:r>
      <w:r w:rsidRPr="002B490A">
        <w:rPr>
          <w:rFonts w:ascii="Arial" w:hAnsi="Arial" w:cs="Arial"/>
        </w:rPr>
        <w:t xml:space="preserve">) are first converted into fixed-width binned signal tracks by </w:t>
      </w:r>
      <w:proofErr w:type="spellStart"/>
      <w:r w:rsidRPr="00742934">
        <w:rPr>
          <w:rFonts w:ascii="Arial" w:hAnsi="Arial" w:cs="Arial"/>
          <w:i/>
          <w:iCs/>
        </w:rPr>
        <w:t>LocalFinder</w:t>
      </w:r>
      <w:proofErr w:type="spellEnd"/>
      <w:r w:rsidRPr="00742934">
        <w:rPr>
          <w:rFonts w:ascii="Arial" w:hAnsi="Arial" w:cs="Arial"/>
          <w:i/>
          <w:iCs/>
        </w:rPr>
        <w:t xml:space="preserve"> bin</w:t>
      </w:r>
      <w:r w:rsidRPr="002B490A">
        <w:rPr>
          <w:rFonts w:ascii="Arial" w:hAnsi="Arial" w:cs="Arial"/>
        </w:rPr>
        <w:t xml:space="preserve"> (default bin size = 200 bp). </w:t>
      </w:r>
      <w:proofErr w:type="spellStart"/>
      <w:r w:rsidRPr="00742934">
        <w:rPr>
          <w:rFonts w:ascii="Arial" w:hAnsi="Arial" w:cs="Arial"/>
          <w:i/>
          <w:iCs/>
        </w:rPr>
        <w:t>LocalFinder</w:t>
      </w:r>
      <w:proofErr w:type="spellEnd"/>
      <w:r w:rsidRPr="00742934">
        <w:rPr>
          <w:rFonts w:ascii="Arial" w:hAnsi="Arial" w:cs="Arial"/>
          <w:i/>
          <w:iCs/>
        </w:rPr>
        <w:t xml:space="preserve"> calc</w:t>
      </w:r>
      <w:r w:rsidRPr="002B490A">
        <w:rPr>
          <w:rFonts w:ascii="Arial" w:hAnsi="Arial" w:cs="Arial"/>
        </w:rPr>
        <w:t xml:space="preserve"> then applies a sliding-window strategy to compute two per-bin profiles: ES, a signed local enrichment significance score derived from a Wald test with low-coverage handling, and HMC, a harmonic-mean–weighted local Pearson correlation that down-weights low-signal bins to reduce spurious fluctuations. </w:t>
      </w:r>
      <w:proofErr w:type="spellStart"/>
      <w:r w:rsidRPr="00742934">
        <w:rPr>
          <w:rFonts w:ascii="Arial" w:hAnsi="Arial" w:cs="Arial"/>
          <w:i/>
          <w:iCs/>
        </w:rPr>
        <w:t>LocalFinder</w:t>
      </w:r>
      <w:proofErr w:type="spellEnd"/>
      <w:r w:rsidRPr="00742934">
        <w:rPr>
          <w:rFonts w:ascii="Arial" w:hAnsi="Arial" w:cs="Arial"/>
          <w:i/>
          <w:iCs/>
        </w:rPr>
        <w:t xml:space="preserve"> </w:t>
      </w:r>
      <w:proofErr w:type="spellStart"/>
      <w:r w:rsidRPr="00742934">
        <w:rPr>
          <w:rFonts w:ascii="Arial" w:hAnsi="Arial" w:cs="Arial"/>
          <w:i/>
          <w:iCs/>
        </w:rPr>
        <w:t>find</w:t>
      </w:r>
      <w:r w:rsidR="00C77AE8">
        <w:rPr>
          <w:rFonts w:ascii="Arial" w:hAnsi="Arial" w:cs="Arial"/>
          <w:i/>
          <w:iCs/>
        </w:rPr>
        <w:t>r</w:t>
      </w:r>
      <w:r w:rsidRPr="00742934">
        <w:rPr>
          <w:rFonts w:ascii="Arial" w:hAnsi="Arial" w:cs="Arial"/>
          <w:i/>
          <w:iCs/>
        </w:rPr>
        <w:t>eg</w:t>
      </w:r>
      <w:proofErr w:type="spellEnd"/>
      <w:r w:rsidRPr="002B490A">
        <w:rPr>
          <w:rFonts w:ascii="Arial" w:hAnsi="Arial" w:cs="Arial"/>
        </w:rPr>
        <w:t xml:space="preserve"> identifies SDRs using an ES threshold; SDRs can then be prioritized by the window-averaged HMC, where lower average HMC indicates weaker local concordance and is more consistent with totally depleted or re-programmed SDRs. </w:t>
      </w:r>
      <w:r w:rsidRPr="00742934">
        <w:rPr>
          <w:rFonts w:ascii="Arial" w:hAnsi="Arial" w:cs="Arial"/>
          <w:b/>
          <w:bCs/>
        </w:rPr>
        <w:t>b,</w:t>
      </w:r>
      <w:r w:rsidRPr="002B490A">
        <w:rPr>
          <w:rFonts w:ascii="Arial" w:hAnsi="Arial" w:cs="Arial"/>
        </w:rPr>
        <w:t xml:space="preserve"> </w:t>
      </w:r>
      <w:proofErr w:type="gramStart"/>
      <w:r w:rsidRPr="002B490A">
        <w:rPr>
          <w:rFonts w:ascii="Arial" w:hAnsi="Arial" w:cs="Arial"/>
        </w:rPr>
        <w:t>Three</w:t>
      </w:r>
      <w:proofErr w:type="gramEnd"/>
      <w:r w:rsidRPr="002B490A">
        <w:rPr>
          <w:rFonts w:ascii="Arial" w:hAnsi="Arial" w:cs="Arial"/>
        </w:rPr>
        <w:t xml:space="preserve"> ways to use </w:t>
      </w:r>
      <w:proofErr w:type="spellStart"/>
      <w:r w:rsidRPr="002B490A">
        <w:rPr>
          <w:rFonts w:ascii="Arial" w:hAnsi="Arial" w:cs="Arial"/>
        </w:rPr>
        <w:t>LocalFinder</w:t>
      </w:r>
      <w:proofErr w:type="spellEnd"/>
      <w:r w:rsidRPr="002B490A">
        <w:rPr>
          <w:rFonts w:ascii="Arial" w:hAnsi="Arial" w:cs="Arial"/>
        </w:rPr>
        <w:t xml:space="preserve"> outputs. Left: Joint ES+HMC interpretation—ES and HMC jointly define four typical classes: totally depleted (</w:t>
      </w:r>
      <w:proofErr w:type="spellStart"/>
      <w:r w:rsidRPr="002B490A">
        <w:rPr>
          <w:rFonts w:ascii="Arial" w:hAnsi="Arial" w:cs="Arial"/>
        </w:rPr>
        <w:t>ES</w:t>
      </w:r>
      <w:r w:rsidRPr="00742934">
        <w:rPr>
          <w:rFonts w:ascii="Arial" w:hAnsi="Arial" w:cs="Arial"/>
          <w:vertAlign w:val="superscript"/>
        </w:rPr>
        <w:t>high</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low</w:t>
      </w:r>
      <w:proofErr w:type="spellEnd"/>
      <w:r w:rsidRPr="002B490A">
        <w:rPr>
          <w:rFonts w:ascii="Arial" w:hAnsi="Arial" w:cs="Arial"/>
        </w:rPr>
        <w:t>, blue box), partially depleted (</w:t>
      </w:r>
      <w:proofErr w:type="spellStart"/>
      <w:r w:rsidRPr="002B490A">
        <w:rPr>
          <w:rFonts w:ascii="Arial" w:hAnsi="Arial" w:cs="Arial"/>
        </w:rPr>
        <w:t>ES</w:t>
      </w:r>
      <w:r w:rsidRPr="00742934">
        <w:rPr>
          <w:rFonts w:ascii="Arial" w:hAnsi="Arial" w:cs="Arial"/>
          <w:vertAlign w:val="superscript"/>
        </w:rPr>
        <w:t>high</w:t>
      </w:r>
      <w:proofErr w:type="spellEnd"/>
      <w:r w:rsidRPr="00742934">
        <w:rPr>
          <w:rFonts w:ascii="Arial" w:hAnsi="Arial" w:cs="Arial"/>
          <w:vertAlign w:val="superscript"/>
        </w:rPr>
        <w:t xml:space="preserve"> </w:t>
      </w:r>
      <w:r w:rsidRPr="002B490A">
        <w:rPr>
          <w:rFonts w:ascii="Arial" w:hAnsi="Arial" w:cs="Arial"/>
        </w:rPr>
        <w:t xml:space="preserve">and </w:t>
      </w:r>
      <w:proofErr w:type="spellStart"/>
      <w:r w:rsidRPr="002B490A">
        <w:rPr>
          <w:rFonts w:ascii="Arial" w:hAnsi="Arial" w:cs="Arial"/>
        </w:rPr>
        <w:t>HMC</w:t>
      </w:r>
      <w:r w:rsidRPr="00742934">
        <w:rPr>
          <w:rFonts w:ascii="Arial" w:hAnsi="Arial" w:cs="Arial"/>
          <w:vertAlign w:val="superscript"/>
        </w:rPr>
        <w:t>high</w:t>
      </w:r>
      <w:proofErr w:type="spellEnd"/>
      <w:r w:rsidRPr="002B490A">
        <w:rPr>
          <w:rFonts w:ascii="Arial" w:hAnsi="Arial" w:cs="Arial"/>
        </w:rPr>
        <w:t>, red box), unchanged-high (</w:t>
      </w:r>
      <w:proofErr w:type="spellStart"/>
      <w:r w:rsidRPr="002B490A">
        <w:rPr>
          <w:rFonts w:ascii="Arial" w:hAnsi="Arial" w:cs="Arial"/>
        </w:rPr>
        <w:t>ES</w:t>
      </w:r>
      <w:r w:rsidRPr="00742934">
        <w:rPr>
          <w:rFonts w:ascii="Arial" w:hAnsi="Arial" w:cs="Arial"/>
          <w:vertAlign w:val="superscript"/>
        </w:rPr>
        <w:t>low</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high</w:t>
      </w:r>
      <w:proofErr w:type="spellEnd"/>
      <w:r w:rsidRPr="002B490A">
        <w:rPr>
          <w:rFonts w:ascii="Arial" w:hAnsi="Arial" w:cs="Arial"/>
        </w:rPr>
        <w:t>, black box), and unchanged-low (</w:t>
      </w:r>
      <w:proofErr w:type="spellStart"/>
      <w:r w:rsidRPr="002B490A">
        <w:rPr>
          <w:rFonts w:ascii="Arial" w:hAnsi="Arial" w:cs="Arial"/>
        </w:rPr>
        <w:t>ES</w:t>
      </w:r>
      <w:r w:rsidRPr="00742934">
        <w:rPr>
          <w:rFonts w:ascii="Arial" w:hAnsi="Arial" w:cs="Arial"/>
          <w:vertAlign w:val="superscript"/>
        </w:rPr>
        <w:t>low</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low</w:t>
      </w:r>
      <w:proofErr w:type="spellEnd"/>
      <w:r w:rsidRPr="002B490A">
        <w:rPr>
          <w:rFonts w:ascii="Arial" w:hAnsi="Arial" w:cs="Arial"/>
        </w:rPr>
        <w:t xml:space="preserve">, grey box); SDRs correspond to the </w:t>
      </w:r>
      <w:proofErr w:type="spellStart"/>
      <w:r w:rsidRPr="002B490A">
        <w:rPr>
          <w:rFonts w:ascii="Arial" w:hAnsi="Arial" w:cs="Arial"/>
        </w:rPr>
        <w:t>ES</w:t>
      </w:r>
      <w:r w:rsidRPr="00742934">
        <w:rPr>
          <w:rFonts w:ascii="Arial" w:hAnsi="Arial" w:cs="Arial"/>
          <w:vertAlign w:val="superscript"/>
        </w:rPr>
        <w:t>high</w:t>
      </w:r>
      <w:proofErr w:type="spellEnd"/>
      <w:r w:rsidRPr="002B490A">
        <w:rPr>
          <w:rFonts w:ascii="Arial" w:hAnsi="Arial" w:cs="Arial"/>
        </w:rPr>
        <w:t xml:space="preserve"> regions. Middle: HMC-only comparison across track pairs—HMC profiles from two track pairs are compared to assess locus-level concordance patterns; in this example, factor 1 shows higher concordance with factor 3 than with factor 2. Right: ES-only comparison across conditions—ES profiles computed for each factor between control and treated conditions can be compared across factors; concordant ES patterns suggest similar treatment-associated regulatory changes (and potentially coordinated regulation).</w:t>
      </w:r>
    </w:p>
    <w:p w14:paraId="36C5B6DD" w14:textId="77777777" w:rsidR="00F915FC" w:rsidRDefault="00F915FC" w:rsidP="00C1137B">
      <w:pPr>
        <w:spacing w:line="288" w:lineRule="auto"/>
        <w:rPr>
          <w:rFonts w:ascii="Arial" w:hAnsi="Arial" w:cs="Arial"/>
        </w:rPr>
      </w:pPr>
    </w:p>
    <w:p w14:paraId="0B336F64" w14:textId="41F9760F" w:rsidR="00F915FC" w:rsidRDefault="002B490A" w:rsidP="00C1137B">
      <w:pPr>
        <w:spacing w:line="288" w:lineRule="auto"/>
        <w:rPr>
          <w:rFonts w:ascii="Arial" w:hAnsi="Arial" w:cs="Arial"/>
          <w:b/>
          <w:bCs/>
        </w:rPr>
      </w:pPr>
      <w:r w:rsidRPr="002B490A">
        <w:rPr>
          <w:rFonts w:ascii="Arial" w:hAnsi="Arial" w:cs="Arial"/>
          <w:b/>
          <w:bCs/>
        </w:rPr>
        <w:lastRenderedPageBreak/>
        <w:t xml:space="preserve">Fig.2 | </w:t>
      </w:r>
      <w:r w:rsidR="00F10858" w:rsidRPr="00F10858">
        <w:rPr>
          <w:rFonts w:ascii="Arial" w:hAnsi="Arial" w:cs="Arial"/>
          <w:b/>
          <w:bCs/>
        </w:rPr>
        <w:t>Two-feature integration outperforms single-feature methods across datasets, with ES–HMC as the top-performing combination</w:t>
      </w:r>
      <w:r w:rsidR="00F10858">
        <w:rPr>
          <w:rFonts w:ascii="Arial" w:hAnsi="Arial" w:cs="Arial"/>
          <w:b/>
          <w:bCs/>
        </w:rPr>
        <w:t xml:space="preserve"> </w:t>
      </w:r>
      <w:r w:rsidRPr="002B490A">
        <w:rPr>
          <w:rFonts w:ascii="Arial" w:hAnsi="Arial" w:cs="Arial"/>
          <w:b/>
          <w:bCs/>
        </w:rPr>
        <w:t>across datasets.</w:t>
      </w:r>
    </w:p>
    <w:p w14:paraId="4A82831A" w14:textId="4186376E" w:rsidR="002B490A" w:rsidRDefault="002B490A" w:rsidP="002B490A">
      <w:pPr>
        <w:spacing w:line="288" w:lineRule="auto"/>
        <w:rPr>
          <w:rFonts w:ascii="Arial" w:hAnsi="Arial" w:cs="Arial"/>
        </w:rPr>
      </w:pPr>
      <w:r w:rsidRPr="00742934">
        <w:rPr>
          <w:rFonts w:ascii="Arial" w:hAnsi="Arial" w:cs="Arial"/>
          <w:b/>
          <w:bCs/>
        </w:rPr>
        <w:t>a,</w:t>
      </w:r>
      <w:r w:rsidRPr="002B490A">
        <w:rPr>
          <w:rFonts w:ascii="Arial" w:hAnsi="Arial" w:cs="Arial"/>
        </w:rPr>
        <w:t xml:space="preserve"> Example locus illustrating the four region classes in the simulated dataset. Two simulated input tracks (Track 1 and Track 2) are shown together with the ground-truth region-type annotation. Colored bars denote regions with known labels: unchanged-high (black), unchanged-low (grey), re-programmed / </w:t>
      </w:r>
      <w:proofErr w:type="spellStart"/>
      <w:r w:rsidRPr="002B490A">
        <w:rPr>
          <w:rFonts w:ascii="Arial" w:hAnsi="Arial" w:cs="Arial"/>
        </w:rPr>
        <w:t>patially</w:t>
      </w:r>
      <w:proofErr w:type="spellEnd"/>
      <w:r w:rsidRPr="002B490A">
        <w:rPr>
          <w:rFonts w:ascii="Arial" w:hAnsi="Arial" w:cs="Arial"/>
        </w:rPr>
        <w:t xml:space="preserve"> depleted (red), and totally depleted / pre-programmed (blue). Colored boxes highlight representative instances of each class in the displayed locus (black, grey, red, and blue boxes, respectively). Below, MACS2 </w:t>
      </w:r>
      <w:proofErr w:type="spellStart"/>
      <w:r w:rsidR="005E62BA" w:rsidRPr="00D165FC">
        <w:rPr>
          <w:rFonts w:ascii="Arial" w:hAnsi="Arial" w:cs="Arial"/>
        </w:rPr>
        <w:t>ppois</w:t>
      </w:r>
      <w:proofErr w:type="spellEnd"/>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ES and HMC profiles, and </w:t>
      </w:r>
      <w:proofErr w:type="spellStart"/>
      <w:r w:rsidRPr="002B490A">
        <w:rPr>
          <w:rFonts w:ascii="Arial" w:hAnsi="Arial" w:cs="Arial"/>
        </w:rPr>
        <w:t>StereoGene</w:t>
      </w:r>
      <w:proofErr w:type="spellEnd"/>
      <w:r w:rsidRPr="002B490A">
        <w:rPr>
          <w:rFonts w:ascii="Arial" w:hAnsi="Arial" w:cs="Arial"/>
        </w:rPr>
        <w:t xml:space="preserve"> LC are shown for the same interval, illustrating that enrichment-based scores (ES and MACS2</w:t>
      </w:r>
      <w:r w:rsidR="005E62BA">
        <w:rPr>
          <w:rFonts w:ascii="Arial" w:hAnsi="Arial" w:cs="Arial"/>
        </w:rPr>
        <w:t xml:space="preserve"> </w:t>
      </w:r>
      <w:proofErr w:type="spellStart"/>
      <w:r w:rsidR="005E62BA" w:rsidRPr="00D165FC">
        <w:rPr>
          <w:rFonts w:ascii="Arial" w:hAnsi="Arial" w:cs="Arial"/>
        </w:rPr>
        <w:t>ppois</w:t>
      </w:r>
      <w:proofErr w:type="spellEnd"/>
      <w:r w:rsidRPr="002B490A">
        <w:rPr>
          <w:rFonts w:ascii="Arial" w:hAnsi="Arial" w:cs="Arial"/>
        </w:rPr>
        <w:t xml:space="preserve">) capture differential enrichment, whereas correlation-based scores (HMC and </w:t>
      </w:r>
      <w:proofErr w:type="spellStart"/>
      <w:r w:rsidR="001C0F7B" w:rsidRPr="00E66FF5">
        <w:rPr>
          <w:rFonts w:ascii="Arial" w:hAnsi="Arial" w:cs="Arial"/>
        </w:rPr>
        <w:t>StereoGene</w:t>
      </w:r>
      <w:proofErr w:type="spellEnd"/>
      <w:r w:rsidR="001C0F7B" w:rsidRPr="002B490A">
        <w:rPr>
          <w:rFonts w:ascii="Arial" w:hAnsi="Arial" w:cs="Arial"/>
        </w:rPr>
        <w:t xml:space="preserve"> </w:t>
      </w:r>
      <w:r w:rsidRPr="002B490A">
        <w:rPr>
          <w:rFonts w:ascii="Arial" w:hAnsi="Arial" w:cs="Arial"/>
        </w:rPr>
        <w:t>LC) reflect local concordance.</w:t>
      </w:r>
      <w:r w:rsidR="00742934">
        <w:rPr>
          <w:rFonts w:ascii="Arial" w:hAnsi="Arial" w:cs="Arial"/>
        </w:rPr>
        <w:t xml:space="preserve"> </w:t>
      </w:r>
      <w:proofErr w:type="spellStart"/>
      <w:proofErr w:type="gramStart"/>
      <w:r w:rsidRPr="00742934">
        <w:rPr>
          <w:rFonts w:ascii="Arial" w:hAnsi="Arial" w:cs="Arial"/>
          <w:b/>
          <w:bCs/>
        </w:rPr>
        <w:t>b,c</w:t>
      </w:r>
      <w:proofErr w:type="spellEnd"/>
      <w:proofErr w:type="gramEnd"/>
      <w:r w:rsidRPr="00742934">
        <w:rPr>
          <w:rFonts w:ascii="Arial" w:hAnsi="Arial" w:cs="Arial"/>
          <w:b/>
          <w:bCs/>
        </w:rPr>
        <w:t>,</w:t>
      </w:r>
      <w:r w:rsidRPr="002B490A">
        <w:rPr>
          <w:rFonts w:ascii="Arial" w:hAnsi="Arial" w:cs="Arial"/>
        </w:rPr>
        <w:t xml:space="preserve"> Distributions of HMC (b) and |ES| (c) across annotated (ground-truth labeled) regions in the simulated dataset.</w:t>
      </w:r>
      <w:r w:rsidR="00742934">
        <w:rPr>
          <w:rFonts w:ascii="Arial" w:hAnsi="Arial" w:cs="Arial"/>
        </w:rPr>
        <w:t xml:space="preserve"> </w:t>
      </w:r>
      <w:proofErr w:type="spellStart"/>
      <w:proofErr w:type="gramStart"/>
      <w:r w:rsidRPr="00742934">
        <w:rPr>
          <w:rFonts w:ascii="Arial" w:hAnsi="Arial" w:cs="Arial"/>
          <w:b/>
          <w:bCs/>
        </w:rPr>
        <w:t>d,e</w:t>
      </w:r>
      <w:proofErr w:type="spellEnd"/>
      <w:proofErr w:type="gramEnd"/>
      <w:r w:rsidRPr="00742934">
        <w:rPr>
          <w:rFonts w:ascii="Arial" w:hAnsi="Arial" w:cs="Arial"/>
          <w:b/>
          <w:bCs/>
        </w:rPr>
        <w:t>,</w:t>
      </w:r>
      <w:r w:rsidRPr="002B490A">
        <w:rPr>
          <w:rFonts w:ascii="Arial" w:hAnsi="Arial" w:cs="Arial"/>
        </w:rPr>
        <w:t xml:space="preserve"> AUPRC comparison on simulated (d) and real (e) datasets. Bars show class-specific AUPRC for partially depleted, totally depleted and unchanged regions for two-feature combinations (ES+HMC, ES+</w:t>
      </w:r>
      <w:r w:rsidR="004B10D4" w:rsidRPr="004B10D4">
        <w:rPr>
          <w:rFonts w:ascii="Arial" w:hAnsi="Arial" w:cs="Arial"/>
        </w:rPr>
        <w:t xml:space="preserve">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MACS2</w:t>
      </w:r>
      <w:r w:rsidR="005E62BA">
        <w:rPr>
          <w:rFonts w:ascii="Arial" w:hAnsi="Arial" w:cs="Arial"/>
        </w:rPr>
        <w:t xml:space="preserve"> </w:t>
      </w:r>
      <w:proofErr w:type="spellStart"/>
      <w:r w:rsidR="005E62BA" w:rsidRPr="00D165FC">
        <w:rPr>
          <w:rFonts w:ascii="Arial" w:hAnsi="Arial" w:cs="Arial"/>
        </w:rPr>
        <w:t>ppois</w:t>
      </w:r>
      <w:r w:rsidRPr="002B490A">
        <w:rPr>
          <w:rFonts w:ascii="Arial" w:hAnsi="Arial" w:cs="Arial"/>
        </w:rPr>
        <w:t>+HMC</w:t>
      </w:r>
      <w:proofErr w:type="spellEnd"/>
      <w:r w:rsidRPr="002B490A">
        <w:rPr>
          <w:rFonts w:ascii="Arial" w:hAnsi="Arial" w:cs="Arial"/>
        </w:rPr>
        <w:t xml:space="preserve"> and MACS2</w:t>
      </w:r>
      <w:r w:rsidR="00AC7FB8">
        <w:rPr>
          <w:rFonts w:ascii="Arial" w:hAnsi="Arial" w:cs="Arial"/>
        </w:rPr>
        <w:t xml:space="preserve"> </w:t>
      </w:r>
      <w:proofErr w:type="spellStart"/>
      <w:r w:rsidR="00AC7FB8" w:rsidRPr="00D165FC">
        <w:rPr>
          <w:rFonts w:ascii="Arial" w:hAnsi="Arial" w:cs="Arial"/>
        </w:rPr>
        <w:t>ppois</w:t>
      </w:r>
      <w:proofErr w:type="spellEnd"/>
      <w:r w:rsidRPr="002B490A">
        <w:rPr>
          <w:rFonts w:ascii="Arial" w:hAnsi="Arial" w:cs="Arial"/>
        </w:rPr>
        <w:t>+</w:t>
      </w:r>
      <w:r w:rsidR="004B10D4" w:rsidRPr="004B10D4">
        <w:rPr>
          <w:rFonts w:ascii="Arial" w:hAnsi="Arial" w:cs="Arial"/>
        </w:rPr>
        <w:t xml:space="preserve">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and single-feature scores (MACS2</w:t>
      </w:r>
      <w:r w:rsidR="00AC7FB8">
        <w:rPr>
          <w:rFonts w:ascii="Arial" w:hAnsi="Arial" w:cs="Arial"/>
        </w:rPr>
        <w:t xml:space="preserve"> </w:t>
      </w:r>
      <w:proofErr w:type="spellStart"/>
      <w:r w:rsidR="00AC7FB8" w:rsidRPr="00D165FC">
        <w:rPr>
          <w:rFonts w:ascii="Arial" w:hAnsi="Arial" w:cs="Arial"/>
        </w:rPr>
        <w:t>ppois</w:t>
      </w:r>
      <w:proofErr w:type="spellEnd"/>
      <w:r w:rsidRPr="002B490A">
        <w:rPr>
          <w:rFonts w:ascii="Arial" w:hAnsi="Arial" w:cs="Arial"/>
        </w:rPr>
        <w:t xml:space="preserve">, ES, HMC and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Panel d summarizes the simulated-data evaluations shown in panels</w:t>
      </w:r>
      <w:r w:rsidR="00E6170D">
        <w:rPr>
          <w:rFonts w:ascii="Arial" w:hAnsi="Arial" w:cs="Arial"/>
        </w:rPr>
        <w:t xml:space="preserve"> </w:t>
      </w:r>
      <w:r w:rsidRPr="00E6170D">
        <w:rPr>
          <w:rFonts w:ascii="Arial" w:hAnsi="Arial" w:cs="Arial"/>
        </w:rPr>
        <w:t>f–</w:t>
      </w:r>
      <w:proofErr w:type="spellStart"/>
      <w:r w:rsidRPr="00E6170D">
        <w:rPr>
          <w:rFonts w:ascii="Arial" w:hAnsi="Arial" w:cs="Arial"/>
        </w:rPr>
        <w:t>i</w:t>
      </w:r>
      <w:proofErr w:type="spellEnd"/>
      <w:r w:rsidRPr="00E6170D">
        <w:rPr>
          <w:rFonts w:ascii="Arial" w:hAnsi="Arial" w:cs="Arial"/>
        </w:rPr>
        <w:t>,</w:t>
      </w:r>
      <w:r w:rsidRPr="00742934">
        <w:rPr>
          <w:rFonts w:ascii="Arial" w:hAnsi="Arial" w:cs="Arial"/>
          <w:b/>
          <w:bCs/>
        </w:rPr>
        <w:t xml:space="preserve"> </w:t>
      </w:r>
      <w:r w:rsidRPr="002B490A">
        <w:rPr>
          <w:rFonts w:ascii="Arial" w:hAnsi="Arial" w:cs="Arial"/>
        </w:rPr>
        <w:t>whereas panel e summarizes the real-data evaluations in Supplementary Fig. 2 panels d-</w:t>
      </w:r>
      <w:proofErr w:type="spellStart"/>
      <w:r w:rsidRPr="002B490A">
        <w:rPr>
          <w:rFonts w:ascii="Arial" w:hAnsi="Arial" w:cs="Arial"/>
        </w:rPr>
        <w:t>i</w:t>
      </w:r>
      <w:proofErr w:type="spellEnd"/>
      <w:r w:rsidRPr="002B490A">
        <w:rPr>
          <w:rFonts w:ascii="Arial" w:hAnsi="Arial" w:cs="Arial"/>
        </w:rPr>
        <w:t>.</w:t>
      </w:r>
      <w:r w:rsidR="00742934">
        <w:rPr>
          <w:rFonts w:ascii="Arial" w:hAnsi="Arial" w:cs="Arial"/>
        </w:rPr>
        <w:t xml:space="preserve"> </w:t>
      </w:r>
      <w:r w:rsidRPr="00742934">
        <w:rPr>
          <w:rFonts w:ascii="Arial" w:hAnsi="Arial" w:cs="Arial"/>
          <w:b/>
          <w:bCs/>
        </w:rPr>
        <w:t>f–</w:t>
      </w:r>
      <w:proofErr w:type="spellStart"/>
      <w:r w:rsidRPr="00742934">
        <w:rPr>
          <w:rFonts w:ascii="Arial" w:hAnsi="Arial" w:cs="Arial"/>
          <w:b/>
          <w:bCs/>
        </w:rPr>
        <w:t>i</w:t>
      </w:r>
      <w:proofErr w:type="spellEnd"/>
      <w:r w:rsidRPr="00742934">
        <w:rPr>
          <w:rFonts w:ascii="Arial" w:hAnsi="Arial" w:cs="Arial"/>
          <w:b/>
          <w:bCs/>
        </w:rPr>
        <w:t>,</w:t>
      </w:r>
      <w:r w:rsidRPr="002B490A">
        <w:rPr>
          <w:rFonts w:ascii="Arial" w:hAnsi="Arial" w:cs="Arial"/>
        </w:rPr>
        <w:t xml:space="preserve"> Performance of two-feature combinations on the simulated </w:t>
      </w:r>
      <w:proofErr w:type="spellStart"/>
      <w:r w:rsidRPr="002B490A">
        <w:rPr>
          <w:rFonts w:ascii="Arial" w:hAnsi="Arial" w:cs="Arial"/>
        </w:rPr>
        <w:t>dataset.Annotated</w:t>
      </w:r>
      <w:proofErr w:type="spellEnd"/>
      <w:r w:rsidRPr="002B490A">
        <w:rPr>
          <w:rFonts w:ascii="Arial" w:hAnsi="Arial" w:cs="Arial"/>
        </w:rPr>
        <w:t xml:space="preserve"> regions from the simulated dataset are shown in pairwise feature space (left) together with the corresponding one-vs-rest precision–recall (PR) curves (right) for classifying partially depleted, totally depleted, and unchanged regions.</w:t>
      </w:r>
      <w:r w:rsidR="00742934">
        <w:rPr>
          <w:rFonts w:ascii="Arial" w:hAnsi="Arial" w:cs="Arial"/>
        </w:rPr>
        <w:t xml:space="preserve"> </w:t>
      </w:r>
      <w:r w:rsidRPr="00E6170D">
        <w:rPr>
          <w:rFonts w:ascii="Arial" w:hAnsi="Arial" w:cs="Arial"/>
        </w:rPr>
        <w:t>f,</w:t>
      </w:r>
      <w:r w:rsidRPr="002B490A">
        <w:rPr>
          <w:rFonts w:ascii="Arial" w:hAnsi="Arial" w:cs="Arial"/>
        </w:rPr>
        <w:t xml:space="preserve"> |ES| versus HMC. </w:t>
      </w:r>
      <w:r w:rsidRPr="00E6170D">
        <w:rPr>
          <w:rFonts w:ascii="Arial" w:hAnsi="Arial" w:cs="Arial"/>
        </w:rPr>
        <w:t>g,</w:t>
      </w:r>
      <w:r w:rsidRPr="002B490A">
        <w:rPr>
          <w:rFonts w:ascii="Arial" w:hAnsi="Arial" w:cs="Arial"/>
        </w:rPr>
        <w:t xml:space="preserve"> |ES| versus </w:t>
      </w:r>
      <w:proofErr w:type="spellStart"/>
      <w:r w:rsidRPr="002B490A">
        <w:rPr>
          <w:rFonts w:ascii="Arial" w:hAnsi="Arial" w:cs="Arial"/>
        </w:rPr>
        <w:t>StereoGene</w:t>
      </w:r>
      <w:proofErr w:type="spellEnd"/>
      <w:r w:rsidRPr="002B490A">
        <w:rPr>
          <w:rFonts w:ascii="Arial" w:hAnsi="Arial" w:cs="Arial"/>
        </w:rPr>
        <w:t xml:space="preserve"> LC. h, MACS2</w:t>
      </w:r>
      <w:r w:rsidR="00AC7FB8">
        <w:rPr>
          <w:rFonts w:ascii="Arial" w:hAnsi="Arial" w:cs="Arial"/>
        </w:rPr>
        <w:t xml:space="preserve"> </w:t>
      </w:r>
      <w:proofErr w:type="spellStart"/>
      <w:r w:rsidR="00AC7FB8" w:rsidRPr="00D165FC">
        <w:rPr>
          <w:rFonts w:ascii="Arial" w:hAnsi="Arial" w:cs="Arial"/>
        </w:rPr>
        <w:t>ppois</w:t>
      </w:r>
      <w:proofErr w:type="spellEnd"/>
      <w:r w:rsidR="00AC7FB8" w:rsidRPr="002B490A">
        <w:rPr>
          <w:rFonts w:ascii="Arial" w:hAnsi="Arial" w:cs="Arial"/>
        </w:rPr>
        <w:t xml:space="preserve"> </w:t>
      </w:r>
      <w:r w:rsidRPr="002B490A">
        <w:rPr>
          <w:rFonts w:ascii="Arial" w:hAnsi="Arial" w:cs="Arial"/>
        </w:rPr>
        <w:t xml:space="preserve">versus HMC. </w:t>
      </w:r>
      <w:proofErr w:type="spellStart"/>
      <w:r w:rsidRPr="002B490A">
        <w:rPr>
          <w:rFonts w:ascii="Arial" w:hAnsi="Arial" w:cs="Arial"/>
        </w:rPr>
        <w:t>i</w:t>
      </w:r>
      <w:proofErr w:type="spellEnd"/>
      <w:r w:rsidRPr="002B490A">
        <w:rPr>
          <w:rFonts w:ascii="Arial" w:hAnsi="Arial" w:cs="Arial"/>
        </w:rPr>
        <w:t xml:space="preserve">, MACS2 </w:t>
      </w:r>
      <w:proofErr w:type="spellStart"/>
      <w:r w:rsidR="00AC7FB8" w:rsidRPr="00AC7FB8">
        <w:rPr>
          <w:rFonts w:ascii="Arial" w:hAnsi="Arial" w:cs="Arial"/>
        </w:rPr>
        <w:t>ppois</w:t>
      </w:r>
      <w:proofErr w:type="spellEnd"/>
      <w:r w:rsidR="00AC7FB8" w:rsidRPr="00AC7FB8">
        <w:rPr>
          <w:rFonts w:ascii="Arial" w:hAnsi="Arial" w:cs="Arial"/>
        </w:rPr>
        <w:t xml:space="preserve"> </w:t>
      </w:r>
      <w:r w:rsidRPr="002B490A">
        <w:rPr>
          <w:rFonts w:ascii="Arial" w:hAnsi="Arial" w:cs="Arial"/>
        </w:rPr>
        <w:t xml:space="preserve">versus </w:t>
      </w:r>
      <w:proofErr w:type="spellStart"/>
      <w:r w:rsidRPr="002B490A">
        <w:rPr>
          <w:rFonts w:ascii="Arial" w:hAnsi="Arial" w:cs="Arial"/>
        </w:rPr>
        <w:t>StereoGene</w:t>
      </w:r>
      <w:proofErr w:type="spellEnd"/>
      <w:r w:rsidRPr="002B490A">
        <w:rPr>
          <w:rFonts w:ascii="Arial" w:hAnsi="Arial" w:cs="Arial"/>
        </w:rPr>
        <w:t xml:space="preserve"> LC. Points are colored by ground-truth class; AUPRC values are reported in the PR-curve legends.</w:t>
      </w:r>
      <w:r w:rsidR="00742934">
        <w:rPr>
          <w:rFonts w:ascii="Arial" w:hAnsi="Arial" w:cs="Arial"/>
        </w:rPr>
        <w:t xml:space="preserve"> </w:t>
      </w:r>
      <w:r w:rsidRPr="00742934">
        <w:rPr>
          <w:rFonts w:ascii="Arial" w:hAnsi="Arial" w:cs="Arial"/>
          <w:b/>
          <w:bCs/>
        </w:rPr>
        <w:t>j–m,</w:t>
      </w:r>
      <w:r w:rsidRPr="002B490A">
        <w:rPr>
          <w:rFonts w:ascii="Arial" w:hAnsi="Arial" w:cs="Arial"/>
        </w:rPr>
        <w:t xml:space="preserve"> Performance of single features on the simulated dataset. Per-class score distributions for annotated regions (left) and the corresponding one-vs-rest PR curves (right) are shown for individual features. j, MACS2 </w:t>
      </w:r>
      <w:proofErr w:type="spellStart"/>
      <w:r w:rsidR="004A63EE" w:rsidRPr="00AC7FB8">
        <w:rPr>
          <w:rFonts w:ascii="Arial" w:hAnsi="Arial" w:cs="Arial"/>
        </w:rPr>
        <w:t>ppois</w:t>
      </w:r>
      <w:proofErr w:type="spellEnd"/>
      <w:r w:rsidR="004A63EE" w:rsidRPr="002B490A">
        <w:rPr>
          <w:rFonts w:ascii="Arial" w:hAnsi="Arial" w:cs="Arial"/>
        </w:rPr>
        <w:t xml:space="preserve"> </w:t>
      </w:r>
      <w:r w:rsidRPr="002B490A">
        <w:rPr>
          <w:rFonts w:ascii="Arial" w:hAnsi="Arial" w:cs="Arial"/>
        </w:rPr>
        <w:t xml:space="preserve">k, |ES|. l, HMC. m,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p>
    <w:p w14:paraId="5AF10ACA" w14:textId="77777777" w:rsidR="00D872CF" w:rsidRPr="002B490A" w:rsidRDefault="00D872CF" w:rsidP="002B490A">
      <w:pPr>
        <w:spacing w:line="288" w:lineRule="auto"/>
        <w:rPr>
          <w:rFonts w:ascii="Arial" w:hAnsi="Arial" w:cs="Arial"/>
        </w:rPr>
      </w:pPr>
    </w:p>
    <w:p w14:paraId="2E2C98A8" w14:textId="1F1EF011" w:rsidR="002B490A" w:rsidRPr="002B490A" w:rsidRDefault="002B490A" w:rsidP="002B490A">
      <w:pPr>
        <w:spacing w:line="288" w:lineRule="auto"/>
        <w:rPr>
          <w:rFonts w:ascii="Arial" w:hAnsi="Arial" w:cs="Arial"/>
          <w:b/>
          <w:bCs/>
        </w:rPr>
      </w:pPr>
      <w:r w:rsidRPr="002B490A">
        <w:rPr>
          <w:rFonts w:ascii="Arial" w:hAnsi="Arial" w:cs="Arial"/>
          <w:b/>
          <w:bCs/>
        </w:rPr>
        <w:t>Fig.</w:t>
      </w:r>
      <w:r>
        <w:rPr>
          <w:rFonts w:ascii="Arial" w:hAnsi="Arial" w:cs="Arial"/>
          <w:b/>
          <w:bCs/>
        </w:rPr>
        <w:t>3</w:t>
      </w:r>
      <w:r w:rsidRPr="002B490A">
        <w:rPr>
          <w:rFonts w:ascii="Arial" w:hAnsi="Arial" w:cs="Arial"/>
          <w:b/>
          <w:bCs/>
        </w:rPr>
        <w:t xml:space="preserve"> | </w:t>
      </w:r>
      <w:r w:rsidR="00F10858" w:rsidRPr="00F10858">
        <w:rPr>
          <w:rFonts w:ascii="Arial" w:hAnsi="Arial" w:cs="Arial"/>
          <w:b/>
          <w:bCs/>
        </w:rPr>
        <w:t>Two-feature integration outperforms single-feature methods across datasets, with ES–HMC as the top-performing combination</w:t>
      </w:r>
      <w:r w:rsidR="00F10858">
        <w:rPr>
          <w:rFonts w:ascii="Arial" w:hAnsi="Arial" w:cs="Arial"/>
          <w:b/>
          <w:bCs/>
        </w:rPr>
        <w:t xml:space="preserve"> </w:t>
      </w:r>
      <w:r w:rsidRPr="002B490A">
        <w:rPr>
          <w:rFonts w:ascii="Arial" w:hAnsi="Arial" w:cs="Arial"/>
          <w:b/>
          <w:bCs/>
        </w:rPr>
        <w:t xml:space="preserve">on real dataset. </w:t>
      </w:r>
    </w:p>
    <w:p w14:paraId="23B7BF76" w14:textId="2CD4AED5" w:rsidR="00F915FC" w:rsidRPr="002B490A" w:rsidRDefault="002B490A" w:rsidP="002B490A">
      <w:pPr>
        <w:spacing w:line="288" w:lineRule="auto"/>
        <w:rPr>
          <w:rFonts w:ascii="Arial" w:hAnsi="Arial" w:cs="Arial"/>
        </w:rPr>
      </w:pPr>
      <w:r w:rsidRPr="00E6170D">
        <w:rPr>
          <w:rFonts w:ascii="Arial" w:hAnsi="Arial" w:cs="Arial"/>
          <w:b/>
          <w:bCs/>
        </w:rPr>
        <w:t>a,</w:t>
      </w:r>
      <w:r w:rsidRPr="002B490A">
        <w:rPr>
          <w:rFonts w:ascii="Arial" w:hAnsi="Arial" w:cs="Arial"/>
        </w:rPr>
        <w:t xml:space="preserve"> Example locus illustrating annotated region classes in the real dataset. Two experimental input tracks (e.g., untreated and auxin-treated) are shown together with the region-type annotation (unchanged, black; partially depleted, red; totally depleted, blue). The dashed red box marks a region labeled as totally depleted in the original </w:t>
      </w:r>
      <w:r w:rsidRPr="002B490A">
        <w:rPr>
          <w:rFonts w:ascii="Arial" w:hAnsi="Arial" w:cs="Arial"/>
        </w:rPr>
        <w:lastRenderedPageBreak/>
        <w:t>annotation but exhibiting a partially depleted pattern by visual inspection. Below, MACS2</w:t>
      </w:r>
      <w:r w:rsidR="001E5A58" w:rsidRPr="001E5A58">
        <w:rPr>
          <w:rFonts w:ascii="Arial" w:hAnsi="Arial" w:cs="Arial"/>
        </w:rPr>
        <w:t xml:space="preserve"> </w:t>
      </w:r>
      <w:proofErr w:type="spellStart"/>
      <w:r w:rsidR="001E5A58" w:rsidRPr="00AC7FB8">
        <w:rPr>
          <w:rFonts w:ascii="Arial" w:hAnsi="Arial" w:cs="Arial"/>
        </w:rPr>
        <w:t>ppois</w:t>
      </w:r>
      <w:proofErr w:type="spellEnd"/>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ES and HMC profiles, and </w:t>
      </w:r>
      <w:proofErr w:type="spellStart"/>
      <w:r w:rsidRPr="002B490A">
        <w:rPr>
          <w:rFonts w:ascii="Arial" w:hAnsi="Arial" w:cs="Arial"/>
        </w:rPr>
        <w:t>StereoGene</w:t>
      </w:r>
      <w:proofErr w:type="spellEnd"/>
      <w:r w:rsidR="00E6170D">
        <w:rPr>
          <w:rFonts w:ascii="Arial" w:hAnsi="Arial" w:cs="Arial"/>
        </w:rPr>
        <w:t xml:space="preserve"> LC</w:t>
      </w:r>
      <w:r w:rsidRPr="002B490A">
        <w:rPr>
          <w:rFonts w:ascii="Arial" w:hAnsi="Arial" w:cs="Arial"/>
        </w:rPr>
        <w:t xml:space="preserve"> are shown across the same interval.</w:t>
      </w:r>
      <w:r w:rsidR="00E6170D">
        <w:rPr>
          <w:rFonts w:ascii="Arial" w:hAnsi="Arial" w:cs="Arial"/>
        </w:rPr>
        <w:t xml:space="preserve"> </w:t>
      </w:r>
      <w:proofErr w:type="spellStart"/>
      <w:proofErr w:type="gramStart"/>
      <w:r w:rsidRPr="00E6170D">
        <w:rPr>
          <w:rFonts w:ascii="Arial" w:hAnsi="Arial" w:cs="Arial"/>
          <w:b/>
          <w:bCs/>
        </w:rPr>
        <w:t>b,c</w:t>
      </w:r>
      <w:proofErr w:type="spellEnd"/>
      <w:proofErr w:type="gramEnd"/>
      <w:r w:rsidRPr="00E6170D">
        <w:rPr>
          <w:rFonts w:ascii="Arial" w:hAnsi="Arial" w:cs="Arial"/>
          <w:b/>
          <w:bCs/>
        </w:rPr>
        <w:t>,</w:t>
      </w:r>
      <w:r w:rsidRPr="002B490A">
        <w:rPr>
          <w:rFonts w:ascii="Arial" w:hAnsi="Arial" w:cs="Arial"/>
        </w:rPr>
        <w:t xml:space="preserve"> Distributions of HMC (b) and ES (c) across annotated regions in the real dataset.</w:t>
      </w:r>
      <w:r w:rsidR="00E6170D">
        <w:rPr>
          <w:rFonts w:ascii="Arial" w:hAnsi="Arial" w:cs="Arial"/>
        </w:rPr>
        <w:t xml:space="preserve"> </w:t>
      </w:r>
      <w:r w:rsidRPr="00E6170D">
        <w:rPr>
          <w:rFonts w:ascii="Arial" w:hAnsi="Arial" w:cs="Arial"/>
          <w:b/>
          <w:bCs/>
        </w:rPr>
        <w:t>d–g,</w:t>
      </w:r>
      <w:r w:rsidRPr="002B490A">
        <w:rPr>
          <w:rFonts w:ascii="Arial" w:hAnsi="Arial" w:cs="Arial"/>
        </w:rPr>
        <w:t xml:space="preserve"> Performance of two-feature combinations on real dataset. Annotated regions are shown in pairwise feature space (left) with the corresponding one-vs-rest PR curves (right) for classifying partially depleted, totally depleted and unchanged regions. d, ES versus HMC. e, ES versus </w:t>
      </w:r>
      <w:proofErr w:type="spellStart"/>
      <w:r w:rsidRPr="002B490A">
        <w:rPr>
          <w:rFonts w:ascii="Arial" w:hAnsi="Arial" w:cs="Arial"/>
        </w:rPr>
        <w:t>StereoGene</w:t>
      </w:r>
      <w:proofErr w:type="spellEnd"/>
      <w:r w:rsidRPr="002B490A">
        <w:rPr>
          <w:rFonts w:ascii="Arial" w:hAnsi="Arial" w:cs="Arial"/>
        </w:rPr>
        <w:t xml:space="preserve"> LC. f, MACS2 </w:t>
      </w:r>
      <w:proofErr w:type="spellStart"/>
      <w:r w:rsidR="001E5A58" w:rsidRPr="00AC7FB8">
        <w:rPr>
          <w:rFonts w:ascii="Arial" w:hAnsi="Arial" w:cs="Arial"/>
        </w:rPr>
        <w:t>ppois</w:t>
      </w:r>
      <w:proofErr w:type="spellEnd"/>
      <w:r w:rsidR="001E5A58" w:rsidRPr="002B490A">
        <w:rPr>
          <w:rFonts w:ascii="Arial" w:hAnsi="Arial" w:cs="Arial"/>
        </w:rPr>
        <w:t xml:space="preserve"> </w:t>
      </w:r>
      <w:r w:rsidRPr="002B490A">
        <w:rPr>
          <w:rFonts w:ascii="Arial" w:hAnsi="Arial" w:cs="Arial"/>
        </w:rPr>
        <w:t xml:space="preserve">versus HMC. g, MACS2 </w:t>
      </w:r>
      <w:proofErr w:type="spellStart"/>
      <w:r w:rsidR="00AE2637" w:rsidRPr="00AC7FB8">
        <w:rPr>
          <w:rFonts w:ascii="Arial" w:hAnsi="Arial" w:cs="Arial"/>
        </w:rPr>
        <w:t>ppois</w:t>
      </w:r>
      <w:proofErr w:type="spellEnd"/>
      <w:r w:rsidR="00AE2637" w:rsidRPr="002B490A">
        <w:rPr>
          <w:rFonts w:ascii="Arial" w:hAnsi="Arial" w:cs="Arial"/>
        </w:rPr>
        <w:t xml:space="preserve"> </w:t>
      </w:r>
      <w:r w:rsidRPr="002B490A">
        <w:rPr>
          <w:rFonts w:ascii="Arial" w:hAnsi="Arial" w:cs="Arial"/>
        </w:rPr>
        <w:t xml:space="preserve">versus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r w:rsidR="00D872CF">
        <w:rPr>
          <w:rFonts w:ascii="Arial" w:hAnsi="Arial" w:cs="Arial"/>
        </w:rPr>
        <w:t xml:space="preserve"> </w:t>
      </w:r>
      <w:r w:rsidRPr="00D872CF">
        <w:rPr>
          <w:rFonts w:ascii="Arial" w:hAnsi="Arial" w:cs="Arial"/>
          <w:b/>
          <w:bCs/>
        </w:rPr>
        <w:t>h–k,</w:t>
      </w:r>
      <w:r w:rsidRPr="002B490A">
        <w:rPr>
          <w:rFonts w:ascii="Arial" w:hAnsi="Arial" w:cs="Arial"/>
        </w:rPr>
        <w:t xml:space="preserve"> Performance of single features on real dataset. Per-class score distributions (left) and the corresponding one-vs-rest PR curves (right) are shown for individual features. h, MACS2 </w:t>
      </w:r>
      <w:proofErr w:type="spellStart"/>
      <w:r w:rsidR="00AE2637" w:rsidRPr="00AC7FB8">
        <w:rPr>
          <w:rFonts w:ascii="Arial" w:hAnsi="Arial" w:cs="Arial"/>
        </w:rPr>
        <w:t>ppois</w:t>
      </w:r>
      <w:proofErr w:type="spellEnd"/>
      <w:r w:rsidRPr="002B490A">
        <w:rPr>
          <w:rFonts w:ascii="Arial" w:hAnsi="Arial" w:cs="Arial"/>
        </w:rPr>
        <w:t xml:space="preserve">. i, ES. j, HMC. k,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p>
    <w:p w14:paraId="7B2BC2E3" w14:textId="77777777" w:rsidR="00F915FC" w:rsidRDefault="00F915FC" w:rsidP="00C1137B">
      <w:pPr>
        <w:spacing w:line="288" w:lineRule="auto"/>
        <w:rPr>
          <w:rFonts w:ascii="Arial" w:hAnsi="Arial" w:cs="Arial"/>
        </w:rPr>
      </w:pPr>
    </w:p>
    <w:p w14:paraId="2402061A" w14:textId="3E1FC766" w:rsidR="002B490A" w:rsidRPr="002B490A" w:rsidRDefault="002B490A" w:rsidP="002B490A">
      <w:pPr>
        <w:spacing w:line="288" w:lineRule="auto"/>
        <w:rPr>
          <w:rFonts w:ascii="Arial" w:hAnsi="Arial" w:cs="Arial"/>
          <w:b/>
          <w:bCs/>
        </w:rPr>
      </w:pPr>
      <w:r w:rsidRPr="002B490A">
        <w:rPr>
          <w:rFonts w:ascii="Arial" w:hAnsi="Arial" w:cs="Arial"/>
          <w:b/>
          <w:bCs/>
        </w:rPr>
        <w:t xml:space="preserve">Fig. </w:t>
      </w:r>
      <w:r>
        <w:rPr>
          <w:rFonts w:ascii="Arial" w:hAnsi="Arial" w:cs="Arial"/>
          <w:b/>
          <w:bCs/>
        </w:rPr>
        <w:t xml:space="preserve">4 </w:t>
      </w:r>
      <w:r w:rsidRPr="002B490A">
        <w:rPr>
          <w:rFonts w:ascii="Arial" w:hAnsi="Arial" w:cs="Arial"/>
          <w:b/>
          <w:bCs/>
        </w:rPr>
        <w:t xml:space="preserve">| </w:t>
      </w:r>
      <w:proofErr w:type="spellStart"/>
      <w:r w:rsidRPr="002B490A">
        <w:rPr>
          <w:rFonts w:ascii="Arial" w:hAnsi="Arial" w:cs="Arial"/>
          <w:b/>
          <w:bCs/>
        </w:rPr>
        <w:t>LocalFinder</w:t>
      </w:r>
      <w:proofErr w:type="spellEnd"/>
      <w:r w:rsidRPr="002B490A">
        <w:rPr>
          <w:rFonts w:ascii="Arial" w:hAnsi="Arial" w:cs="Arial"/>
          <w:b/>
          <w:bCs/>
        </w:rPr>
        <w:t xml:space="preserve"> distinguishes differential CTCF perturbation effects between knockout and knockdown. </w:t>
      </w:r>
    </w:p>
    <w:p w14:paraId="36544FD3" w14:textId="70593E7F" w:rsidR="00F915FC" w:rsidRPr="002B490A" w:rsidRDefault="002B490A" w:rsidP="002B490A">
      <w:pPr>
        <w:spacing w:line="288" w:lineRule="auto"/>
        <w:rPr>
          <w:rFonts w:ascii="Arial" w:hAnsi="Arial" w:cs="Arial"/>
        </w:rPr>
      </w:pPr>
      <w:proofErr w:type="gramStart"/>
      <w:r w:rsidRPr="00D872CF">
        <w:rPr>
          <w:rFonts w:ascii="Arial" w:hAnsi="Arial" w:cs="Arial"/>
          <w:b/>
          <w:bCs/>
        </w:rPr>
        <w:t>a,</w:t>
      </w:r>
      <w:proofErr w:type="gramEnd"/>
      <w:r w:rsidRPr="002B490A">
        <w:rPr>
          <w:rFonts w:ascii="Arial" w:hAnsi="Arial" w:cs="Arial"/>
        </w:rPr>
        <w:t xml:space="preserve"> Representative locus comparing CTCF perturbations in KO-like (CTCF-AID: untreated vs auxin) and KD (CTCF </w:t>
      </w:r>
      <w:proofErr w:type="spellStart"/>
      <w:r w:rsidRPr="002B490A">
        <w:rPr>
          <w:rFonts w:ascii="Arial" w:hAnsi="Arial" w:cs="Arial"/>
        </w:rPr>
        <w:t>shCtrl</w:t>
      </w:r>
      <w:proofErr w:type="spellEnd"/>
      <w:r w:rsidRPr="002B490A">
        <w:rPr>
          <w:rFonts w:ascii="Arial" w:hAnsi="Arial" w:cs="Arial"/>
        </w:rPr>
        <w:t xml:space="preserve"> vs </w:t>
      </w:r>
      <w:proofErr w:type="spellStart"/>
      <w:r w:rsidRPr="002B490A">
        <w:rPr>
          <w:rFonts w:ascii="Arial" w:hAnsi="Arial" w:cs="Arial"/>
        </w:rPr>
        <w:t>shCTCF</w:t>
      </w:r>
      <w:proofErr w:type="spellEnd"/>
      <w:r w:rsidRPr="002B490A">
        <w:rPr>
          <w:rFonts w:ascii="Arial" w:hAnsi="Arial" w:cs="Arial"/>
        </w:rPr>
        <w:t xml:space="preserve">). For each track pair, the input signal tracks are shown together with </w:t>
      </w:r>
      <w:proofErr w:type="spellStart"/>
      <w:r w:rsidRPr="002B490A">
        <w:rPr>
          <w:rFonts w:ascii="Arial" w:hAnsi="Arial" w:cs="Arial"/>
        </w:rPr>
        <w:t>LocalFinder</w:t>
      </w:r>
      <w:proofErr w:type="spellEnd"/>
      <w:r w:rsidRPr="002B490A">
        <w:rPr>
          <w:rFonts w:ascii="Arial" w:hAnsi="Arial" w:cs="Arial"/>
        </w:rPr>
        <w:t xml:space="preserve"> outputs: the ES, HMC, and SDRs called by thresholding ES.</w:t>
      </w:r>
      <w:r w:rsidR="00D872CF">
        <w:rPr>
          <w:rFonts w:ascii="Arial" w:hAnsi="Arial" w:cs="Arial"/>
        </w:rPr>
        <w:t xml:space="preserve"> </w:t>
      </w:r>
      <w:r w:rsidRPr="00D872CF">
        <w:rPr>
          <w:rFonts w:ascii="Arial" w:hAnsi="Arial" w:cs="Arial"/>
          <w:b/>
          <w:bCs/>
        </w:rPr>
        <w:t>b,</w:t>
      </w:r>
      <w:r w:rsidRPr="002B490A">
        <w:rPr>
          <w:rFonts w:ascii="Arial" w:hAnsi="Arial" w:cs="Arial"/>
        </w:rPr>
        <w:t xml:space="preserve"> Joint ES–HMC landscape distinguishes KO-like and KD perturbations. Scatter plot of ES versus log</w:t>
      </w:r>
      <w:r w:rsidR="00E6170D" w:rsidRPr="00E6170D">
        <w:rPr>
          <w:rFonts w:ascii="Arial" w:hAnsi="Arial" w:cs="Arial"/>
          <w:vertAlign w:val="subscript"/>
        </w:rPr>
        <w:t>10</w:t>
      </w:r>
      <w:r w:rsidRPr="002B490A">
        <w:rPr>
          <w:rFonts w:ascii="Arial" w:hAnsi="Arial" w:cs="Arial"/>
        </w:rPr>
        <w:t>(1+HMC) across binned genomic positions for the KO (CTCF-AID comparison) and KD (shRNA comparison), with marginal density plots summarizing the distributions along each axis.</w:t>
      </w:r>
    </w:p>
    <w:p w14:paraId="6FB8F806" w14:textId="1B8D3275" w:rsidR="00F915FC" w:rsidRDefault="00F915FC" w:rsidP="00C1137B">
      <w:pPr>
        <w:spacing w:line="288" w:lineRule="auto"/>
        <w:rPr>
          <w:rFonts w:ascii="Arial" w:hAnsi="Arial" w:cs="Arial"/>
        </w:rPr>
      </w:pPr>
    </w:p>
    <w:p w14:paraId="6466EA80" w14:textId="77777777" w:rsidR="00222E6E" w:rsidRDefault="00222E6E" w:rsidP="00C1137B">
      <w:pPr>
        <w:spacing w:line="288" w:lineRule="auto"/>
        <w:rPr>
          <w:rFonts w:ascii="Arial" w:hAnsi="Arial" w:cs="Arial"/>
        </w:rPr>
      </w:pPr>
    </w:p>
    <w:p w14:paraId="4DC4C079" w14:textId="77777777" w:rsidR="00222E6E" w:rsidRDefault="00222E6E" w:rsidP="00C1137B">
      <w:pPr>
        <w:spacing w:line="288" w:lineRule="auto"/>
        <w:rPr>
          <w:rFonts w:ascii="Arial" w:hAnsi="Arial" w:cs="Arial"/>
        </w:rPr>
      </w:pPr>
    </w:p>
    <w:p w14:paraId="107D4FB8" w14:textId="77777777" w:rsidR="00222E6E" w:rsidRDefault="00222E6E" w:rsidP="00C1137B">
      <w:pPr>
        <w:spacing w:line="288" w:lineRule="auto"/>
        <w:rPr>
          <w:rFonts w:ascii="Arial" w:hAnsi="Arial" w:cs="Arial"/>
        </w:rPr>
      </w:pPr>
    </w:p>
    <w:p w14:paraId="64B38308" w14:textId="77777777" w:rsidR="00222E6E" w:rsidRDefault="00222E6E" w:rsidP="00C1137B">
      <w:pPr>
        <w:spacing w:line="288" w:lineRule="auto"/>
        <w:rPr>
          <w:rFonts w:ascii="Arial" w:hAnsi="Arial" w:cs="Arial"/>
        </w:rPr>
      </w:pPr>
    </w:p>
    <w:p w14:paraId="096689CD" w14:textId="59CF77AA" w:rsidR="00222E6E" w:rsidRDefault="00222E6E" w:rsidP="00C1137B">
      <w:pPr>
        <w:spacing w:line="288" w:lineRule="auto"/>
        <w:rPr>
          <w:rFonts w:ascii="Arial" w:hAnsi="Arial" w:cs="Arial"/>
        </w:rPr>
      </w:pPr>
    </w:p>
    <w:p w14:paraId="44F3E1C7" w14:textId="77777777" w:rsidR="002B490A" w:rsidRDefault="002B490A" w:rsidP="00C1137B">
      <w:pPr>
        <w:spacing w:line="288" w:lineRule="auto"/>
        <w:rPr>
          <w:rFonts w:ascii="Arial" w:hAnsi="Arial" w:cs="Arial"/>
        </w:rPr>
      </w:pPr>
    </w:p>
    <w:p w14:paraId="062B0821" w14:textId="77777777" w:rsidR="002B490A" w:rsidRDefault="002B490A" w:rsidP="00C1137B">
      <w:pPr>
        <w:spacing w:line="288" w:lineRule="auto"/>
        <w:rPr>
          <w:rFonts w:ascii="Arial" w:hAnsi="Arial" w:cs="Arial"/>
        </w:rPr>
      </w:pPr>
    </w:p>
    <w:p w14:paraId="1C258D7A" w14:textId="77777777" w:rsidR="002B490A" w:rsidRDefault="002B490A" w:rsidP="00C1137B">
      <w:pPr>
        <w:spacing w:line="288" w:lineRule="auto"/>
        <w:rPr>
          <w:rFonts w:ascii="Arial" w:hAnsi="Arial" w:cs="Arial"/>
        </w:rPr>
      </w:pPr>
    </w:p>
    <w:p w14:paraId="7CD68ECC" w14:textId="77777777" w:rsidR="002B490A" w:rsidRDefault="002B490A" w:rsidP="00C1137B">
      <w:pPr>
        <w:spacing w:line="288" w:lineRule="auto"/>
        <w:rPr>
          <w:rFonts w:ascii="Arial" w:hAnsi="Arial" w:cs="Arial"/>
        </w:rPr>
      </w:pPr>
    </w:p>
    <w:p w14:paraId="14F618AD" w14:textId="77777777" w:rsidR="002B490A" w:rsidRDefault="002B490A" w:rsidP="00C1137B">
      <w:pPr>
        <w:spacing w:line="288" w:lineRule="auto"/>
        <w:rPr>
          <w:rFonts w:ascii="Arial" w:hAnsi="Arial" w:cs="Arial"/>
        </w:rPr>
      </w:pPr>
    </w:p>
    <w:p w14:paraId="1FE0B6FD" w14:textId="77777777" w:rsidR="002B490A" w:rsidRDefault="002B490A" w:rsidP="00C1137B">
      <w:pPr>
        <w:spacing w:line="288" w:lineRule="auto"/>
        <w:rPr>
          <w:rFonts w:ascii="Arial" w:hAnsi="Arial" w:cs="Arial"/>
        </w:rPr>
      </w:pPr>
    </w:p>
    <w:p w14:paraId="484A9713" w14:textId="77777777" w:rsidR="002B490A" w:rsidRDefault="002B490A" w:rsidP="00C1137B">
      <w:pPr>
        <w:spacing w:line="288" w:lineRule="auto"/>
        <w:rPr>
          <w:rFonts w:ascii="Arial" w:hAnsi="Arial" w:cs="Arial"/>
        </w:rPr>
      </w:pPr>
    </w:p>
    <w:p w14:paraId="33F50D95" w14:textId="77777777" w:rsidR="002B490A" w:rsidRDefault="002B490A" w:rsidP="00C1137B">
      <w:pPr>
        <w:spacing w:line="288" w:lineRule="auto"/>
        <w:rPr>
          <w:rFonts w:ascii="Arial" w:hAnsi="Arial" w:cs="Arial"/>
        </w:rPr>
      </w:pPr>
    </w:p>
    <w:p w14:paraId="0900FF12" w14:textId="77777777" w:rsidR="00D872CF" w:rsidRDefault="00D872CF" w:rsidP="00C1137B">
      <w:pPr>
        <w:spacing w:line="288" w:lineRule="auto"/>
        <w:rPr>
          <w:rFonts w:ascii="Arial" w:hAnsi="Arial" w:cs="Arial"/>
        </w:rPr>
      </w:pPr>
    </w:p>
    <w:p w14:paraId="61E83701" w14:textId="11CA5095"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Fig.1</w:t>
      </w:r>
    </w:p>
    <w:p w14:paraId="42D331EB" w14:textId="6BD96A4C" w:rsidR="00222E6E" w:rsidRDefault="00222E6E" w:rsidP="00C1137B">
      <w:pPr>
        <w:spacing w:line="288" w:lineRule="auto"/>
        <w:rPr>
          <w:rFonts w:ascii="Arial" w:hAnsi="Arial" w:cs="Arial"/>
        </w:rPr>
      </w:pPr>
      <w:r>
        <w:rPr>
          <w:rFonts w:ascii="Arial" w:hAnsi="Arial" w:cs="Arial"/>
          <w:noProof/>
          <w14:ligatures w14:val="none"/>
        </w:rPr>
        <w:drawing>
          <wp:inline distT="0" distB="0" distL="0" distR="0" wp14:anchorId="0ECFC765" wp14:editId="3BCEBE30">
            <wp:extent cx="5256008" cy="8463063"/>
            <wp:effectExtent l="0" t="0" r="1905" b="0"/>
            <wp:docPr id="150386851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8512" name="Picture 3">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5260291" cy="8469959"/>
                    </a:xfrm>
                    <a:prstGeom prst="rect">
                      <a:avLst/>
                    </a:prstGeom>
                  </pic:spPr>
                </pic:pic>
              </a:graphicData>
            </a:graphic>
          </wp:inline>
        </w:drawing>
      </w:r>
    </w:p>
    <w:p w14:paraId="354995D7" w14:textId="06A93565"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2</w:t>
      </w:r>
    </w:p>
    <w:p w14:paraId="2062B891" w14:textId="044F52EC" w:rsidR="00CC6910" w:rsidRDefault="00CC6910" w:rsidP="00C1137B">
      <w:pPr>
        <w:spacing w:line="288" w:lineRule="auto"/>
        <w:rPr>
          <w:rFonts w:ascii="Arial" w:hAnsi="Arial" w:cs="Arial"/>
        </w:rPr>
      </w:pPr>
      <w:r>
        <w:rPr>
          <w:rFonts w:ascii="Arial" w:hAnsi="Arial" w:cs="Arial"/>
          <w:noProof/>
          <w14:ligatures w14:val="none"/>
        </w:rPr>
        <w:drawing>
          <wp:inline distT="0" distB="0" distL="0" distR="0" wp14:anchorId="722CCD0C" wp14:editId="435F7DA4">
            <wp:extent cx="5282119" cy="8505105"/>
            <wp:effectExtent l="0" t="0" r="1270" b="4445"/>
            <wp:docPr id="1276755325"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5325" name="Picture 4">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5282119" cy="8505105"/>
                    </a:xfrm>
                    <a:prstGeom prst="rect">
                      <a:avLst/>
                    </a:prstGeom>
                  </pic:spPr>
                </pic:pic>
              </a:graphicData>
            </a:graphic>
          </wp:inline>
        </w:drawing>
      </w:r>
    </w:p>
    <w:p w14:paraId="30ADD232" w14:textId="397BDBAD"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3 (or Supplementary Fig. 2)</w:t>
      </w:r>
    </w:p>
    <w:p w14:paraId="2782159A" w14:textId="7A55E5F2" w:rsidR="00CC6910" w:rsidRDefault="00CC6910" w:rsidP="00C1137B">
      <w:pPr>
        <w:spacing w:line="288" w:lineRule="auto"/>
        <w:rPr>
          <w:rFonts w:ascii="Arial" w:hAnsi="Arial" w:cs="Arial"/>
        </w:rPr>
      </w:pPr>
      <w:r>
        <w:rPr>
          <w:rFonts w:ascii="Arial" w:hAnsi="Arial" w:cs="Arial"/>
          <w:noProof/>
          <w14:ligatures w14:val="none"/>
        </w:rPr>
        <w:drawing>
          <wp:inline distT="0" distB="0" distL="0" distR="0" wp14:anchorId="4C637737" wp14:editId="288F35C5">
            <wp:extent cx="5291847" cy="8520771"/>
            <wp:effectExtent l="0" t="0" r="4445" b="1270"/>
            <wp:docPr id="124596317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3175" name="Picture 5">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5295943" cy="8527367"/>
                    </a:xfrm>
                    <a:prstGeom prst="rect">
                      <a:avLst/>
                    </a:prstGeom>
                  </pic:spPr>
                </pic:pic>
              </a:graphicData>
            </a:graphic>
          </wp:inline>
        </w:drawing>
      </w:r>
    </w:p>
    <w:p w14:paraId="6734355F" w14:textId="099D4136"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4 (or Fig. 3)</w:t>
      </w:r>
    </w:p>
    <w:p w14:paraId="585699DC" w14:textId="2E5B4714" w:rsidR="007C5739" w:rsidRDefault="00CC6910" w:rsidP="00C1137B">
      <w:pPr>
        <w:spacing w:line="288" w:lineRule="auto"/>
        <w:rPr>
          <w:rFonts w:ascii="Arial" w:hAnsi="Arial" w:cs="Arial"/>
        </w:rPr>
      </w:pPr>
      <w:r>
        <w:rPr>
          <w:rFonts w:ascii="Arial" w:hAnsi="Arial" w:cs="Arial"/>
          <w:noProof/>
          <w14:ligatures w14:val="none"/>
        </w:rPr>
        <w:drawing>
          <wp:inline distT="0" distB="0" distL="0" distR="0" wp14:anchorId="4653DE23" wp14:editId="6A0C91CD">
            <wp:extent cx="5268091" cy="8482519"/>
            <wp:effectExtent l="0" t="0" r="2540" b="1270"/>
            <wp:docPr id="1533822224" name="Picture 7"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2224" name="Picture 7" descr="A screenshot of a white shee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88244" cy="8514968"/>
                    </a:xfrm>
                    <a:prstGeom prst="rect">
                      <a:avLst/>
                    </a:prstGeom>
                  </pic:spPr>
                </pic:pic>
              </a:graphicData>
            </a:graphic>
          </wp:inline>
        </w:drawing>
      </w:r>
    </w:p>
    <w:sectPr w:rsidR="007C5739" w:rsidSect="00C1137B">
      <w:footerReference w:type="even" r:id="rId20"/>
      <w:footerReference w:type="default" r:id="rId21"/>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77051" w:date="2026-01-11T16:35:00Z" w:initials="Z">
    <w:p w14:paraId="78430298" w14:textId="77777777" w:rsidR="00626E0D" w:rsidRDefault="00626E0D" w:rsidP="00626E0D">
      <w:pPr>
        <w:jc w:val="left"/>
      </w:pPr>
      <w:r>
        <w:rPr>
          <w:rStyle w:val="CommentReference"/>
        </w:rPr>
        <w:annotationRef/>
      </w:r>
      <w:r>
        <w:t>"reprogrammed" and "pre-programmed" do not solely belong to development.</w:t>
      </w:r>
    </w:p>
    <w:p w14:paraId="13112E29" w14:textId="77777777" w:rsidR="00626E0D" w:rsidRDefault="00626E0D" w:rsidP="00626E0D">
      <w:pPr>
        <w:jc w:val="left"/>
      </w:pPr>
    </w:p>
  </w:comment>
  <w:comment w:id="2" w:author="Z77051" w:date="2026-01-11T23:00:00Z" w:initials="Z">
    <w:p w14:paraId="24941E8A" w14:textId="77777777" w:rsidR="00711BE6" w:rsidRDefault="00711BE6" w:rsidP="00711BE6">
      <w:pPr>
        <w:jc w:val="left"/>
      </w:pPr>
      <w:r>
        <w:rPr>
          <w:rStyle w:val="CommentReference"/>
        </w:rPr>
        <w:annotationRef/>
      </w:r>
      <w:r>
        <w:t>"kernel smoothing can blur sharp transitions thus reducing sensitivity to highly localized changes and complicating separation of distinct local regulatory regimes " is found by our project, not from any other publications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12E29" w15:done="0"/>
  <w15:commentEx w15:paraId="24941E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62EB7" w16cex:dateUtc="2026-01-11T15:35:00Z"/>
  <w16cex:commentExtensible w16cex:durableId="731B4BD0" w16cex:dateUtc="2026-01-11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12E29" w16cid:durableId="2AD62EB7"/>
  <w16cid:commentId w16cid:paraId="24941E8A" w16cid:durableId="731B4B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5A7" w14:textId="77777777" w:rsidR="00046165" w:rsidRDefault="00046165">
      <w:r>
        <w:separator/>
      </w:r>
    </w:p>
  </w:endnote>
  <w:endnote w:type="continuationSeparator" w:id="0">
    <w:p w14:paraId="4DAAF720" w14:textId="77777777" w:rsidR="00046165" w:rsidRDefault="00046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sdtPr>
    <w:sdtContent>
      <w:p w14:paraId="0E085214" w14:textId="65067540" w:rsidR="00F915FC"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66F9E">
          <w:rPr>
            <w:rStyle w:val="PageNumber"/>
            <w:noProof/>
          </w:rPr>
          <w:t>7</w:t>
        </w:r>
        <w:r>
          <w:rPr>
            <w:rStyle w:val="PageNumber"/>
          </w:rPr>
          <w:fldChar w:fldCharType="end"/>
        </w:r>
      </w:p>
    </w:sdtContent>
  </w:sdt>
  <w:p w14:paraId="6C68DD8D" w14:textId="77777777" w:rsidR="00F915FC" w:rsidRDefault="00F91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198504"/>
    </w:sdtPr>
    <w:sdtContent>
      <w:p w14:paraId="20A5498B" w14:textId="77777777" w:rsidR="00F915FC"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55330074" w14:textId="77777777" w:rsidR="00F915FC" w:rsidRDefault="00F91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E73D" w14:textId="77777777" w:rsidR="00046165" w:rsidRDefault="00046165">
      <w:r>
        <w:separator/>
      </w:r>
    </w:p>
  </w:footnote>
  <w:footnote w:type="continuationSeparator" w:id="0">
    <w:p w14:paraId="0C4A4E45" w14:textId="77777777" w:rsidR="00046165" w:rsidRDefault="00046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798"/>
    <w:multiLevelType w:val="multilevel"/>
    <w:tmpl w:val="1153579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D74017F"/>
    <w:multiLevelType w:val="hybridMultilevel"/>
    <w:tmpl w:val="42D207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BF32C9"/>
    <w:multiLevelType w:val="multilevel"/>
    <w:tmpl w:val="31BF32C9"/>
    <w:lvl w:ilvl="0">
      <w:start w:val="5"/>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9127F9"/>
    <w:multiLevelType w:val="multilevel"/>
    <w:tmpl w:val="419127F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44B3CE1"/>
    <w:multiLevelType w:val="multilevel"/>
    <w:tmpl w:val="444B3CE1"/>
    <w:lvl w:ilvl="0">
      <w:start w:val="1"/>
      <w:numFmt w:val="bullet"/>
      <w:lvlText w:val=""/>
      <w:lvlJc w:val="left"/>
      <w:pPr>
        <w:ind w:left="800" w:hanging="440"/>
      </w:pPr>
      <w:rPr>
        <w:rFonts w:ascii="Wingdings" w:hAnsi="Wingdings" w:hint="default"/>
        <w:b w:val="0"/>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5" w15:restartNumberingAfterBreak="0">
    <w:nsid w:val="45B317B8"/>
    <w:multiLevelType w:val="hybridMultilevel"/>
    <w:tmpl w:val="6FEAC644"/>
    <w:lvl w:ilvl="0" w:tplc="CA56EEE6">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86A47CA"/>
    <w:multiLevelType w:val="multilevel"/>
    <w:tmpl w:val="0D3AA760"/>
    <w:lvl w:ilvl="0">
      <w:start w:val="1"/>
      <w:numFmt w:val="bullet"/>
      <w:lvlText w:val=""/>
      <w:lvlJc w:val="left"/>
      <w:pPr>
        <w:ind w:left="440" w:hanging="440"/>
      </w:pPr>
      <w:rPr>
        <w:rFonts w:ascii="Wingdings" w:hAnsi="Wingding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C743C55"/>
    <w:multiLevelType w:val="multilevel"/>
    <w:tmpl w:val="4C743C55"/>
    <w:lvl w:ilvl="0">
      <w:start w:val="1"/>
      <w:numFmt w:val="decimal"/>
      <w:lvlText w:val="%1."/>
      <w:lvlJc w:val="left"/>
      <w:pPr>
        <w:ind w:left="720" w:hanging="360"/>
      </w:pPr>
      <w:rPr>
        <w:rFonts w:hint="default"/>
        <w:b w:val="0"/>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8" w15:restartNumberingAfterBreak="0">
    <w:nsid w:val="67707D1D"/>
    <w:multiLevelType w:val="multilevel"/>
    <w:tmpl w:val="25B4DBEC"/>
    <w:lvl w:ilvl="0">
      <w:start w:val="1"/>
      <w:numFmt w:val="bullet"/>
      <w:lvlText w:val=""/>
      <w:lvlJc w:val="left"/>
      <w:pPr>
        <w:ind w:left="440" w:hanging="440"/>
      </w:pPr>
      <w:rPr>
        <w:rFonts w:ascii="Wingdings" w:hAnsi="Wingding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34157970">
    <w:abstractNumId w:val="3"/>
  </w:num>
  <w:num w:numId="2" w16cid:durableId="2044280189">
    <w:abstractNumId w:val="7"/>
  </w:num>
  <w:num w:numId="3" w16cid:durableId="1576669641">
    <w:abstractNumId w:val="4"/>
  </w:num>
  <w:num w:numId="4" w16cid:durableId="437988774">
    <w:abstractNumId w:val="0"/>
  </w:num>
  <w:num w:numId="5" w16cid:durableId="1380590557">
    <w:abstractNumId w:val="2"/>
  </w:num>
  <w:num w:numId="6" w16cid:durableId="1342321667">
    <w:abstractNumId w:val="6"/>
  </w:num>
  <w:num w:numId="7" w16cid:durableId="89130604">
    <w:abstractNumId w:val="8"/>
  </w:num>
  <w:num w:numId="8" w16cid:durableId="328488087">
    <w:abstractNumId w:val="5"/>
  </w:num>
  <w:num w:numId="9" w16cid:durableId="13146813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77051">
    <w15:presenceInfo w15:providerId="AD" w15:userId="S::Z77051@office321.xyz::32a84442-f947-4d22-a87e-c1c0e1399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5f2wav2qdxe0metvfy50ztpeewswtdev2r9&quot;&gt;My EndNote Library-Saved&lt;record-ids&gt;&lt;item&gt;2&lt;/item&gt;&lt;item&gt;3&lt;/item&gt;&lt;item&gt;6&lt;/item&gt;&lt;item&gt;9&lt;/item&gt;&lt;item&gt;10&lt;/item&gt;&lt;item&gt;11&lt;/item&gt;&lt;item&gt;12&lt;/item&gt;&lt;item&gt;13&lt;/item&gt;&lt;item&gt;14&lt;/item&gt;&lt;item&gt;15&lt;/item&gt;&lt;item&gt;16&lt;/item&gt;&lt;item&gt;17&lt;/item&gt;&lt;item&gt;18&lt;/item&gt;&lt;item&gt;19&lt;/item&gt;&lt;item&gt;21&lt;/item&gt;&lt;item&gt;22&lt;/item&gt;&lt;item&gt;23&lt;/item&gt;&lt;item&gt;24&lt;/item&gt;&lt;item&gt;25&lt;/item&gt;&lt;item&gt;26&lt;/item&gt;&lt;/record-ids&gt;&lt;/item&gt;&lt;/Libraries&gt;"/>
  </w:docVars>
  <w:rsids>
    <w:rsidRoot w:val="007B08D6"/>
    <w:rsid w:val="00000194"/>
    <w:rsid w:val="000013CC"/>
    <w:rsid w:val="0000164B"/>
    <w:rsid w:val="0000191D"/>
    <w:rsid w:val="00001AA3"/>
    <w:rsid w:val="000021BE"/>
    <w:rsid w:val="000022EF"/>
    <w:rsid w:val="00003502"/>
    <w:rsid w:val="0000354A"/>
    <w:rsid w:val="00003553"/>
    <w:rsid w:val="00003661"/>
    <w:rsid w:val="00004409"/>
    <w:rsid w:val="00004571"/>
    <w:rsid w:val="00004939"/>
    <w:rsid w:val="00004CDB"/>
    <w:rsid w:val="00004D81"/>
    <w:rsid w:val="00005492"/>
    <w:rsid w:val="0000554B"/>
    <w:rsid w:val="000055A8"/>
    <w:rsid w:val="00005A44"/>
    <w:rsid w:val="00005BAD"/>
    <w:rsid w:val="0000603A"/>
    <w:rsid w:val="000061CE"/>
    <w:rsid w:val="00006514"/>
    <w:rsid w:val="00006904"/>
    <w:rsid w:val="00006B04"/>
    <w:rsid w:val="00006E22"/>
    <w:rsid w:val="00006EAA"/>
    <w:rsid w:val="00006FDE"/>
    <w:rsid w:val="000071FA"/>
    <w:rsid w:val="0000755E"/>
    <w:rsid w:val="000075A2"/>
    <w:rsid w:val="00007926"/>
    <w:rsid w:val="00007B0F"/>
    <w:rsid w:val="00007E60"/>
    <w:rsid w:val="000102A9"/>
    <w:rsid w:val="000104DE"/>
    <w:rsid w:val="000107F5"/>
    <w:rsid w:val="000109B4"/>
    <w:rsid w:val="00010C57"/>
    <w:rsid w:val="000111CD"/>
    <w:rsid w:val="000113DA"/>
    <w:rsid w:val="00011D80"/>
    <w:rsid w:val="00011DA9"/>
    <w:rsid w:val="00011DE7"/>
    <w:rsid w:val="00011FBA"/>
    <w:rsid w:val="00012072"/>
    <w:rsid w:val="0001229C"/>
    <w:rsid w:val="0001270B"/>
    <w:rsid w:val="00012B1C"/>
    <w:rsid w:val="00012D1C"/>
    <w:rsid w:val="00013089"/>
    <w:rsid w:val="00013353"/>
    <w:rsid w:val="0001365A"/>
    <w:rsid w:val="00013686"/>
    <w:rsid w:val="00013AA6"/>
    <w:rsid w:val="00013E45"/>
    <w:rsid w:val="00013F70"/>
    <w:rsid w:val="000141E7"/>
    <w:rsid w:val="00014218"/>
    <w:rsid w:val="0001468E"/>
    <w:rsid w:val="0001469A"/>
    <w:rsid w:val="00015037"/>
    <w:rsid w:val="000150F5"/>
    <w:rsid w:val="00015B6E"/>
    <w:rsid w:val="00015F1E"/>
    <w:rsid w:val="0001609D"/>
    <w:rsid w:val="000166EC"/>
    <w:rsid w:val="00016DDE"/>
    <w:rsid w:val="000171B7"/>
    <w:rsid w:val="0001720A"/>
    <w:rsid w:val="000176F8"/>
    <w:rsid w:val="0001788F"/>
    <w:rsid w:val="00017A09"/>
    <w:rsid w:val="00017EFF"/>
    <w:rsid w:val="00017F4D"/>
    <w:rsid w:val="0002021B"/>
    <w:rsid w:val="00020231"/>
    <w:rsid w:val="000203E3"/>
    <w:rsid w:val="00020464"/>
    <w:rsid w:val="00020581"/>
    <w:rsid w:val="000207F3"/>
    <w:rsid w:val="000214A1"/>
    <w:rsid w:val="00021FBE"/>
    <w:rsid w:val="0002225F"/>
    <w:rsid w:val="00022365"/>
    <w:rsid w:val="000229CA"/>
    <w:rsid w:val="00022CF3"/>
    <w:rsid w:val="00023006"/>
    <w:rsid w:val="00023355"/>
    <w:rsid w:val="000235DA"/>
    <w:rsid w:val="0002365F"/>
    <w:rsid w:val="00023D8E"/>
    <w:rsid w:val="000240B3"/>
    <w:rsid w:val="000240DD"/>
    <w:rsid w:val="00024CDD"/>
    <w:rsid w:val="00025343"/>
    <w:rsid w:val="00025383"/>
    <w:rsid w:val="000255AD"/>
    <w:rsid w:val="000257BB"/>
    <w:rsid w:val="00025B23"/>
    <w:rsid w:val="00025CB6"/>
    <w:rsid w:val="00026B21"/>
    <w:rsid w:val="0002743E"/>
    <w:rsid w:val="00027546"/>
    <w:rsid w:val="00027A9E"/>
    <w:rsid w:val="00027B2D"/>
    <w:rsid w:val="00027D78"/>
    <w:rsid w:val="00027EC1"/>
    <w:rsid w:val="0003010F"/>
    <w:rsid w:val="00030320"/>
    <w:rsid w:val="00030462"/>
    <w:rsid w:val="000308BD"/>
    <w:rsid w:val="00031095"/>
    <w:rsid w:val="00031AB1"/>
    <w:rsid w:val="00031D41"/>
    <w:rsid w:val="0003274D"/>
    <w:rsid w:val="000328C7"/>
    <w:rsid w:val="00032986"/>
    <w:rsid w:val="00032A60"/>
    <w:rsid w:val="000338D7"/>
    <w:rsid w:val="00033A16"/>
    <w:rsid w:val="00033AA5"/>
    <w:rsid w:val="00033F25"/>
    <w:rsid w:val="000344F8"/>
    <w:rsid w:val="00034512"/>
    <w:rsid w:val="00034A21"/>
    <w:rsid w:val="00034B68"/>
    <w:rsid w:val="00034B86"/>
    <w:rsid w:val="00034CC1"/>
    <w:rsid w:val="00034DBF"/>
    <w:rsid w:val="0003548D"/>
    <w:rsid w:val="00035859"/>
    <w:rsid w:val="00035AAA"/>
    <w:rsid w:val="00036684"/>
    <w:rsid w:val="00036775"/>
    <w:rsid w:val="00036B79"/>
    <w:rsid w:val="00037201"/>
    <w:rsid w:val="000372C5"/>
    <w:rsid w:val="00037310"/>
    <w:rsid w:val="0003736C"/>
    <w:rsid w:val="00037425"/>
    <w:rsid w:val="00037C3C"/>
    <w:rsid w:val="000406AA"/>
    <w:rsid w:val="0004091F"/>
    <w:rsid w:val="00040AD0"/>
    <w:rsid w:val="00040C1E"/>
    <w:rsid w:val="00040D63"/>
    <w:rsid w:val="00040DAA"/>
    <w:rsid w:val="000416FC"/>
    <w:rsid w:val="00041943"/>
    <w:rsid w:val="00041BEA"/>
    <w:rsid w:val="00041FF2"/>
    <w:rsid w:val="0004249C"/>
    <w:rsid w:val="00042BCD"/>
    <w:rsid w:val="00043777"/>
    <w:rsid w:val="00043E3B"/>
    <w:rsid w:val="00043F26"/>
    <w:rsid w:val="00044147"/>
    <w:rsid w:val="0004448F"/>
    <w:rsid w:val="00044B2E"/>
    <w:rsid w:val="00044D51"/>
    <w:rsid w:val="000452C1"/>
    <w:rsid w:val="000454EB"/>
    <w:rsid w:val="00045B45"/>
    <w:rsid w:val="00045E42"/>
    <w:rsid w:val="00046165"/>
    <w:rsid w:val="0004657E"/>
    <w:rsid w:val="00046714"/>
    <w:rsid w:val="00046ABA"/>
    <w:rsid w:val="00046C97"/>
    <w:rsid w:val="00046F4C"/>
    <w:rsid w:val="00046FAC"/>
    <w:rsid w:val="00046FE6"/>
    <w:rsid w:val="00047746"/>
    <w:rsid w:val="0004780E"/>
    <w:rsid w:val="0004798C"/>
    <w:rsid w:val="0005020A"/>
    <w:rsid w:val="0005020E"/>
    <w:rsid w:val="000503FE"/>
    <w:rsid w:val="0005075E"/>
    <w:rsid w:val="00050950"/>
    <w:rsid w:val="00050E30"/>
    <w:rsid w:val="000513EF"/>
    <w:rsid w:val="0005152B"/>
    <w:rsid w:val="00051CE7"/>
    <w:rsid w:val="00051FC1"/>
    <w:rsid w:val="00052046"/>
    <w:rsid w:val="00052104"/>
    <w:rsid w:val="00052498"/>
    <w:rsid w:val="0005260F"/>
    <w:rsid w:val="00052721"/>
    <w:rsid w:val="000527B9"/>
    <w:rsid w:val="00052A69"/>
    <w:rsid w:val="0005302E"/>
    <w:rsid w:val="000535EF"/>
    <w:rsid w:val="000539AC"/>
    <w:rsid w:val="00053E03"/>
    <w:rsid w:val="00054162"/>
    <w:rsid w:val="000544A1"/>
    <w:rsid w:val="00054A04"/>
    <w:rsid w:val="00054BE4"/>
    <w:rsid w:val="00055089"/>
    <w:rsid w:val="0005520B"/>
    <w:rsid w:val="000552AE"/>
    <w:rsid w:val="000552DA"/>
    <w:rsid w:val="000555EA"/>
    <w:rsid w:val="0005562A"/>
    <w:rsid w:val="000558F1"/>
    <w:rsid w:val="00055D4D"/>
    <w:rsid w:val="00055E41"/>
    <w:rsid w:val="0005611A"/>
    <w:rsid w:val="000562E5"/>
    <w:rsid w:val="0005657D"/>
    <w:rsid w:val="000565E0"/>
    <w:rsid w:val="000569B5"/>
    <w:rsid w:val="00057263"/>
    <w:rsid w:val="000574BA"/>
    <w:rsid w:val="00057677"/>
    <w:rsid w:val="000576BA"/>
    <w:rsid w:val="00057A20"/>
    <w:rsid w:val="00057AE5"/>
    <w:rsid w:val="00057CA4"/>
    <w:rsid w:val="000603FE"/>
    <w:rsid w:val="00060835"/>
    <w:rsid w:val="00060F55"/>
    <w:rsid w:val="000612FB"/>
    <w:rsid w:val="000619F2"/>
    <w:rsid w:val="00061AD9"/>
    <w:rsid w:val="00061B6C"/>
    <w:rsid w:val="00062012"/>
    <w:rsid w:val="000621F7"/>
    <w:rsid w:val="000624B1"/>
    <w:rsid w:val="0006263B"/>
    <w:rsid w:val="0006299B"/>
    <w:rsid w:val="0006311B"/>
    <w:rsid w:val="000632B0"/>
    <w:rsid w:val="0006341D"/>
    <w:rsid w:val="0006341F"/>
    <w:rsid w:val="00063624"/>
    <w:rsid w:val="00063ACA"/>
    <w:rsid w:val="00063C67"/>
    <w:rsid w:val="000640D2"/>
    <w:rsid w:val="00064666"/>
    <w:rsid w:val="00064B88"/>
    <w:rsid w:val="00064F14"/>
    <w:rsid w:val="000658F4"/>
    <w:rsid w:val="000659BB"/>
    <w:rsid w:val="00065A00"/>
    <w:rsid w:val="00065B53"/>
    <w:rsid w:val="00065E37"/>
    <w:rsid w:val="00065FDA"/>
    <w:rsid w:val="00066A8D"/>
    <w:rsid w:val="00066AA0"/>
    <w:rsid w:val="00066B31"/>
    <w:rsid w:val="00067345"/>
    <w:rsid w:val="000675E5"/>
    <w:rsid w:val="000677F8"/>
    <w:rsid w:val="00067808"/>
    <w:rsid w:val="000679EA"/>
    <w:rsid w:val="00067A07"/>
    <w:rsid w:val="00067BE9"/>
    <w:rsid w:val="00070002"/>
    <w:rsid w:val="00070187"/>
    <w:rsid w:val="000704AB"/>
    <w:rsid w:val="00070685"/>
    <w:rsid w:val="000708F7"/>
    <w:rsid w:val="0007090B"/>
    <w:rsid w:val="00070B2C"/>
    <w:rsid w:val="00071453"/>
    <w:rsid w:val="00071567"/>
    <w:rsid w:val="00072BC4"/>
    <w:rsid w:val="00072F34"/>
    <w:rsid w:val="0007306A"/>
    <w:rsid w:val="00073401"/>
    <w:rsid w:val="00073484"/>
    <w:rsid w:val="0007366A"/>
    <w:rsid w:val="00073E88"/>
    <w:rsid w:val="0007400D"/>
    <w:rsid w:val="000743DF"/>
    <w:rsid w:val="000750EB"/>
    <w:rsid w:val="00075176"/>
    <w:rsid w:val="000756D5"/>
    <w:rsid w:val="00075859"/>
    <w:rsid w:val="00076350"/>
    <w:rsid w:val="0007637C"/>
    <w:rsid w:val="00076A6A"/>
    <w:rsid w:val="00076D13"/>
    <w:rsid w:val="00077767"/>
    <w:rsid w:val="00077941"/>
    <w:rsid w:val="00077CDC"/>
    <w:rsid w:val="00080123"/>
    <w:rsid w:val="00080312"/>
    <w:rsid w:val="000804C8"/>
    <w:rsid w:val="000806BE"/>
    <w:rsid w:val="000807DB"/>
    <w:rsid w:val="00080840"/>
    <w:rsid w:val="000808AB"/>
    <w:rsid w:val="00080951"/>
    <w:rsid w:val="000809BC"/>
    <w:rsid w:val="0008156F"/>
    <w:rsid w:val="000816B9"/>
    <w:rsid w:val="0008185F"/>
    <w:rsid w:val="00081905"/>
    <w:rsid w:val="00081BC4"/>
    <w:rsid w:val="00081FC0"/>
    <w:rsid w:val="0008256C"/>
    <w:rsid w:val="00082617"/>
    <w:rsid w:val="000827CA"/>
    <w:rsid w:val="00082CF5"/>
    <w:rsid w:val="00083212"/>
    <w:rsid w:val="0008335D"/>
    <w:rsid w:val="00083ADB"/>
    <w:rsid w:val="00083B3B"/>
    <w:rsid w:val="000843F3"/>
    <w:rsid w:val="00084AB6"/>
    <w:rsid w:val="00084AD6"/>
    <w:rsid w:val="00084C07"/>
    <w:rsid w:val="00085678"/>
    <w:rsid w:val="0008571E"/>
    <w:rsid w:val="00085763"/>
    <w:rsid w:val="00085C0E"/>
    <w:rsid w:val="000860A4"/>
    <w:rsid w:val="0008656D"/>
    <w:rsid w:val="0008686C"/>
    <w:rsid w:val="00086B6A"/>
    <w:rsid w:val="000874FC"/>
    <w:rsid w:val="0008764B"/>
    <w:rsid w:val="0008769C"/>
    <w:rsid w:val="00087722"/>
    <w:rsid w:val="00087C37"/>
    <w:rsid w:val="00090A68"/>
    <w:rsid w:val="00090BB7"/>
    <w:rsid w:val="00090C13"/>
    <w:rsid w:val="000914FC"/>
    <w:rsid w:val="000916D2"/>
    <w:rsid w:val="00091918"/>
    <w:rsid w:val="00091B27"/>
    <w:rsid w:val="00091E48"/>
    <w:rsid w:val="0009275C"/>
    <w:rsid w:val="000929B5"/>
    <w:rsid w:val="00092E68"/>
    <w:rsid w:val="000936B8"/>
    <w:rsid w:val="00093AC3"/>
    <w:rsid w:val="00093EFD"/>
    <w:rsid w:val="0009419E"/>
    <w:rsid w:val="000944E6"/>
    <w:rsid w:val="0009487B"/>
    <w:rsid w:val="00094A0F"/>
    <w:rsid w:val="0009505A"/>
    <w:rsid w:val="00095132"/>
    <w:rsid w:val="00095942"/>
    <w:rsid w:val="00095A20"/>
    <w:rsid w:val="000960B0"/>
    <w:rsid w:val="000963E0"/>
    <w:rsid w:val="00096592"/>
    <w:rsid w:val="000969EF"/>
    <w:rsid w:val="00096BAD"/>
    <w:rsid w:val="00096C72"/>
    <w:rsid w:val="00096DE7"/>
    <w:rsid w:val="00097706"/>
    <w:rsid w:val="00097950"/>
    <w:rsid w:val="0009799E"/>
    <w:rsid w:val="00097CCB"/>
    <w:rsid w:val="000A0435"/>
    <w:rsid w:val="000A0E1D"/>
    <w:rsid w:val="000A1421"/>
    <w:rsid w:val="000A1439"/>
    <w:rsid w:val="000A15AF"/>
    <w:rsid w:val="000A20EC"/>
    <w:rsid w:val="000A25F2"/>
    <w:rsid w:val="000A28DF"/>
    <w:rsid w:val="000A29D7"/>
    <w:rsid w:val="000A2A96"/>
    <w:rsid w:val="000A33B4"/>
    <w:rsid w:val="000A35A7"/>
    <w:rsid w:val="000A3661"/>
    <w:rsid w:val="000A3C69"/>
    <w:rsid w:val="000A3C71"/>
    <w:rsid w:val="000A4218"/>
    <w:rsid w:val="000A42A9"/>
    <w:rsid w:val="000A46E1"/>
    <w:rsid w:val="000A4949"/>
    <w:rsid w:val="000A512A"/>
    <w:rsid w:val="000A565A"/>
    <w:rsid w:val="000A56E6"/>
    <w:rsid w:val="000A5A3E"/>
    <w:rsid w:val="000A5AE2"/>
    <w:rsid w:val="000A5AEF"/>
    <w:rsid w:val="000A61C6"/>
    <w:rsid w:val="000A6A6B"/>
    <w:rsid w:val="000A6BB1"/>
    <w:rsid w:val="000A7D15"/>
    <w:rsid w:val="000A7DD1"/>
    <w:rsid w:val="000B00B3"/>
    <w:rsid w:val="000B0313"/>
    <w:rsid w:val="000B0FA3"/>
    <w:rsid w:val="000B11A6"/>
    <w:rsid w:val="000B12B2"/>
    <w:rsid w:val="000B13D1"/>
    <w:rsid w:val="000B18D3"/>
    <w:rsid w:val="000B1A68"/>
    <w:rsid w:val="000B1BB4"/>
    <w:rsid w:val="000B2066"/>
    <w:rsid w:val="000B2305"/>
    <w:rsid w:val="000B2698"/>
    <w:rsid w:val="000B2D78"/>
    <w:rsid w:val="000B33F5"/>
    <w:rsid w:val="000B3414"/>
    <w:rsid w:val="000B3701"/>
    <w:rsid w:val="000B39F4"/>
    <w:rsid w:val="000B3A1E"/>
    <w:rsid w:val="000B3B29"/>
    <w:rsid w:val="000B43E9"/>
    <w:rsid w:val="000B4EE9"/>
    <w:rsid w:val="000B50C2"/>
    <w:rsid w:val="000B5101"/>
    <w:rsid w:val="000B548D"/>
    <w:rsid w:val="000B5B11"/>
    <w:rsid w:val="000B5C1C"/>
    <w:rsid w:val="000B5D59"/>
    <w:rsid w:val="000B6242"/>
    <w:rsid w:val="000B68D9"/>
    <w:rsid w:val="000B698E"/>
    <w:rsid w:val="000B6A52"/>
    <w:rsid w:val="000B76AF"/>
    <w:rsid w:val="000B7758"/>
    <w:rsid w:val="000C04D1"/>
    <w:rsid w:val="000C0A0B"/>
    <w:rsid w:val="000C0EBF"/>
    <w:rsid w:val="000C122E"/>
    <w:rsid w:val="000C13EB"/>
    <w:rsid w:val="000C1B11"/>
    <w:rsid w:val="000C2124"/>
    <w:rsid w:val="000C2126"/>
    <w:rsid w:val="000C3023"/>
    <w:rsid w:val="000C3135"/>
    <w:rsid w:val="000C339E"/>
    <w:rsid w:val="000C33CB"/>
    <w:rsid w:val="000C3648"/>
    <w:rsid w:val="000C398C"/>
    <w:rsid w:val="000C3C42"/>
    <w:rsid w:val="000C47BF"/>
    <w:rsid w:val="000C4B1A"/>
    <w:rsid w:val="000C4B1E"/>
    <w:rsid w:val="000C5FE4"/>
    <w:rsid w:val="000C6057"/>
    <w:rsid w:val="000C6701"/>
    <w:rsid w:val="000C67AC"/>
    <w:rsid w:val="000C684D"/>
    <w:rsid w:val="000C6914"/>
    <w:rsid w:val="000C6F60"/>
    <w:rsid w:val="000D0B7A"/>
    <w:rsid w:val="000D13D3"/>
    <w:rsid w:val="000D1DC4"/>
    <w:rsid w:val="000D1ECF"/>
    <w:rsid w:val="000D2173"/>
    <w:rsid w:val="000D2A66"/>
    <w:rsid w:val="000D3528"/>
    <w:rsid w:val="000D390D"/>
    <w:rsid w:val="000D3AD4"/>
    <w:rsid w:val="000D3B55"/>
    <w:rsid w:val="000D41E8"/>
    <w:rsid w:val="000D47D0"/>
    <w:rsid w:val="000D4863"/>
    <w:rsid w:val="000D4A72"/>
    <w:rsid w:val="000D4F20"/>
    <w:rsid w:val="000D526A"/>
    <w:rsid w:val="000D55B2"/>
    <w:rsid w:val="000D5737"/>
    <w:rsid w:val="000D590F"/>
    <w:rsid w:val="000D5953"/>
    <w:rsid w:val="000D60FB"/>
    <w:rsid w:val="000D61D3"/>
    <w:rsid w:val="000D674E"/>
    <w:rsid w:val="000D6C8A"/>
    <w:rsid w:val="000D714D"/>
    <w:rsid w:val="000D719B"/>
    <w:rsid w:val="000D7216"/>
    <w:rsid w:val="000D72CA"/>
    <w:rsid w:val="000D74B9"/>
    <w:rsid w:val="000D789D"/>
    <w:rsid w:val="000D7937"/>
    <w:rsid w:val="000D7A56"/>
    <w:rsid w:val="000D7E59"/>
    <w:rsid w:val="000D7EDC"/>
    <w:rsid w:val="000E0B57"/>
    <w:rsid w:val="000E0D0A"/>
    <w:rsid w:val="000E0D3B"/>
    <w:rsid w:val="000E1123"/>
    <w:rsid w:val="000E1BE4"/>
    <w:rsid w:val="000E203B"/>
    <w:rsid w:val="000E20E9"/>
    <w:rsid w:val="000E2601"/>
    <w:rsid w:val="000E3DA9"/>
    <w:rsid w:val="000E4301"/>
    <w:rsid w:val="000E4CCD"/>
    <w:rsid w:val="000E4F44"/>
    <w:rsid w:val="000E4F55"/>
    <w:rsid w:val="000E51C0"/>
    <w:rsid w:val="000E537B"/>
    <w:rsid w:val="000E5667"/>
    <w:rsid w:val="000E60A8"/>
    <w:rsid w:val="000E65B8"/>
    <w:rsid w:val="000E6612"/>
    <w:rsid w:val="000E6758"/>
    <w:rsid w:val="000E6D1F"/>
    <w:rsid w:val="000E6F0B"/>
    <w:rsid w:val="000E7124"/>
    <w:rsid w:val="000E722D"/>
    <w:rsid w:val="000E7274"/>
    <w:rsid w:val="000E75C0"/>
    <w:rsid w:val="000E75FC"/>
    <w:rsid w:val="000E7EB7"/>
    <w:rsid w:val="000F007C"/>
    <w:rsid w:val="000F01D6"/>
    <w:rsid w:val="000F0394"/>
    <w:rsid w:val="000F0BAA"/>
    <w:rsid w:val="000F0CBC"/>
    <w:rsid w:val="000F128C"/>
    <w:rsid w:val="000F12FE"/>
    <w:rsid w:val="000F147E"/>
    <w:rsid w:val="000F155B"/>
    <w:rsid w:val="000F19B9"/>
    <w:rsid w:val="000F1A0A"/>
    <w:rsid w:val="000F1A7B"/>
    <w:rsid w:val="000F1B12"/>
    <w:rsid w:val="000F1BA0"/>
    <w:rsid w:val="000F1C5B"/>
    <w:rsid w:val="000F2374"/>
    <w:rsid w:val="000F23A9"/>
    <w:rsid w:val="000F26E1"/>
    <w:rsid w:val="000F2713"/>
    <w:rsid w:val="000F2747"/>
    <w:rsid w:val="000F2CAF"/>
    <w:rsid w:val="000F334B"/>
    <w:rsid w:val="000F3847"/>
    <w:rsid w:val="000F399B"/>
    <w:rsid w:val="000F3B6D"/>
    <w:rsid w:val="000F4E8F"/>
    <w:rsid w:val="000F51BD"/>
    <w:rsid w:val="000F54D9"/>
    <w:rsid w:val="000F55C7"/>
    <w:rsid w:val="000F55F6"/>
    <w:rsid w:val="000F562D"/>
    <w:rsid w:val="000F5B8E"/>
    <w:rsid w:val="000F5C32"/>
    <w:rsid w:val="000F5FD2"/>
    <w:rsid w:val="000F6215"/>
    <w:rsid w:val="000F714F"/>
    <w:rsid w:val="000F7331"/>
    <w:rsid w:val="000F79A1"/>
    <w:rsid w:val="0010012D"/>
    <w:rsid w:val="00100215"/>
    <w:rsid w:val="00100463"/>
    <w:rsid w:val="00100901"/>
    <w:rsid w:val="00100969"/>
    <w:rsid w:val="00101E52"/>
    <w:rsid w:val="0010274C"/>
    <w:rsid w:val="00102A6B"/>
    <w:rsid w:val="00103263"/>
    <w:rsid w:val="001032CE"/>
    <w:rsid w:val="00103D6F"/>
    <w:rsid w:val="001040E3"/>
    <w:rsid w:val="001043F1"/>
    <w:rsid w:val="00104751"/>
    <w:rsid w:val="001048B2"/>
    <w:rsid w:val="001048B5"/>
    <w:rsid w:val="001048CD"/>
    <w:rsid w:val="00104A2A"/>
    <w:rsid w:val="00104A96"/>
    <w:rsid w:val="00104B1F"/>
    <w:rsid w:val="00104D54"/>
    <w:rsid w:val="0010563C"/>
    <w:rsid w:val="00105684"/>
    <w:rsid w:val="001056CF"/>
    <w:rsid w:val="0010577C"/>
    <w:rsid w:val="001057D0"/>
    <w:rsid w:val="00106249"/>
    <w:rsid w:val="00106302"/>
    <w:rsid w:val="00106322"/>
    <w:rsid w:val="00106559"/>
    <w:rsid w:val="00106E4A"/>
    <w:rsid w:val="00106F04"/>
    <w:rsid w:val="00107219"/>
    <w:rsid w:val="001076D6"/>
    <w:rsid w:val="00107B1B"/>
    <w:rsid w:val="00107BE4"/>
    <w:rsid w:val="00110104"/>
    <w:rsid w:val="001104AF"/>
    <w:rsid w:val="00110628"/>
    <w:rsid w:val="001108A1"/>
    <w:rsid w:val="00111169"/>
    <w:rsid w:val="001112D0"/>
    <w:rsid w:val="0011136E"/>
    <w:rsid w:val="00111570"/>
    <w:rsid w:val="001116F6"/>
    <w:rsid w:val="001117B1"/>
    <w:rsid w:val="00111BC4"/>
    <w:rsid w:val="00111D0D"/>
    <w:rsid w:val="00111DA8"/>
    <w:rsid w:val="00111F2A"/>
    <w:rsid w:val="00112020"/>
    <w:rsid w:val="0011254C"/>
    <w:rsid w:val="00112A35"/>
    <w:rsid w:val="00113278"/>
    <w:rsid w:val="001137F9"/>
    <w:rsid w:val="00114677"/>
    <w:rsid w:val="001147F2"/>
    <w:rsid w:val="0011483E"/>
    <w:rsid w:val="001150F7"/>
    <w:rsid w:val="0011540D"/>
    <w:rsid w:val="001154E5"/>
    <w:rsid w:val="001159E1"/>
    <w:rsid w:val="001164BA"/>
    <w:rsid w:val="00116771"/>
    <w:rsid w:val="00116D9D"/>
    <w:rsid w:val="001171F7"/>
    <w:rsid w:val="00117234"/>
    <w:rsid w:val="00117680"/>
    <w:rsid w:val="00117963"/>
    <w:rsid w:val="00117DBA"/>
    <w:rsid w:val="00120066"/>
    <w:rsid w:val="00120380"/>
    <w:rsid w:val="001209A9"/>
    <w:rsid w:val="001210AA"/>
    <w:rsid w:val="0012142D"/>
    <w:rsid w:val="0012173F"/>
    <w:rsid w:val="00122087"/>
    <w:rsid w:val="00122359"/>
    <w:rsid w:val="001228AD"/>
    <w:rsid w:val="00122CAC"/>
    <w:rsid w:val="00122CD1"/>
    <w:rsid w:val="00122D03"/>
    <w:rsid w:val="00122F28"/>
    <w:rsid w:val="0012300F"/>
    <w:rsid w:val="0012312C"/>
    <w:rsid w:val="001231A3"/>
    <w:rsid w:val="001236CF"/>
    <w:rsid w:val="00123973"/>
    <w:rsid w:val="00123BC4"/>
    <w:rsid w:val="001249EA"/>
    <w:rsid w:val="00124C59"/>
    <w:rsid w:val="00125474"/>
    <w:rsid w:val="00125D61"/>
    <w:rsid w:val="00126310"/>
    <w:rsid w:val="00126493"/>
    <w:rsid w:val="0012665B"/>
    <w:rsid w:val="00126735"/>
    <w:rsid w:val="00126FEE"/>
    <w:rsid w:val="00127658"/>
    <w:rsid w:val="00127844"/>
    <w:rsid w:val="00127A72"/>
    <w:rsid w:val="00127EA9"/>
    <w:rsid w:val="00130498"/>
    <w:rsid w:val="001305CD"/>
    <w:rsid w:val="001305D4"/>
    <w:rsid w:val="0013078B"/>
    <w:rsid w:val="001308FA"/>
    <w:rsid w:val="00131150"/>
    <w:rsid w:val="00131582"/>
    <w:rsid w:val="00131C45"/>
    <w:rsid w:val="00132243"/>
    <w:rsid w:val="001322B3"/>
    <w:rsid w:val="0013235E"/>
    <w:rsid w:val="001329EC"/>
    <w:rsid w:val="00132E46"/>
    <w:rsid w:val="00133446"/>
    <w:rsid w:val="0013360D"/>
    <w:rsid w:val="0013393F"/>
    <w:rsid w:val="00133AC5"/>
    <w:rsid w:val="00133CEF"/>
    <w:rsid w:val="00133F92"/>
    <w:rsid w:val="00134277"/>
    <w:rsid w:val="001344E7"/>
    <w:rsid w:val="00134921"/>
    <w:rsid w:val="0013498B"/>
    <w:rsid w:val="00134C19"/>
    <w:rsid w:val="0013569B"/>
    <w:rsid w:val="0013596B"/>
    <w:rsid w:val="00135C65"/>
    <w:rsid w:val="00135D8E"/>
    <w:rsid w:val="001361DC"/>
    <w:rsid w:val="001368FD"/>
    <w:rsid w:val="00136EFA"/>
    <w:rsid w:val="0013719E"/>
    <w:rsid w:val="00137469"/>
    <w:rsid w:val="00137864"/>
    <w:rsid w:val="00140360"/>
    <w:rsid w:val="0014053E"/>
    <w:rsid w:val="0014148D"/>
    <w:rsid w:val="00141658"/>
    <w:rsid w:val="00141C35"/>
    <w:rsid w:val="001424A2"/>
    <w:rsid w:val="0014271B"/>
    <w:rsid w:val="00143574"/>
    <w:rsid w:val="00143A3F"/>
    <w:rsid w:val="001441D7"/>
    <w:rsid w:val="00144515"/>
    <w:rsid w:val="001446F6"/>
    <w:rsid w:val="00144D55"/>
    <w:rsid w:val="0014501C"/>
    <w:rsid w:val="0014578C"/>
    <w:rsid w:val="00145BC0"/>
    <w:rsid w:val="00145F99"/>
    <w:rsid w:val="001460FD"/>
    <w:rsid w:val="001462DF"/>
    <w:rsid w:val="0014665D"/>
    <w:rsid w:val="00146A53"/>
    <w:rsid w:val="00146B53"/>
    <w:rsid w:val="00146B78"/>
    <w:rsid w:val="0014748A"/>
    <w:rsid w:val="00150804"/>
    <w:rsid w:val="001508DE"/>
    <w:rsid w:val="00150CFE"/>
    <w:rsid w:val="00151468"/>
    <w:rsid w:val="001528D1"/>
    <w:rsid w:val="00152BC4"/>
    <w:rsid w:val="00153529"/>
    <w:rsid w:val="00153CC5"/>
    <w:rsid w:val="00153FC1"/>
    <w:rsid w:val="00154506"/>
    <w:rsid w:val="00154555"/>
    <w:rsid w:val="00154B24"/>
    <w:rsid w:val="0015539F"/>
    <w:rsid w:val="00155B28"/>
    <w:rsid w:val="00155F59"/>
    <w:rsid w:val="00155F99"/>
    <w:rsid w:val="00156599"/>
    <w:rsid w:val="0015784A"/>
    <w:rsid w:val="00157E53"/>
    <w:rsid w:val="00157EC0"/>
    <w:rsid w:val="0016010E"/>
    <w:rsid w:val="001620C4"/>
    <w:rsid w:val="00162384"/>
    <w:rsid w:val="00162FE3"/>
    <w:rsid w:val="001631FC"/>
    <w:rsid w:val="0016366C"/>
    <w:rsid w:val="00163670"/>
    <w:rsid w:val="00163688"/>
    <w:rsid w:val="00163C33"/>
    <w:rsid w:val="00163F1A"/>
    <w:rsid w:val="001641F2"/>
    <w:rsid w:val="00164484"/>
    <w:rsid w:val="00164649"/>
    <w:rsid w:val="00165333"/>
    <w:rsid w:val="00165EED"/>
    <w:rsid w:val="0016622C"/>
    <w:rsid w:val="00166F18"/>
    <w:rsid w:val="00166F86"/>
    <w:rsid w:val="0016701D"/>
    <w:rsid w:val="00167403"/>
    <w:rsid w:val="00167C43"/>
    <w:rsid w:val="0017052D"/>
    <w:rsid w:val="00170E08"/>
    <w:rsid w:val="00171563"/>
    <w:rsid w:val="001717FD"/>
    <w:rsid w:val="00171829"/>
    <w:rsid w:val="0017197E"/>
    <w:rsid w:val="00172590"/>
    <w:rsid w:val="001727AE"/>
    <w:rsid w:val="001727C2"/>
    <w:rsid w:val="001732E6"/>
    <w:rsid w:val="001738EA"/>
    <w:rsid w:val="0017391A"/>
    <w:rsid w:val="0017432D"/>
    <w:rsid w:val="00174C49"/>
    <w:rsid w:val="00174F38"/>
    <w:rsid w:val="00174F8E"/>
    <w:rsid w:val="0017512B"/>
    <w:rsid w:val="0017529B"/>
    <w:rsid w:val="00175650"/>
    <w:rsid w:val="00175862"/>
    <w:rsid w:val="00175999"/>
    <w:rsid w:val="00175AA0"/>
    <w:rsid w:val="00175C47"/>
    <w:rsid w:val="00175FF4"/>
    <w:rsid w:val="0017667B"/>
    <w:rsid w:val="00176941"/>
    <w:rsid w:val="00176A29"/>
    <w:rsid w:val="00176D52"/>
    <w:rsid w:val="00176FA2"/>
    <w:rsid w:val="00177BB7"/>
    <w:rsid w:val="00177E8B"/>
    <w:rsid w:val="00180130"/>
    <w:rsid w:val="00180150"/>
    <w:rsid w:val="001805EF"/>
    <w:rsid w:val="0018099A"/>
    <w:rsid w:val="00180BDC"/>
    <w:rsid w:val="00180FD3"/>
    <w:rsid w:val="00181296"/>
    <w:rsid w:val="001817EF"/>
    <w:rsid w:val="00181B02"/>
    <w:rsid w:val="00181B79"/>
    <w:rsid w:val="00181B84"/>
    <w:rsid w:val="00181C02"/>
    <w:rsid w:val="001825C8"/>
    <w:rsid w:val="00182A22"/>
    <w:rsid w:val="00182BC7"/>
    <w:rsid w:val="00182CCF"/>
    <w:rsid w:val="00182DE9"/>
    <w:rsid w:val="00182E10"/>
    <w:rsid w:val="00182F1D"/>
    <w:rsid w:val="00183708"/>
    <w:rsid w:val="0018396E"/>
    <w:rsid w:val="0018398F"/>
    <w:rsid w:val="00183B9D"/>
    <w:rsid w:val="00183F57"/>
    <w:rsid w:val="00184293"/>
    <w:rsid w:val="001842BE"/>
    <w:rsid w:val="00184799"/>
    <w:rsid w:val="00184B59"/>
    <w:rsid w:val="00184DC0"/>
    <w:rsid w:val="00185885"/>
    <w:rsid w:val="00185C3F"/>
    <w:rsid w:val="00185CD1"/>
    <w:rsid w:val="00185DD7"/>
    <w:rsid w:val="00186161"/>
    <w:rsid w:val="0018652B"/>
    <w:rsid w:val="00186BFC"/>
    <w:rsid w:val="00186D42"/>
    <w:rsid w:val="0018734B"/>
    <w:rsid w:val="00187999"/>
    <w:rsid w:val="00187D0F"/>
    <w:rsid w:val="0019083A"/>
    <w:rsid w:val="001909B4"/>
    <w:rsid w:val="00190B07"/>
    <w:rsid w:val="00190E66"/>
    <w:rsid w:val="00191790"/>
    <w:rsid w:val="00191E99"/>
    <w:rsid w:val="001926F6"/>
    <w:rsid w:val="00192806"/>
    <w:rsid w:val="00192B58"/>
    <w:rsid w:val="001936CC"/>
    <w:rsid w:val="001936D3"/>
    <w:rsid w:val="001937ED"/>
    <w:rsid w:val="00193E88"/>
    <w:rsid w:val="00193EEA"/>
    <w:rsid w:val="0019442E"/>
    <w:rsid w:val="0019452E"/>
    <w:rsid w:val="00194595"/>
    <w:rsid w:val="001946B9"/>
    <w:rsid w:val="001951B5"/>
    <w:rsid w:val="001959AD"/>
    <w:rsid w:val="00195D99"/>
    <w:rsid w:val="00196A28"/>
    <w:rsid w:val="00197356"/>
    <w:rsid w:val="001976F6"/>
    <w:rsid w:val="00197A0D"/>
    <w:rsid w:val="00197CD4"/>
    <w:rsid w:val="00197E1E"/>
    <w:rsid w:val="001A0167"/>
    <w:rsid w:val="001A0459"/>
    <w:rsid w:val="001A0935"/>
    <w:rsid w:val="001A093B"/>
    <w:rsid w:val="001A0A17"/>
    <w:rsid w:val="001A0AA6"/>
    <w:rsid w:val="001A1433"/>
    <w:rsid w:val="001A159C"/>
    <w:rsid w:val="001A17C2"/>
    <w:rsid w:val="001A1A90"/>
    <w:rsid w:val="001A22D4"/>
    <w:rsid w:val="001A266B"/>
    <w:rsid w:val="001A2C1C"/>
    <w:rsid w:val="001A2C37"/>
    <w:rsid w:val="001A2E76"/>
    <w:rsid w:val="001A336F"/>
    <w:rsid w:val="001A35DC"/>
    <w:rsid w:val="001A3D8C"/>
    <w:rsid w:val="001A3E92"/>
    <w:rsid w:val="001A48AE"/>
    <w:rsid w:val="001A4EA9"/>
    <w:rsid w:val="001A50C1"/>
    <w:rsid w:val="001A5CF8"/>
    <w:rsid w:val="001A61E2"/>
    <w:rsid w:val="001A6892"/>
    <w:rsid w:val="001A6E4A"/>
    <w:rsid w:val="001A70F4"/>
    <w:rsid w:val="001A722F"/>
    <w:rsid w:val="001A7291"/>
    <w:rsid w:val="001A7316"/>
    <w:rsid w:val="001A7360"/>
    <w:rsid w:val="001A7769"/>
    <w:rsid w:val="001A7793"/>
    <w:rsid w:val="001A7D36"/>
    <w:rsid w:val="001A7ED9"/>
    <w:rsid w:val="001A7FB8"/>
    <w:rsid w:val="001B08A0"/>
    <w:rsid w:val="001B0BCE"/>
    <w:rsid w:val="001B0CCF"/>
    <w:rsid w:val="001B0FAF"/>
    <w:rsid w:val="001B145D"/>
    <w:rsid w:val="001B16C3"/>
    <w:rsid w:val="001B1C7D"/>
    <w:rsid w:val="001B1CDD"/>
    <w:rsid w:val="001B21E8"/>
    <w:rsid w:val="001B25FC"/>
    <w:rsid w:val="001B2C99"/>
    <w:rsid w:val="001B2CC9"/>
    <w:rsid w:val="001B332C"/>
    <w:rsid w:val="001B352E"/>
    <w:rsid w:val="001B3676"/>
    <w:rsid w:val="001B367F"/>
    <w:rsid w:val="001B38C8"/>
    <w:rsid w:val="001B427B"/>
    <w:rsid w:val="001B449A"/>
    <w:rsid w:val="001B474D"/>
    <w:rsid w:val="001B474E"/>
    <w:rsid w:val="001B503B"/>
    <w:rsid w:val="001B560F"/>
    <w:rsid w:val="001B5E05"/>
    <w:rsid w:val="001B69FE"/>
    <w:rsid w:val="001B6E85"/>
    <w:rsid w:val="001B71AD"/>
    <w:rsid w:val="001B729D"/>
    <w:rsid w:val="001B72DB"/>
    <w:rsid w:val="001B7487"/>
    <w:rsid w:val="001B7975"/>
    <w:rsid w:val="001C0620"/>
    <w:rsid w:val="001C09A8"/>
    <w:rsid w:val="001C0C2A"/>
    <w:rsid w:val="001C0F7B"/>
    <w:rsid w:val="001C1787"/>
    <w:rsid w:val="001C192F"/>
    <w:rsid w:val="001C1B8A"/>
    <w:rsid w:val="001C2564"/>
    <w:rsid w:val="001C269D"/>
    <w:rsid w:val="001C30B9"/>
    <w:rsid w:val="001C3573"/>
    <w:rsid w:val="001C37CB"/>
    <w:rsid w:val="001C37E4"/>
    <w:rsid w:val="001C3924"/>
    <w:rsid w:val="001C42EC"/>
    <w:rsid w:val="001C4444"/>
    <w:rsid w:val="001C48B6"/>
    <w:rsid w:val="001C4AB5"/>
    <w:rsid w:val="001C51BA"/>
    <w:rsid w:val="001C5494"/>
    <w:rsid w:val="001C64C1"/>
    <w:rsid w:val="001C7206"/>
    <w:rsid w:val="001C7257"/>
    <w:rsid w:val="001C7291"/>
    <w:rsid w:val="001C72D0"/>
    <w:rsid w:val="001C7308"/>
    <w:rsid w:val="001C747E"/>
    <w:rsid w:val="001C7509"/>
    <w:rsid w:val="001D05F9"/>
    <w:rsid w:val="001D0705"/>
    <w:rsid w:val="001D070A"/>
    <w:rsid w:val="001D109B"/>
    <w:rsid w:val="001D1A5D"/>
    <w:rsid w:val="001D1B54"/>
    <w:rsid w:val="001D1BDA"/>
    <w:rsid w:val="001D1FE7"/>
    <w:rsid w:val="001D23C5"/>
    <w:rsid w:val="001D2E04"/>
    <w:rsid w:val="001D305F"/>
    <w:rsid w:val="001D3410"/>
    <w:rsid w:val="001D46AD"/>
    <w:rsid w:val="001D4829"/>
    <w:rsid w:val="001D4A74"/>
    <w:rsid w:val="001D55B3"/>
    <w:rsid w:val="001D59AA"/>
    <w:rsid w:val="001D59F4"/>
    <w:rsid w:val="001D5A4B"/>
    <w:rsid w:val="001D64C9"/>
    <w:rsid w:val="001D6A2E"/>
    <w:rsid w:val="001D6CB1"/>
    <w:rsid w:val="001D733D"/>
    <w:rsid w:val="001D7673"/>
    <w:rsid w:val="001D7818"/>
    <w:rsid w:val="001E0154"/>
    <w:rsid w:val="001E0409"/>
    <w:rsid w:val="001E0429"/>
    <w:rsid w:val="001E093F"/>
    <w:rsid w:val="001E099A"/>
    <w:rsid w:val="001E194B"/>
    <w:rsid w:val="001E19C4"/>
    <w:rsid w:val="001E1CD0"/>
    <w:rsid w:val="001E1CEC"/>
    <w:rsid w:val="001E1DF4"/>
    <w:rsid w:val="001E23CC"/>
    <w:rsid w:val="001E26C4"/>
    <w:rsid w:val="001E2FA6"/>
    <w:rsid w:val="001E359D"/>
    <w:rsid w:val="001E3770"/>
    <w:rsid w:val="001E4691"/>
    <w:rsid w:val="001E474F"/>
    <w:rsid w:val="001E496F"/>
    <w:rsid w:val="001E5718"/>
    <w:rsid w:val="001E5A58"/>
    <w:rsid w:val="001E5D21"/>
    <w:rsid w:val="001E5E8E"/>
    <w:rsid w:val="001E6A93"/>
    <w:rsid w:val="001E6B43"/>
    <w:rsid w:val="001E6FFB"/>
    <w:rsid w:val="001E740A"/>
    <w:rsid w:val="001E7674"/>
    <w:rsid w:val="001E7D59"/>
    <w:rsid w:val="001E7E0E"/>
    <w:rsid w:val="001E7E38"/>
    <w:rsid w:val="001E7F5D"/>
    <w:rsid w:val="001F0458"/>
    <w:rsid w:val="001F08A8"/>
    <w:rsid w:val="001F0C38"/>
    <w:rsid w:val="001F0FAB"/>
    <w:rsid w:val="001F1054"/>
    <w:rsid w:val="001F1969"/>
    <w:rsid w:val="001F1990"/>
    <w:rsid w:val="001F2204"/>
    <w:rsid w:val="001F252F"/>
    <w:rsid w:val="001F26AA"/>
    <w:rsid w:val="001F272B"/>
    <w:rsid w:val="001F2A18"/>
    <w:rsid w:val="001F31D3"/>
    <w:rsid w:val="001F37ED"/>
    <w:rsid w:val="001F3BB8"/>
    <w:rsid w:val="001F4320"/>
    <w:rsid w:val="001F439A"/>
    <w:rsid w:val="001F448C"/>
    <w:rsid w:val="001F4827"/>
    <w:rsid w:val="001F4B1A"/>
    <w:rsid w:val="001F4B8E"/>
    <w:rsid w:val="001F5131"/>
    <w:rsid w:val="001F52C0"/>
    <w:rsid w:val="001F52CB"/>
    <w:rsid w:val="001F556E"/>
    <w:rsid w:val="001F5587"/>
    <w:rsid w:val="001F5A69"/>
    <w:rsid w:val="001F5D67"/>
    <w:rsid w:val="001F6739"/>
    <w:rsid w:val="001F7216"/>
    <w:rsid w:val="001F736A"/>
    <w:rsid w:val="001F73F4"/>
    <w:rsid w:val="001F7BC5"/>
    <w:rsid w:val="00200111"/>
    <w:rsid w:val="00200615"/>
    <w:rsid w:val="00200706"/>
    <w:rsid w:val="00200778"/>
    <w:rsid w:val="0020078B"/>
    <w:rsid w:val="00200AB6"/>
    <w:rsid w:val="00200B62"/>
    <w:rsid w:val="00201692"/>
    <w:rsid w:val="0020191F"/>
    <w:rsid w:val="00201C71"/>
    <w:rsid w:val="002025BF"/>
    <w:rsid w:val="00202EC9"/>
    <w:rsid w:val="0020334C"/>
    <w:rsid w:val="00203520"/>
    <w:rsid w:val="002041D2"/>
    <w:rsid w:val="002057A3"/>
    <w:rsid w:val="00205A68"/>
    <w:rsid w:val="00205ACD"/>
    <w:rsid w:val="00205B22"/>
    <w:rsid w:val="002060F5"/>
    <w:rsid w:val="002064F6"/>
    <w:rsid w:val="002071D6"/>
    <w:rsid w:val="002074A7"/>
    <w:rsid w:val="00207664"/>
    <w:rsid w:val="00207E14"/>
    <w:rsid w:val="0021024F"/>
    <w:rsid w:val="002109E5"/>
    <w:rsid w:val="0021124A"/>
    <w:rsid w:val="00211262"/>
    <w:rsid w:val="00211B50"/>
    <w:rsid w:val="00211CD5"/>
    <w:rsid w:val="002123FB"/>
    <w:rsid w:val="00212638"/>
    <w:rsid w:val="002128E5"/>
    <w:rsid w:val="00212923"/>
    <w:rsid w:val="0021330E"/>
    <w:rsid w:val="00213538"/>
    <w:rsid w:val="00213554"/>
    <w:rsid w:val="00213DB4"/>
    <w:rsid w:val="00214023"/>
    <w:rsid w:val="0021483C"/>
    <w:rsid w:val="002148F2"/>
    <w:rsid w:val="0021496B"/>
    <w:rsid w:val="00214A0F"/>
    <w:rsid w:val="002150CD"/>
    <w:rsid w:val="0021549E"/>
    <w:rsid w:val="00215519"/>
    <w:rsid w:val="00215CA5"/>
    <w:rsid w:val="00215CAF"/>
    <w:rsid w:val="00215F24"/>
    <w:rsid w:val="00216034"/>
    <w:rsid w:val="00216107"/>
    <w:rsid w:val="002161F3"/>
    <w:rsid w:val="00216B05"/>
    <w:rsid w:val="00216D4F"/>
    <w:rsid w:val="00216D5D"/>
    <w:rsid w:val="0021743D"/>
    <w:rsid w:val="002175CC"/>
    <w:rsid w:val="00217E43"/>
    <w:rsid w:val="002203A1"/>
    <w:rsid w:val="00220A77"/>
    <w:rsid w:val="002210E5"/>
    <w:rsid w:val="0022130E"/>
    <w:rsid w:val="002213B1"/>
    <w:rsid w:val="00221427"/>
    <w:rsid w:val="002216B1"/>
    <w:rsid w:val="00221D9D"/>
    <w:rsid w:val="00221F9B"/>
    <w:rsid w:val="002227A1"/>
    <w:rsid w:val="00222AC8"/>
    <w:rsid w:val="00222BCD"/>
    <w:rsid w:val="00222D09"/>
    <w:rsid w:val="00222E6E"/>
    <w:rsid w:val="0022304E"/>
    <w:rsid w:val="0022338B"/>
    <w:rsid w:val="002233DA"/>
    <w:rsid w:val="00223684"/>
    <w:rsid w:val="00223AA1"/>
    <w:rsid w:val="00223C52"/>
    <w:rsid w:val="00224074"/>
    <w:rsid w:val="002241CB"/>
    <w:rsid w:val="00224BE3"/>
    <w:rsid w:val="00224ED0"/>
    <w:rsid w:val="0022555C"/>
    <w:rsid w:val="00225716"/>
    <w:rsid w:val="00225805"/>
    <w:rsid w:val="00225B32"/>
    <w:rsid w:val="00225EC0"/>
    <w:rsid w:val="0022637B"/>
    <w:rsid w:val="00226BB3"/>
    <w:rsid w:val="00226DE0"/>
    <w:rsid w:val="00227518"/>
    <w:rsid w:val="00227D00"/>
    <w:rsid w:val="002300CD"/>
    <w:rsid w:val="00230C72"/>
    <w:rsid w:val="00230CD2"/>
    <w:rsid w:val="00230EF1"/>
    <w:rsid w:val="0023116F"/>
    <w:rsid w:val="002311C8"/>
    <w:rsid w:val="002311CF"/>
    <w:rsid w:val="00231DE0"/>
    <w:rsid w:val="00231F68"/>
    <w:rsid w:val="002320F2"/>
    <w:rsid w:val="00232444"/>
    <w:rsid w:val="0023272C"/>
    <w:rsid w:val="00232AAD"/>
    <w:rsid w:val="00233761"/>
    <w:rsid w:val="00233799"/>
    <w:rsid w:val="002341B0"/>
    <w:rsid w:val="002343EB"/>
    <w:rsid w:val="002343F7"/>
    <w:rsid w:val="00234446"/>
    <w:rsid w:val="00234454"/>
    <w:rsid w:val="00234587"/>
    <w:rsid w:val="00234665"/>
    <w:rsid w:val="00234A1B"/>
    <w:rsid w:val="00234B0F"/>
    <w:rsid w:val="00235097"/>
    <w:rsid w:val="00235332"/>
    <w:rsid w:val="002354B7"/>
    <w:rsid w:val="00235702"/>
    <w:rsid w:val="00235707"/>
    <w:rsid w:val="002369C6"/>
    <w:rsid w:val="002369E0"/>
    <w:rsid w:val="00236A14"/>
    <w:rsid w:val="00237BBC"/>
    <w:rsid w:val="00240A43"/>
    <w:rsid w:val="00240BA3"/>
    <w:rsid w:val="00240EDD"/>
    <w:rsid w:val="00240FBE"/>
    <w:rsid w:val="0024138C"/>
    <w:rsid w:val="00241465"/>
    <w:rsid w:val="002414D9"/>
    <w:rsid w:val="00241827"/>
    <w:rsid w:val="00241BAE"/>
    <w:rsid w:val="00241C64"/>
    <w:rsid w:val="00241F4B"/>
    <w:rsid w:val="00242198"/>
    <w:rsid w:val="00242326"/>
    <w:rsid w:val="002423E9"/>
    <w:rsid w:val="00242700"/>
    <w:rsid w:val="00242767"/>
    <w:rsid w:val="00242CDC"/>
    <w:rsid w:val="00243147"/>
    <w:rsid w:val="00243189"/>
    <w:rsid w:val="002431DD"/>
    <w:rsid w:val="0024325D"/>
    <w:rsid w:val="0024340E"/>
    <w:rsid w:val="002434DB"/>
    <w:rsid w:val="00243AC4"/>
    <w:rsid w:val="00243C81"/>
    <w:rsid w:val="002449B7"/>
    <w:rsid w:val="00244DEE"/>
    <w:rsid w:val="002458B5"/>
    <w:rsid w:val="00245A8D"/>
    <w:rsid w:val="00245E48"/>
    <w:rsid w:val="00245FA2"/>
    <w:rsid w:val="00246470"/>
    <w:rsid w:val="00246549"/>
    <w:rsid w:val="00246BE8"/>
    <w:rsid w:val="00246BF5"/>
    <w:rsid w:val="0024749F"/>
    <w:rsid w:val="00247864"/>
    <w:rsid w:val="00247979"/>
    <w:rsid w:val="00247BDD"/>
    <w:rsid w:val="00250696"/>
    <w:rsid w:val="00250EB1"/>
    <w:rsid w:val="002510F1"/>
    <w:rsid w:val="00251200"/>
    <w:rsid w:val="00251327"/>
    <w:rsid w:val="00251698"/>
    <w:rsid w:val="00251756"/>
    <w:rsid w:val="00251925"/>
    <w:rsid w:val="00251D5D"/>
    <w:rsid w:val="00251DFC"/>
    <w:rsid w:val="00252034"/>
    <w:rsid w:val="0025209E"/>
    <w:rsid w:val="00252559"/>
    <w:rsid w:val="002529AC"/>
    <w:rsid w:val="002529F2"/>
    <w:rsid w:val="00252A31"/>
    <w:rsid w:val="00252BF2"/>
    <w:rsid w:val="00252C5C"/>
    <w:rsid w:val="00252DF1"/>
    <w:rsid w:val="00252E5B"/>
    <w:rsid w:val="002530B5"/>
    <w:rsid w:val="002531CE"/>
    <w:rsid w:val="00253572"/>
    <w:rsid w:val="00254FC4"/>
    <w:rsid w:val="0025530F"/>
    <w:rsid w:val="002555CF"/>
    <w:rsid w:val="0025564C"/>
    <w:rsid w:val="00255966"/>
    <w:rsid w:val="002559F8"/>
    <w:rsid w:val="002560AB"/>
    <w:rsid w:val="00256247"/>
    <w:rsid w:val="00256350"/>
    <w:rsid w:val="00256789"/>
    <w:rsid w:val="0025776B"/>
    <w:rsid w:val="002577B7"/>
    <w:rsid w:val="002577E7"/>
    <w:rsid w:val="002579AE"/>
    <w:rsid w:val="002601BD"/>
    <w:rsid w:val="00260278"/>
    <w:rsid w:val="00260497"/>
    <w:rsid w:val="0026066E"/>
    <w:rsid w:val="00260D6E"/>
    <w:rsid w:val="00260DD5"/>
    <w:rsid w:val="00260E7D"/>
    <w:rsid w:val="00262452"/>
    <w:rsid w:val="002624CD"/>
    <w:rsid w:val="00262801"/>
    <w:rsid w:val="00262B19"/>
    <w:rsid w:val="00262B3D"/>
    <w:rsid w:val="00262B42"/>
    <w:rsid w:val="0026305F"/>
    <w:rsid w:val="0026306D"/>
    <w:rsid w:val="002633CE"/>
    <w:rsid w:val="00263513"/>
    <w:rsid w:val="002636E2"/>
    <w:rsid w:val="0026398F"/>
    <w:rsid w:val="0026432D"/>
    <w:rsid w:val="00264B7D"/>
    <w:rsid w:val="00264CE1"/>
    <w:rsid w:val="00264D59"/>
    <w:rsid w:val="00265067"/>
    <w:rsid w:val="00265290"/>
    <w:rsid w:val="002656A3"/>
    <w:rsid w:val="00265A04"/>
    <w:rsid w:val="00265BAF"/>
    <w:rsid w:val="0026632E"/>
    <w:rsid w:val="00266B1B"/>
    <w:rsid w:val="00266D66"/>
    <w:rsid w:val="00266F5B"/>
    <w:rsid w:val="0026732B"/>
    <w:rsid w:val="00267506"/>
    <w:rsid w:val="00267695"/>
    <w:rsid w:val="002678D2"/>
    <w:rsid w:val="00270166"/>
    <w:rsid w:val="002701B3"/>
    <w:rsid w:val="002707F4"/>
    <w:rsid w:val="00270872"/>
    <w:rsid w:val="00270885"/>
    <w:rsid w:val="00270EC4"/>
    <w:rsid w:val="002714D3"/>
    <w:rsid w:val="0027162A"/>
    <w:rsid w:val="002718AB"/>
    <w:rsid w:val="002718FF"/>
    <w:rsid w:val="0027190F"/>
    <w:rsid w:val="002721F6"/>
    <w:rsid w:val="00272E31"/>
    <w:rsid w:val="0027324C"/>
    <w:rsid w:val="002734C6"/>
    <w:rsid w:val="002735CE"/>
    <w:rsid w:val="002739C3"/>
    <w:rsid w:val="00273FBA"/>
    <w:rsid w:val="00273FCF"/>
    <w:rsid w:val="002741F2"/>
    <w:rsid w:val="00274D96"/>
    <w:rsid w:val="00274EBA"/>
    <w:rsid w:val="0027538F"/>
    <w:rsid w:val="0027610D"/>
    <w:rsid w:val="002769AA"/>
    <w:rsid w:val="00276A75"/>
    <w:rsid w:val="00277127"/>
    <w:rsid w:val="00277A49"/>
    <w:rsid w:val="00277F35"/>
    <w:rsid w:val="0028035C"/>
    <w:rsid w:val="0028085A"/>
    <w:rsid w:val="00280B62"/>
    <w:rsid w:val="00281325"/>
    <w:rsid w:val="00281373"/>
    <w:rsid w:val="002820B3"/>
    <w:rsid w:val="002823DB"/>
    <w:rsid w:val="00282C00"/>
    <w:rsid w:val="00282D73"/>
    <w:rsid w:val="002830D3"/>
    <w:rsid w:val="00283117"/>
    <w:rsid w:val="00283486"/>
    <w:rsid w:val="00283A12"/>
    <w:rsid w:val="00283A3E"/>
    <w:rsid w:val="00283A88"/>
    <w:rsid w:val="00283D5C"/>
    <w:rsid w:val="00283F8A"/>
    <w:rsid w:val="00284022"/>
    <w:rsid w:val="0028410A"/>
    <w:rsid w:val="00284591"/>
    <w:rsid w:val="00284955"/>
    <w:rsid w:val="00284AB2"/>
    <w:rsid w:val="00284EC6"/>
    <w:rsid w:val="00285001"/>
    <w:rsid w:val="002852A9"/>
    <w:rsid w:val="00285F39"/>
    <w:rsid w:val="002863C2"/>
    <w:rsid w:val="002863C9"/>
    <w:rsid w:val="00286C24"/>
    <w:rsid w:val="00286DE5"/>
    <w:rsid w:val="00287210"/>
    <w:rsid w:val="0028721B"/>
    <w:rsid w:val="002872B3"/>
    <w:rsid w:val="00287472"/>
    <w:rsid w:val="0028751A"/>
    <w:rsid w:val="0028774A"/>
    <w:rsid w:val="00287A35"/>
    <w:rsid w:val="00287BB0"/>
    <w:rsid w:val="0029025A"/>
    <w:rsid w:val="00290517"/>
    <w:rsid w:val="00290914"/>
    <w:rsid w:val="00290AB2"/>
    <w:rsid w:val="00290B01"/>
    <w:rsid w:val="00290D3E"/>
    <w:rsid w:val="00290E20"/>
    <w:rsid w:val="00290FAD"/>
    <w:rsid w:val="0029133B"/>
    <w:rsid w:val="00291DEF"/>
    <w:rsid w:val="0029275F"/>
    <w:rsid w:val="00292BA9"/>
    <w:rsid w:val="002930EE"/>
    <w:rsid w:val="002936C5"/>
    <w:rsid w:val="0029408B"/>
    <w:rsid w:val="002946A0"/>
    <w:rsid w:val="00295100"/>
    <w:rsid w:val="00295253"/>
    <w:rsid w:val="002952CE"/>
    <w:rsid w:val="0029549D"/>
    <w:rsid w:val="00295BE2"/>
    <w:rsid w:val="00295CD7"/>
    <w:rsid w:val="00296FB6"/>
    <w:rsid w:val="0029714F"/>
    <w:rsid w:val="002972F3"/>
    <w:rsid w:val="002973C6"/>
    <w:rsid w:val="00297AB5"/>
    <w:rsid w:val="00297DB4"/>
    <w:rsid w:val="002A0746"/>
    <w:rsid w:val="002A0D77"/>
    <w:rsid w:val="002A10B2"/>
    <w:rsid w:val="002A124E"/>
    <w:rsid w:val="002A172B"/>
    <w:rsid w:val="002A1753"/>
    <w:rsid w:val="002A1B99"/>
    <w:rsid w:val="002A27ED"/>
    <w:rsid w:val="002A286C"/>
    <w:rsid w:val="002A28C1"/>
    <w:rsid w:val="002A4849"/>
    <w:rsid w:val="002A4A10"/>
    <w:rsid w:val="002A5216"/>
    <w:rsid w:val="002A58BC"/>
    <w:rsid w:val="002A5D54"/>
    <w:rsid w:val="002A5DCB"/>
    <w:rsid w:val="002A7020"/>
    <w:rsid w:val="002A7441"/>
    <w:rsid w:val="002A7607"/>
    <w:rsid w:val="002A76D4"/>
    <w:rsid w:val="002A7B58"/>
    <w:rsid w:val="002A7E2C"/>
    <w:rsid w:val="002A7E7C"/>
    <w:rsid w:val="002A7FC4"/>
    <w:rsid w:val="002B0450"/>
    <w:rsid w:val="002B068C"/>
    <w:rsid w:val="002B0A18"/>
    <w:rsid w:val="002B0A8F"/>
    <w:rsid w:val="002B1107"/>
    <w:rsid w:val="002B11A9"/>
    <w:rsid w:val="002B1763"/>
    <w:rsid w:val="002B26F4"/>
    <w:rsid w:val="002B275F"/>
    <w:rsid w:val="002B29E8"/>
    <w:rsid w:val="002B2F14"/>
    <w:rsid w:val="002B3460"/>
    <w:rsid w:val="002B3737"/>
    <w:rsid w:val="002B39C7"/>
    <w:rsid w:val="002B3B8C"/>
    <w:rsid w:val="002B4698"/>
    <w:rsid w:val="002B490A"/>
    <w:rsid w:val="002B4D2D"/>
    <w:rsid w:val="002B4FE3"/>
    <w:rsid w:val="002B55AB"/>
    <w:rsid w:val="002B5A24"/>
    <w:rsid w:val="002B5C9E"/>
    <w:rsid w:val="002B61BF"/>
    <w:rsid w:val="002B6521"/>
    <w:rsid w:val="002B6CDA"/>
    <w:rsid w:val="002B6D5A"/>
    <w:rsid w:val="002B6E2E"/>
    <w:rsid w:val="002B7194"/>
    <w:rsid w:val="002B7334"/>
    <w:rsid w:val="002B778E"/>
    <w:rsid w:val="002B7EBD"/>
    <w:rsid w:val="002C0043"/>
    <w:rsid w:val="002C0126"/>
    <w:rsid w:val="002C0716"/>
    <w:rsid w:val="002C0832"/>
    <w:rsid w:val="002C0E1E"/>
    <w:rsid w:val="002C100E"/>
    <w:rsid w:val="002C15FA"/>
    <w:rsid w:val="002C2573"/>
    <w:rsid w:val="002C25F8"/>
    <w:rsid w:val="002C271F"/>
    <w:rsid w:val="002C28C3"/>
    <w:rsid w:val="002C299E"/>
    <w:rsid w:val="002C2C72"/>
    <w:rsid w:val="002C2F60"/>
    <w:rsid w:val="002C31D0"/>
    <w:rsid w:val="002C37BC"/>
    <w:rsid w:val="002C3D9B"/>
    <w:rsid w:val="002C41DB"/>
    <w:rsid w:val="002C49FD"/>
    <w:rsid w:val="002C4BD7"/>
    <w:rsid w:val="002C4E2F"/>
    <w:rsid w:val="002C4EFB"/>
    <w:rsid w:val="002C5191"/>
    <w:rsid w:val="002C5492"/>
    <w:rsid w:val="002C5712"/>
    <w:rsid w:val="002C5927"/>
    <w:rsid w:val="002C5AB0"/>
    <w:rsid w:val="002C5BF5"/>
    <w:rsid w:val="002C5D0D"/>
    <w:rsid w:val="002C5E9F"/>
    <w:rsid w:val="002C5EA5"/>
    <w:rsid w:val="002C5EEC"/>
    <w:rsid w:val="002C60FE"/>
    <w:rsid w:val="002C622E"/>
    <w:rsid w:val="002C6EAA"/>
    <w:rsid w:val="002C734E"/>
    <w:rsid w:val="002D018D"/>
    <w:rsid w:val="002D054E"/>
    <w:rsid w:val="002D06C6"/>
    <w:rsid w:val="002D0CA4"/>
    <w:rsid w:val="002D143E"/>
    <w:rsid w:val="002D1DEA"/>
    <w:rsid w:val="002D2254"/>
    <w:rsid w:val="002D2311"/>
    <w:rsid w:val="002D28FA"/>
    <w:rsid w:val="002D2A1D"/>
    <w:rsid w:val="002D2A89"/>
    <w:rsid w:val="002D2DD3"/>
    <w:rsid w:val="002D2FE8"/>
    <w:rsid w:val="002D34D1"/>
    <w:rsid w:val="002D361C"/>
    <w:rsid w:val="002D3BCC"/>
    <w:rsid w:val="002D3D62"/>
    <w:rsid w:val="002D3EB3"/>
    <w:rsid w:val="002D40D8"/>
    <w:rsid w:val="002D4148"/>
    <w:rsid w:val="002D4691"/>
    <w:rsid w:val="002D48C0"/>
    <w:rsid w:val="002D4D04"/>
    <w:rsid w:val="002D4F8C"/>
    <w:rsid w:val="002D5843"/>
    <w:rsid w:val="002D5897"/>
    <w:rsid w:val="002D58B6"/>
    <w:rsid w:val="002D5964"/>
    <w:rsid w:val="002D746A"/>
    <w:rsid w:val="002D7A66"/>
    <w:rsid w:val="002D7B9C"/>
    <w:rsid w:val="002E03C9"/>
    <w:rsid w:val="002E05BF"/>
    <w:rsid w:val="002E05F6"/>
    <w:rsid w:val="002E07B7"/>
    <w:rsid w:val="002E0AA0"/>
    <w:rsid w:val="002E0E6B"/>
    <w:rsid w:val="002E1101"/>
    <w:rsid w:val="002E137E"/>
    <w:rsid w:val="002E1F48"/>
    <w:rsid w:val="002E244D"/>
    <w:rsid w:val="002E2682"/>
    <w:rsid w:val="002E34C8"/>
    <w:rsid w:val="002E36AD"/>
    <w:rsid w:val="002E3965"/>
    <w:rsid w:val="002E3A0E"/>
    <w:rsid w:val="002E3AEB"/>
    <w:rsid w:val="002E3B33"/>
    <w:rsid w:val="002E3D36"/>
    <w:rsid w:val="002E3D61"/>
    <w:rsid w:val="002E41DB"/>
    <w:rsid w:val="002E4568"/>
    <w:rsid w:val="002E477A"/>
    <w:rsid w:val="002E4BDF"/>
    <w:rsid w:val="002E4E6B"/>
    <w:rsid w:val="002E5007"/>
    <w:rsid w:val="002E55B0"/>
    <w:rsid w:val="002E5E0B"/>
    <w:rsid w:val="002E5E7D"/>
    <w:rsid w:val="002E5FBD"/>
    <w:rsid w:val="002E6ACB"/>
    <w:rsid w:val="002E6ADE"/>
    <w:rsid w:val="002E6E95"/>
    <w:rsid w:val="002E724B"/>
    <w:rsid w:val="002E73C2"/>
    <w:rsid w:val="002E7758"/>
    <w:rsid w:val="002E7803"/>
    <w:rsid w:val="002E78E5"/>
    <w:rsid w:val="002E7C59"/>
    <w:rsid w:val="002E7F55"/>
    <w:rsid w:val="002F0163"/>
    <w:rsid w:val="002F0749"/>
    <w:rsid w:val="002F0ADD"/>
    <w:rsid w:val="002F19EB"/>
    <w:rsid w:val="002F1AD6"/>
    <w:rsid w:val="002F1E8C"/>
    <w:rsid w:val="002F1FCB"/>
    <w:rsid w:val="002F2786"/>
    <w:rsid w:val="002F2864"/>
    <w:rsid w:val="002F2CDD"/>
    <w:rsid w:val="002F2D13"/>
    <w:rsid w:val="002F320B"/>
    <w:rsid w:val="002F33FA"/>
    <w:rsid w:val="002F3835"/>
    <w:rsid w:val="002F3EFA"/>
    <w:rsid w:val="002F416F"/>
    <w:rsid w:val="002F4AAE"/>
    <w:rsid w:val="002F5312"/>
    <w:rsid w:val="002F55BA"/>
    <w:rsid w:val="002F55DE"/>
    <w:rsid w:val="002F589D"/>
    <w:rsid w:val="002F5FE1"/>
    <w:rsid w:val="002F5FF4"/>
    <w:rsid w:val="002F62A6"/>
    <w:rsid w:val="002F63D1"/>
    <w:rsid w:val="002F6D43"/>
    <w:rsid w:val="002F7072"/>
    <w:rsid w:val="002F73D7"/>
    <w:rsid w:val="002F73EA"/>
    <w:rsid w:val="002F79FC"/>
    <w:rsid w:val="002F7CEC"/>
    <w:rsid w:val="002F7DE4"/>
    <w:rsid w:val="002F7E70"/>
    <w:rsid w:val="0030045D"/>
    <w:rsid w:val="003008E8"/>
    <w:rsid w:val="003009DF"/>
    <w:rsid w:val="00300EE1"/>
    <w:rsid w:val="00301167"/>
    <w:rsid w:val="0030150D"/>
    <w:rsid w:val="00301566"/>
    <w:rsid w:val="003017CA"/>
    <w:rsid w:val="003018D4"/>
    <w:rsid w:val="00301951"/>
    <w:rsid w:val="00301C8B"/>
    <w:rsid w:val="003020A5"/>
    <w:rsid w:val="003021E0"/>
    <w:rsid w:val="00302318"/>
    <w:rsid w:val="00302335"/>
    <w:rsid w:val="00302B74"/>
    <w:rsid w:val="003030FE"/>
    <w:rsid w:val="00303330"/>
    <w:rsid w:val="003033F5"/>
    <w:rsid w:val="00303560"/>
    <w:rsid w:val="00303A4D"/>
    <w:rsid w:val="00303C16"/>
    <w:rsid w:val="00303CBC"/>
    <w:rsid w:val="00303EE2"/>
    <w:rsid w:val="0030403A"/>
    <w:rsid w:val="00304067"/>
    <w:rsid w:val="00304227"/>
    <w:rsid w:val="00304393"/>
    <w:rsid w:val="00304411"/>
    <w:rsid w:val="0030461D"/>
    <w:rsid w:val="00304ADB"/>
    <w:rsid w:val="00304B64"/>
    <w:rsid w:val="00304ECB"/>
    <w:rsid w:val="00304F50"/>
    <w:rsid w:val="00304F58"/>
    <w:rsid w:val="00305967"/>
    <w:rsid w:val="00305E13"/>
    <w:rsid w:val="00306111"/>
    <w:rsid w:val="0030657A"/>
    <w:rsid w:val="003067EE"/>
    <w:rsid w:val="00306953"/>
    <w:rsid w:val="00307574"/>
    <w:rsid w:val="00307836"/>
    <w:rsid w:val="00307869"/>
    <w:rsid w:val="00307D51"/>
    <w:rsid w:val="00307E22"/>
    <w:rsid w:val="00310CBC"/>
    <w:rsid w:val="00311EE9"/>
    <w:rsid w:val="0031251F"/>
    <w:rsid w:val="0031279B"/>
    <w:rsid w:val="00312CDE"/>
    <w:rsid w:val="00312E29"/>
    <w:rsid w:val="00312E3B"/>
    <w:rsid w:val="00313403"/>
    <w:rsid w:val="00314371"/>
    <w:rsid w:val="00314595"/>
    <w:rsid w:val="00314CE6"/>
    <w:rsid w:val="00314E02"/>
    <w:rsid w:val="00314E99"/>
    <w:rsid w:val="00314F60"/>
    <w:rsid w:val="00315125"/>
    <w:rsid w:val="00315C2D"/>
    <w:rsid w:val="00315CC2"/>
    <w:rsid w:val="003164BF"/>
    <w:rsid w:val="00316CBB"/>
    <w:rsid w:val="0032014A"/>
    <w:rsid w:val="00320996"/>
    <w:rsid w:val="003215EA"/>
    <w:rsid w:val="0032227F"/>
    <w:rsid w:val="003232C3"/>
    <w:rsid w:val="00323635"/>
    <w:rsid w:val="00323D15"/>
    <w:rsid w:val="00323E03"/>
    <w:rsid w:val="00323FD6"/>
    <w:rsid w:val="0032406E"/>
    <w:rsid w:val="00324B9D"/>
    <w:rsid w:val="00324EE0"/>
    <w:rsid w:val="00325643"/>
    <w:rsid w:val="003258C1"/>
    <w:rsid w:val="00325CFD"/>
    <w:rsid w:val="0032639B"/>
    <w:rsid w:val="0032648F"/>
    <w:rsid w:val="00326979"/>
    <w:rsid w:val="00326AE6"/>
    <w:rsid w:val="003271A1"/>
    <w:rsid w:val="003273B6"/>
    <w:rsid w:val="00327587"/>
    <w:rsid w:val="003308C2"/>
    <w:rsid w:val="0033093D"/>
    <w:rsid w:val="00330D32"/>
    <w:rsid w:val="00331019"/>
    <w:rsid w:val="003311DA"/>
    <w:rsid w:val="00331535"/>
    <w:rsid w:val="00331DD8"/>
    <w:rsid w:val="00331EDD"/>
    <w:rsid w:val="00331F9C"/>
    <w:rsid w:val="003325DC"/>
    <w:rsid w:val="00332A12"/>
    <w:rsid w:val="00332CA8"/>
    <w:rsid w:val="00332CF2"/>
    <w:rsid w:val="003330EC"/>
    <w:rsid w:val="003331B5"/>
    <w:rsid w:val="003340DE"/>
    <w:rsid w:val="0033419C"/>
    <w:rsid w:val="003341AC"/>
    <w:rsid w:val="003345C5"/>
    <w:rsid w:val="00334621"/>
    <w:rsid w:val="0033473F"/>
    <w:rsid w:val="00334755"/>
    <w:rsid w:val="00334A5C"/>
    <w:rsid w:val="00334AAD"/>
    <w:rsid w:val="00335531"/>
    <w:rsid w:val="0033573F"/>
    <w:rsid w:val="003359B1"/>
    <w:rsid w:val="0033643A"/>
    <w:rsid w:val="00336BAE"/>
    <w:rsid w:val="00336F81"/>
    <w:rsid w:val="00340287"/>
    <w:rsid w:val="00340651"/>
    <w:rsid w:val="003407AC"/>
    <w:rsid w:val="003408F9"/>
    <w:rsid w:val="00340937"/>
    <w:rsid w:val="003409DA"/>
    <w:rsid w:val="00340CBD"/>
    <w:rsid w:val="00340F92"/>
    <w:rsid w:val="0034134C"/>
    <w:rsid w:val="0034199E"/>
    <w:rsid w:val="00341C4C"/>
    <w:rsid w:val="00341F73"/>
    <w:rsid w:val="00342B15"/>
    <w:rsid w:val="00342CD9"/>
    <w:rsid w:val="00342D9C"/>
    <w:rsid w:val="00342DE5"/>
    <w:rsid w:val="00342FA8"/>
    <w:rsid w:val="0034312C"/>
    <w:rsid w:val="00343250"/>
    <w:rsid w:val="003433DE"/>
    <w:rsid w:val="00343403"/>
    <w:rsid w:val="003436C5"/>
    <w:rsid w:val="003438F3"/>
    <w:rsid w:val="003438FD"/>
    <w:rsid w:val="00343DC6"/>
    <w:rsid w:val="00343FA2"/>
    <w:rsid w:val="0034438A"/>
    <w:rsid w:val="003446DA"/>
    <w:rsid w:val="0034481C"/>
    <w:rsid w:val="00344A6C"/>
    <w:rsid w:val="00344C81"/>
    <w:rsid w:val="00344D4B"/>
    <w:rsid w:val="00344FFD"/>
    <w:rsid w:val="0034538B"/>
    <w:rsid w:val="00345573"/>
    <w:rsid w:val="003456A2"/>
    <w:rsid w:val="003457D7"/>
    <w:rsid w:val="00345FFD"/>
    <w:rsid w:val="003464DE"/>
    <w:rsid w:val="003468F7"/>
    <w:rsid w:val="00346BB1"/>
    <w:rsid w:val="00347717"/>
    <w:rsid w:val="00347A22"/>
    <w:rsid w:val="00350176"/>
    <w:rsid w:val="00350474"/>
    <w:rsid w:val="003504FF"/>
    <w:rsid w:val="00350F36"/>
    <w:rsid w:val="00351548"/>
    <w:rsid w:val="00351628"/>
    <w:rsid w:val="0035186F"/>
    <w:rsid w:val="00351E49"/>
    <w:rsid w:val="00351E8A"/>
    <w:rsid w:val="00351E92"/>
    <w:rsid w:val="00351EEA"/>
    <w:rsid w:val="0035221C"/>
    <w:rsid w:val="00352346"/>
    <w:rsid w:val="00352448"/>
    <w:rsid w:val="00352E1D"/>
    <w:rsid w:val="00353617"/>
    <w:rsid w:val="003536F1"/>
    <w:rsid w:val="00353C08"/>
    <w:rsid w:val="00354087"/>
    <w:rsid w:val="00354140"/>
    <w:rsid w:val="00354271"/>
    <w:rsid w:val="00354465"/>
    <w:rsid w:val="00354492"/>
    <w:rsid w:val="00354BBC"/>
    <w:rsid w:val="00354E74"/>
    <w:rsid w:val="00354F06"/>
    <w:rsid w:val="00354FBA"/>
    <w:rsid w:val="00354FE5"/>
    <w:rsid w:val="0035572C"/>
    <w:rsid w:val="00355BEC"/>
    <w:rsid w:val="00356198"/>
    <w:rsid w:val="0035637C"/>
    <w:rsid w:val="003572F0"/>
    <w:rsid w:val="003573AD"/>
    <w:rsid w:val="00357412"/>
    <w:rsid w:val="0035768E"/>
    <w:rsid w:val="00357A68"/>
    <w:rsid w:val="00357C18"/>
    <w:rsid w:val="00360354"/>
    <w:rsid w:val="00360E81"/>
    <w:rsid w:val="00361719"/>
    <w:rsid w:val="00361796"/>
    <w:rsid w:val="0036196D"/>
    <w:rsid w:val="00361A2F"/>
    <w:rsid w:val="00362087"/>
    <w:rsid w:val="0036316A"/>
    <w:rsid w:val="00364A14"/>
    <w:rsid w:val="00364FA9"/>
    <w:rsid w:val="003652F4"/>
    <w:rsid w:val="003659E9"/>
    <w:rsid w:val="00365A4E"/>
    <w:rsid w:val="00365BF6"/>
    <w:rsid w:val="00366240"/>
    <w:rsid w:val="00366EF4"/>
    <w:rsid w:val="0036712E"/>
    <w:rsid w:val="003674ED"/>
    <w:rsid w:val="0037008A"/>
    <w:rsid w:val="003702AF"/>
    <w:rsid w:val="0037101C"/>
    <w:rsid w:val="00371495"/>
    <w:rsid w:val="00371A9E"/>
    <w:rsid w:val="00371CFB"/>
    <w:rsid w:val="003720C6"/>
    <w:rsid w:val="00372129"/>
    <w:rsid w:val="00372152"/>
    <w:rsid w:val="00372185"/>
    <w:rsid w:val="003721D8"/>
    <w:rsid w:val="0037233D"/>
    <w:rsid w:val="00372551"/>
    <w:rsid w:val="0037290A"/>
    <w:rsid w:val="00372E41"/>
    <w:rsid w:val="003730A6"/>
    <w:rsid w:val="00373561"/>
    <w:rsid w:val="003737E6"/>
    <w:rsid w:val="00373E2F"/>
    <w:rsid w:val="00374084"/>
    <w:rsid w:val="00374208"/>
    <w:rsid w:val="00374F30"/>
    <w:rsid w:val="00374FF0"/>
    <w:rsid w:val="0037590E"/>
    <w:rsid w:val="00375E19"/>
    <w:rsid w:val="00376008"/>
    <w:rsid w:val="00376103"/>
    <w:rsid w:val="003762B6"/>
    <w:rsid w:val="00376491"/>
    <w:rsid w:val="00376513"/>
    <w:rsid w:val="0037655A"/>
    <w:rsid w:val="00376DA2"/>
    <w:rsid w:val="00377116"/>
    <w:rsid w:val="0037758A"/>
    <w:rsid w:val="00377E1D"/>
    <w:rsid w:val="003801C3"/>
    <w:rsid w:val="00380587"/>
    <w:rsid w:val="00380746"/>
    <w:rsid w:val="003809D2"/>
    <w:rsid w:val="00380C77"/>
    <w:rsid w:val="00380CD6"/>
    <w:rsid w:val="00381198"/>
    <w:rsid w:val="0038153D"/>
    <w:rsid w:val="00381DA3"/>
    <w:rsid w:val="0038226C"/>
    <w:rsid w:val="003823BE"/>
    <w:rsid w:val="00382C9E"/>
    <w:rsid w:val="00383568"/>
    <w:rsid w:val="00383663"/>
    <w:rsid w:val="00383828"/>
    <w:rsid w:val="00384281"/>
    <w:rsid w:val="00384B6F"/>
    <w:rsid w:val="00384CB0"/>
    <w:rsid w:val="00384D18"/>
    <w:rsid w:val="0038512A"/>
    <w:rsid w:val="0038536F"/>
    <w:rsid w:val="00386213"/>
    <w:rsid w:val="00386484"/>
    <w:rsid w:val="003866BA"/>
    <w:rsid w:val="0038691E"/>
    <w:rsid w:val="0038711A"/>
    <w:rsid w:val="00387557"/>
    <w:rsid w:val="003878A7"/>
    <w:rsid w:val="00387A29"/>
    <w:rsid w:val="00387AA9"/>
    <w:rsid w:val="00387D0B"/>
    <w:rsid w:val="00390308"/>
    <w:rsid w:val="0039033A"/>
    <w:rsid w:val="003907D6"/>
    <w:rsid w:val="00390F5B"/>
    <w:rsid w:val="003910E8"/>
    <w:rsid w:val="00391352"/>
    <w:rsid w:val="00391406"/>
    <w:rsid w:val="00391440"/>
    <w:rsid w:val="00391493"/>
    <w:rsid w:val="00391C62"/>
    <w:rsid w:val="00391FB4"/>
    <w:rsid w:val="00392271"/>
    <w:rsid w:val="0039237E"/>
    <w:rsid w:val="003923DB"/>
    <w:rsid w:val="00392639"/>
    <w:rsid w:val="00392F1D"/>
    <w:rsid w:val="00393CCF"/>
    <w:rsid w:val="00393E7C"/>
    <w:rsid w:val="003944D9"/>
    <w:rsid w:val="003947E0"/>
    <w:rsid w:val="00394A6C"/>
    <w:rsid w:val="00394D23"/>
    <w:rsid w:val="003951BB"/>
    <w:rsid w:val="003954CD"/>
    <w:rsid w:val="003955D2"/>
    <w:rsid w:val="00395726"/>
    <w:rsid w:val="003963F7"/>
    <w:rsid w:val="003969C9"/>
    <w:rsid w:val="00396BDC"/>
    <w:rsid w:val="00396EB7"/>
    <w:rsid w:val="0039750C"/>
    <w:rsid w:val="00397BD6"/>
    <w:rsid w:val="00397CF5"/>
    <w:rsid w:val="003A0362"/>
    <w:rsid w:val="003A0A1C"/>
    <w:rsid w:val="003A12C6"/>
    <w:rsid w:val="003A17AA"/>
    <w:rsid w:val="003A17FA"/>
    <w:rsid w:val="003A1E99"/>
    <w:rsid w:val="003A1FAD"/>
    <w:rsid w:val="003A2B4B"/>
    <w:rsid w:val="003A2D78"/>
    <w:rsid w:val="003A30BA"/>
    <w:rsid w:val="003A3485"/>
    <w:rsid w:val="003A3955"/>
    <w:rsid w:val="003A3979"/>
    <w:rsid w:val="003A3C48"/>
    <w:rsid w:val="003A3D9C"/>
    <w:rsid w:val="003A4773"/>
    <w:rsid w:val="003A47FC"/>
    <w:rsid w:val="003A4B56"/>
    <w:rsid w:val="003A4B63"/>
    <w:rsid w:val="003A4D92"/>
    <w:rsid w:val="003A4DB7"/>
    <w:rsid w:val="003A50F0"/>
    <w:rsid w:val="003A514E"/>
    <w:rsid w:val="003A59AD"/>
    <w:rsid w:val="003A61F3"/>
    <w:rsid w:val="003A648A"/>
    <w:rsid w:val="003A657E"/>
    <w:rsid w:val="003A6E6E"/>
    <w:rsid w:val="003A6E81"/>
    <w:rsid w:val="003A7766"/>
    <w:rsid w:val="003B04EA"/>
    <w:rsid w:val="003B066B"/>
    <w:rsid w:val="003B0740"/>
    <w:rsid w:val="003B080B"/>
    <w:rsid w:val="003B15E7"/>
    <w:rsid w:val="003B165D"/>
    <w:rsid w:val="003B2265"/>
    <w:rsid w:val="003B250E"/>
    <w:rsid w:val="003B2E91"/>
    <w:rsid w:val="003B2E98"/>
    <w:rsid w:val="003B37A5"/>
    <w:rsid w:val="003B414E"/>
    <w:rsid w:val="003B43FC"/>
    <w:rsid w:val="003B49F1"/>
    <w:rsid w:val="003B5149"/>
    <w:rsid w:val="003B5296"/>
    <w:rsid w:val="003B5465"/>
    <w:rsid w:val="003B5DF5"/>
    <w:rsid w:val="003B687D"/>
    <w:rsid w:val="003B68A5"/>
    <w:rsid w:val="003B6CF8"/>
    <w:rsid w:val="003B7085"/>
    <w:rsid w:val="003B7221"/>
    <w:rsid w:val="003B73E3"/>
    <w:rsid w:val="003B741D"/>
    <w:rsid w:val="003B7594"/>
    <w:rsid w:val="003B761B"/>
    <w:rsid w:val="003C023C"/>
    <w:rsid w:val="003C0295"/>
    <w:rsid w:val="003C0538"/>
    <w:rsid w:val="003C07F1"/>
    <w:rsid w:val="003C096B"/>
    <w:rsid w:val="003C0A5F"/>
    <w:rsid w:val="003C0C7A"/>
    <w:rsid w:val="003C0F90"/>
    <w:rsid w:val="003C163D"/>
    <w:rsid w:val="003C17BB"/>
    <w:rsid w:val="003C17E6"/>
    <w:rsid w:val="003C1FC3"/>
    <w:rsid w:val="003C29A9"/>
    <w:rsid w:val="003C2CB9"/>
    <w:rsid w:val="003C2ED6"/>
    <w:rsid w:val="003C30E4"/>
    <w:rsid w:val="003C3E78"/>
    <w:rsid w:val="003C3FAD"/>
    <w:rsid w:val="003C4060"/>
    <w:rsid w:val="003C4394"/>
    <w:rsid w:val="003C4D16"/>
    <w:rsid w:val="003C4DA0"/>
    <w:rsid w:val="003C4F2D"/>
    <w:rsid w:val="003C5C2C"/>
    <w:rsid w:val="003C6499"/>
    <w:rsid w:val="003C6612"/>
    <w:rsid w:val="003C6BB4"/>
    <w:rsid w:val="003C6D8E"/>
    <w:rsid w:val="003C70A5"/>
    <w:rsid w:val="003C7B66"/>
    <w:rsid w:val="003C7C14"/>
    <w:rsid w:val="003C7D64"/>
    <w:rsid w:val="003C7FE2"/>
    <w:rsid w:val="003D04F3"/>
    <w:rsid w:val="003D0645"/>
    <w:rsid w:val="003D081F"/>
    <w:rsid w:val="003D100E"/>
    <w:rsid w:val="003D17B2"/>
    <w:rsid w:val="003D190F"/>
    <w:rsid w:val="003D1CD6"/>
    <w:rsid w:val="003D288A"/>
    <w:rsid w:val="003D2BCC"/>
    <w:rsid w:val="003D3234"/>
    <w:rsid w:val="003D4021"/>
    <w:rsid w:val="003D49F8"/>
    <w:rsid w:val="003D4AA6"/>
    <w:rsid w:val="003D4D88"/>
    <w:rsid w:val="003D4D8D"/>
    <w:rsid w:val="003D4E51"/>
    <w:rsid w:val="003D6739"/>
    <w:rsid w:val="003D71D5"/>
    <w:rsid w:val="003E046D"/>
    <w:rsid w:val="003E04DE"/>
    <w:rsid w:val="003E0808"/>
    <w:rsid w:val="003E0861"/>
    <w:rsid w:val="003E0AF5"/>
    <w:rsid w:val="003E0B22"/>
    <w:rsid w:val="003E0C8F"/>
    <w:rsid w:val="003E1116"/>
    <w:rsid w:val="003E1478"/>
    <w:rsid w:val="003E1BB7"/>
    <w:rsid w:val="003E1C5B"/>
    <w:rsid w:val="003E1E33"/>
    <w:rsid w:val="003E244F"/>
    <w:rsid w:val="003E2A99"/>
    <w:rsid w:val="003E2DA9"/>
    <w:rsid w:val="003E3021"/>
    <w:rsid w:val="003E312D"/>
    <w:rsid w:val="003E31A3"/>
    <w:rsid w:val="003E31E7"/>
    <w:rsid w:val="003E3414"/>
    <w:rsid w:val="003E34E9"/>
    <w:rsid w:val="003E35AB"/>
    <w:rsid w:val="003E3B32"/>
    <w:rsid w:val="003E3CA5"/>
    <w:rsid w:val="003E3F0C"/>
    <w:rsid w:val="003E42EA"/>
    <w:rsid w:val="003E4580"/>
    <w:rsid w:val="003E4610"/>
    <w:rsid w:val="003E4C1F"/>
    <w:rsid w:val="003E4ECE"/>
    <w:rsid w:val="003E524F"/>
    <w:rsid w:val="003E568A"/>
    <w:rsid w:val="003E5B38"/>
    <w:rsid w:val="003E5FF2"/>
    <w:rsid w:val="003E606A"/>
    <w:rsid w:val="003E6508"/>
    <w:rsid w:val="003E6708"/>
    <w:rsid w:val="003E6ADA"/>
    <w:rsid w:val="003E6B59"/>
    <w:rsid w:val="003E7284"/>
    <w:rsid w:val="003E7766"/>
    <w:rsid w:val="003E7E9A"/>
    <w:rsid w:val="003F01E4"/>
    <w:rsid w:val="003F0DAD"/>
    <w:rsid w:val="003F0F94"/>
    <w:rsid w:val="003F1563"/>
    <w:rsid w:val="003F15CA"/>
    <w:rsid w:val="003F15E6"/>
    <w:rsid w:val="003F15ED"/>
    <w:rsid w:val="003F19AF"/>
    <w:rsid w:val="003F1B3C"/>
    <w:rsid w:val="003F1C4D"/>
    <w:rsid w:val="003F1C74"/>
    <w:rsid w:val="003F202B"/>
    <w:rsid w:val="003F2081"/>
    <w:rsid w:val="003F2111"/>
    <w:rsid w:val="003F24C4"/>
    <w:rsid w:val="003F29CA"/>
    <w:rsid w:val="003F3573"/>
    <w:rsid w:val="003F3907"/>
    <w:rsid w:val="003F3A47"/>
    <w:rsid w:val="003F3DB6"/>
    <w:rsid w:val="003F428F"/>
    <w:rsid w:val="003F482B"/>
    <w:rsid w:val="003F62F0"/>
    <w:rsid w:val="003F67FE"/>
    <w:rsid w:val="003F72F1"/>
    <w:rsid w:val="003F7696"/>
    <w:rsid w:val="003F7A5C"/>
    <w:rsid w:val="003F7F69"/>
    <w:rsid w:val="00400E62"/>
    <w:rsid w:val="00400F45"/>
    <w:rsid w:val="00401170"/>
    <w:rsid w:val="0040152E"/>
    <w:rsid w:val="00401983"/>
    <w:rsid w:val="00401B80"/>
    <w:rsid w:val="00401F88"/>
    <w:rsid w:val="00401FC8"/>
    <w:rsid w:val="00402714"/>
    <w:rsid w:val="00402942"/>
    <w:rsid w:val="00402AE4"/>
    <w:rsid w:val="00402D92"/>
    <w:rsid w:val="00402E42"/>
    <w:rsid w:val="0040306E"/>
    <w:rsid w:val="00403283"/>
    <w:rsid w:val="004033BE"/>
    <w:rsid w:val="00403772"/>
    <w:rsid w:val="00403892"/>
    <w:rsid w:val="00403AE2"/>
    <w:rsid w:val="00403C4D"/>
    <w:rsid w:val="00404224"/>
    <w:rsid w:val="00404314"/>
    <w:rsid w:val="0040449E"/>
    <w:rsid w:val="00404B4C"/>
    <w:rsid w:val="0040524C"/>
    <w:rsid w:val="0040550D"/>
    <w:rsid w:val="00405722"/>
    <w:rsid w:val="00405986"/>
    <w:rsid w:val="00405DC3"/>
    <w:rsid w:val="00406C1A"/>
    <w:rsid w:val="00406F15"/>
    <w:rsid w:val="00407071"/>
    <w:rsid w:val="0040726A"/>
    <w:rsid w:val="004073A2"/>
    <w:rsid w:val="004074B8"/>
    <w:rsid w:val="0040769E"/>
    <w:rsid w:val="00407788"/>
    <w:rsid w:val="00407D24"/>
    <w:rsid w:val="004102F8"/>
    <w:rsid w:val="00410A89"/>
    <w:rsid w:val="00410AC5"/>
    <w:rsid w:val="004110C8"/>
    <w:rsid w:val="00411185"/>
    <w:rsid w:val="00411F4C"/>
    <w:rsid w:val="004121B0"/>
    <w:rsid w:val="004127DE"/>
    <w:rsid w:val="00412DC3"/>
    <w:rsid w:val="00413649"/>
    <w:rsid w:val="004137A7"/>
    <w:rsid w:val="00413837"/>
    <w:rsid w:val="00413979"/>
    <w:rsid w:val="004141A7"/>
    <w:rsid w:val="004147BB"/>
    <w:rsid w:val="00414DFD"/>
    <w:rsid w:val="00414F2E"/>
    <w:rsid w:val="00415072"/>
    <w:rsid w:val="004151B3"/>
    <w:rsid w:val="004152D6"/>
    <w:rsid w:val="00415D79"/>
    <w:rsid w:val="00416554"/>
    <w:rsid w:val="00416DC7"/>
    <w:rsid w:val="0041707E"/>
    <w:rsid w:val="00417814"/>
    <w:rsid w:val="00417990"/>
    <w:rsid w:val="00417994"/>
    <w:rsid w:val="00421C29"/>
    <w:rsid w:val="00421EEF"/>
    <w:rsid w:val="00422194"/>
    <w:rsid w:val="00422338"/>
    <w:rsid w:val="0042246C"/>
    <w:rsid w:val="0042251A"/>
    <w:rsid w:val="00422B91"/>
    <w:rsid w:val="004231CD"/>
    <w:rsid w:val="0042326E"/>
    <w:rsid w:val="004232B8"/>
    <w:rsid w:val="00423611"/>
    <w:rsid w:val="0042384E"/>
    <w:rsid w:val="00424032"/>
    <w:rsid w:val="004243C8"/>
    <w:rsid w:val="00424436"/>
    <w:rsid w:val="00424A59"/>
    <w:rsid w:val="004254A6"/>
    <w:rsid w:val="00425EC1"/>
    <w:rsid w:val="00426499"/>
    <w:rsid w:val="004265BE"/>
    <w:rsid w:val="00426813"/>
    <w:rsid w:val="00426BE9"/>
    <w:rsid w:val="00426C6B"/>
    <w:rsid w:val="00426E42"/>
    <w:rsid w:val="004279A0"/>
    <w:rsid w:val="004304B4"/>
    <w:rsid w:val="00430871"/>
    <w:rsid w:val="004309E0"/>
    <w:rsid w:val="00430A44"/>
    <w:rsid w:val="00430E3A"/>
    <w:rsid w:val="00431081"/>
    <w:rsid w:val="00431189"/>
    <w:rsid w:val="00431756"/>
    <w:rsid w:val="00432393"/>
    <w:rsid w:val="004328A7"/>
    <w:rsid w:val="00432E99"/>
    <w:rsid w:val="004339E4"/>
    <w:rsid w:val="00434102"/>
    <w:rsid w:val="004343B6"/>
    <w:rsid w:val="00434F16"/>
    <w:rsid w:val="00434F6F"/>
    <w:rsid w:val="00435569"/>
    <w:rsid w:val="00435DE1"/>
    <w:rsid w:val="00435F50"/>
    <w:rsid w:val="00436015"/>
    <w:rsid w:val="00436346"/>
    <w:rsid w:val="00436CD1"/>
    <w:rsid w:val="00436CD6"/>
    <w:rsid w:val="004373BF"/>
    <w:rsid w:val="0043765D"/>
    <w:rsid w:val="004402E3"/>
    <w:rsid w:val="0044049E"/>
    <w:rsid w:val="004405B3"/>
    <w:rsid w:val="004406EF"/>
    <w:rsid w:val="00440CE9"/>
    <w:rsid w:val="00440F0E"/>
    <w:rsid w:val="004410CD"/>
    <w:rsid w:val="00441E44"/>
    <w:rsid w:val="004421EC"/>
    <w:rsid w:val="0044266E"/>
    <w:rsid w:val="004426AA"/>
    <w:rsid w:val="004426DE"/>
    <w:rsid w:val="004427A5"/>
    <w:rsid w:val="004427D6"/>
    <w:rsid w:val="00442814"/>
    <w:rsid w:val="00442819"/>
    <w:rsid w:val="00443303"/>
    <w:rsid w:val="0044391C"/>
    <w:rsid w:val="0044395D"/>
    <w:rsid w:val="00443EEC"/>
    <w:rsid w:val="0044418A"/>
    <w:rsid w:val="00444224"/>
    <w:rsid w:val="00444283"/>
    <w:rsid w:val="004444B0"/>
    <w:rsid w:val="004446E5"/>
    <w:rsid w:val="00444AB0"/>
    <w:rsid w:val="00444B2E"/>
    <w:rsid w:val="00444CC8"/>
    <w:rsid w:val="00444D18"/>
    <w:rsid w:val="00444D63"/>
    <w:rsid w:val="00445028"/>
    <w:rsid w:val="004456B1"/>
    <w:rsid w:val="00445A68"/>
    <w:rsid w:val="00445AB0"/>
    <w:rsid w:val="00445F4C"/>
    <w:rsid w:val="00446831"/>
    <w:rsid w:val="00446B0A"/>
    <w:rsid w:val="00447612"/>
    <w:rsid w:val="004478F9"/>
    <w:rsid w:val="0044799E"/>
    <w:rsid w:val="004500C6"/>
    <w:rsid w:val="0045011F"/>
    <w:rsid w:val="0045025F"/>
    <w:rsid w:val="004504B2"/>
    <w:rsid w:val="0045055D"/>
    <w:rsid w:val="00450AD4"/>
    <w:rsid w:val="00450C94"/>
    <w:rsid w:val="00450DA3"/>
    <w:rsid w:val="00450F0E"/>
    <w:rsid w:val="004513CE"/>
    <w:rsid w:val="004518F8"/>
    <w:rsid w:val="00451BBB"/>
    <w:rsid w:val="00451BF9"/>
    <w:rsid w:val="00452720"/>
    <w:rsid w:val="00452DCE"/>
    <w:rsid w:val="00452FB8"/>
    <w:rsid w:val="004530D0"/>
    <w:rsid w:val="00453632"/>
    <w:rsid w:val="00453765"/>
    <w:rsid w:val="004538BB"/>
    <w:rsid w:val="00453AF6"/>
    <w:rsid w:val="004545BC"/>
    <w:rsid w:val="00454B34"/>
    <w:rsid w:val="00454F15"/>
    <w:rsid w:val="0045509B"/>
    <w:rsid w:val="00455363"/>
    <w:rsid w:val="00455526"/>
    <w:rsid w:val="00455947"/>
    <w:rsid w:val="004560F9"/>
    <w:rsid w:val="00456595"/>
    <w:rsid w:val="00456D7B"/>
    <w:rsid w:val="00456DF0"/>
    <w:rsid w:val="004576C9"/>
    <w:rsid w:val="004576F2"/>
    <w:rsid w:val="00457902"/>
    <w:rsid w:val="00457B39"/>
    <w:rsid w:val="004600B8"/>
    <w:rsid w:val="0046071A"/>
    <w:rsid w:val="00460C89"/>
    <w:rsid w:val="0046148C"/>
    <w:rsid w:val="004615DB"/>
    <w:rsid w:val="00461E56"/>
    <w:rsid w:val="00462CE1"/>
    <w:rsid w:val="00462CE6"/>
    <w:rsid w:val="00464141"/>
    <w:rsid w:val="004642F2"/>
    <w:rsid w:val="0046438F"/>
    <w:rsid w:val="004644A0"/>
    <w:rsid w:val="004646C3"/>
    <w:rsid w:val="00464839"/>
    <w:rsid w:val="004649F5"/>
    <w:rsid w:val="004650C1"/>
    <w:rsid w:val="004651F7"/>
    <w:rsid w:val="00465495"/>
    <w:rsid w:val="00466619"/>
    <w:rsid w:val="0046661B"/>
    <w:rsid w:val="0046674B"/>
    <w:rsid w:val="00466BE5"/>
    <w:rsid w:val="00466C24"/>
    <w:rsid w:val="00466CBC"/>
    <w:rsid w:val="00466F04"/>
    <w:rsid w:val="00467026"/>
    <w:rsid w:val="00467228"/>
    <w:rsid w:val="0046749C"/>
    <w:rsid w:val="00467A3B"/>
    <w:rsid w:val="00467B39"/>
    <w:rsid w:val="004702E6"/>
    <w:rsid w:val="00470331"/>
    <w:rsid w:val="00470402"/>
    <w:rsid w:val="004708F3"/>
    <w:rsid w:val="00470B02"/>
    <w:rsid w:val="0047106A"/>
    <w:rsid w:val="00471970"/>
    <w:rsid w:val="00472AEE"/>
    <w:rsid w:val="00472AF8"/>
    <w:rsid w:val="00472C5E"/>
    <w:rsid w:val="00472DC4"/>
    <w:rsid w:val="00472FA5"/>
    <w:rsid w:val="00473943"/>
    <w:rsid w:val="00473F09"/>
    <w:rsid w:val="00474042"/>
    <w:rsid w:val="00474150"/>
    <w:rsid w:val="004742E2"/>
    <w:rsid w:val="0047489A"/>
    <w:rsid w:val="00474E4B"/>
    <w:rsid w:val="00474F3A"/>
    <w:rsid w:val="004750AE"/>
    <w:rsid w:val="00475378"/>
    <w:rsid w:val="004753FC"/>
    <w:rsid w:val="004754B7"/>
    <w:rsid w:val="00475684"/>
    <w:rsid w:val="00475F50"/>
    <w:rsid w:val="004768D8"/>
    <w:rsid w:val="0047692E"/>
    <w:rsid w:val="004769C5"/>
    <w:rsid w:val="00477E4C"/>
    <w:rsid w:val="00477EE8"/>
    <w:rsid w:val="004802AB"/>
    <w:rsid w:val="00480790"/>
    <w:rsid w:val="00480797"/>
    <w:rsid w:val="004808F2"/>
    <w:rsid w:val="00480D3D"/>
    <w:rsid w:val="0048122A"/>
    <w:rsid w:val="00481FCB"/>
    <w:rsid w:val="00482037"/>
    <w:rsid w:val="004825BD"/>
    <w:rsid w:val="004827F6"/>
    <w:rsid w:val="00482E14"/>
    <w:rsid w:val="00482EEC"/>
    <w:rsid w:val="004832C6"/>
    <w:rsid w:val="0048382A"/>
    <w:rsid w:val="0048400E"/>
    <w:rsid w:val="0048428A"/>
    <w:rsid w:val="0048456C"/>
    <w:rsid w:val="00484653"/>
    <w:rsid w:val="004848A8"/>
    <w:rsid w:val="00485264"/>
    <w:rsid w:val="00485709"/>
    <w:rsid w:val="00485A77"/>
    <w:rsid w:val="00485AF7"/>
    <w:rsid w:val="00485B47"/>
    <w:rsid w:val="00486261"/>
    <w:rsid w:val="0048644A"/>
    <w:rsid w:val="004865FD"/>
    <w:rsid w:val="00486B9E"/>
    <w:rsid w:val="00486EFA"/>
    <w:rsid w:val="004875D9"/>
    <w:rsid w:val="00487D41"/>
    <w:rsid w:val="00487E4A"/>
    <w:rsid w:val="0049050C"/>
    <w:rsid w:val="00490B5A"/>
    <w:rsid w:val="00490C64"/>
    <w:rsid w:val="00490DC1"/>
    <w:rsid w:val="004913C5"/>
    <w:rsid w:val="00491431"/>
    <w:rsid w:val="004914C0"/>
    <w:rsid w:val="004915CF"/>
    <w:rsid w:val="0049183D"/>
    <w:rsid w:val="00491F59"/>
    <w:rsid w:val="0049239D"/>
    <w:rsid w:val="00492456"/>
    <w:rsid w:val="00492617"/>
    <w:rsid w:val="00492D67"/>
    <w:rsid w:val="00492FE2"/>
    <w:rsid w:val="004935B1"/>
    <w:rsid w:val="004936F2"/>
    <w:rsid w:val="00493804"/>
    <w:rsid w:val="00493953"/>
    <w:rsid w:val="004939F4"/>
    <w:rsid w:val="00493B04"/>
    <w:rsid w:val="00493D5C"/>
    <w:rsid w:val="00494022"/>
    <w:rsid w:val="00494305"/>
    <w:rsid w:val="0049486A"/>
    <w:rsid w:val="00494C9F"/>
    <w:rsid w:val="004950E4"/>
    <w:rsid w:val="0049538A"/>
    <w:rsid w:val="00495D76"/>
    <w:rsid w:val="00496AE7"/>
    <w:rsid w:val="00496CAA"/>
    <w:rsid w:val="00496F1A"/>
    <w:rsid w:val="0049741D"/>
    <w:rsid w:val="00497A7A"/>
    <w:rsid w:val="00497D25"/>
    <w:rsid w:val="004A02EF"/>
    <w:rsid w:val="004A05F2"/>
    <w:rsid w:val="004A09C2"/>
    <w:rsid w:val="004A1DD5"/>
    <w:rsid w:val="004A2231"/>
    <w:rsid w:val="004A2621"/>
    <w:rsid w:val="004A27E3"/>
    <w:rsid w:val="004A362B"/>
    <w:rsid w:val="004A3C23"/>
    <w:rsid w:val="004A3CC7"/>
    <w:rsid w:val="004A3ED4"/>
    <w:rsid w:val="004A3FED"/>
    <w:rsid w:val="004A4042"/>
    <w:rsid w:val="004A438E"/>
    <w:rsid w:val="004A43E4"/>
    <w:rsid w:val="004A4C8E"/>
    <w:rsid w:val="004A4F02"/>
    <w:rsid w:val="004A504E"/>
    <w:rsid w:val="004A56E1"/>
    <w:rsid w:val="004A5972"/>
    <w:rsid w:val="004A6036"/>
    <w:rsid w:val="004A628C"/>
    <w:rsid w:val="004A639B"/>
    <w:rsid w:val="004A63EE"/>
    <w:rsid w:val="004A6A89"/>
    <w:rsid w:val="004A6D1B"/>
    <w:rsid w:val="004A7031"/>
    <w:rsid w:val="004A70AC"/>
    <w:rsid w:val="004A7456"/>
    <w:rsid w:val="004A7488"/>
    <w:rsid w:val="004A7493"/>
    <w:rsid w:val="004A75C4"/>
    <w:rsid w:val="004A7B98"/>
    <w:rsid w:val="004A7D01"/>
    <w:rsid w:val="004A7DF4"/>
    <w:rsid w:val="004A7E16"/>
    <w:rsid w:val="004B034D"/>
    <w:rsid w:val="004B0537"/>
    <w:rsid w:val="004B0DDE"/>
    <w:rsid w:val="004B10D4"/>
    <w:rsid w:val="004B13AE"/>
    <w:rsid w:val="004B1ABE"/>
    <w:rsid w:val="004B21DF"/>
    <w:rsid w:val="004B265E"/>
    <w:rsid w:val="004B3047"/>
    <w:rsid w:val="004B3323"/>
    <w:rsid w:val="004B39CF"/>
    <w:rsid w:val="004B3ADF"/>
    <w:rsid w:val="004B3E42"/>
    <w:rsid w:val="004B3E58"/>
    <w:rsid w:val="004B3E81"/>
    <w:rsid w:val="004B4087"/>
    <w:rsid w:val="004B41A2"/>
    <w:rsid w:val="004B4979"/>
    <w:rsid w:val="004B4AA1"/>
    <w:rsid w:val="004B521A"/>
    <w:rsid w:val="004B5DA2"/>
    <w:rsid w:val="004B6433"/>
    <w:rsid w:val="004B6455"/>
    <w:rsid w:val="004B687E"/>
    <w:rsid w:val="004B68AB"/>
    <w:rsid w:val="004B6AD8"/>
    <w:rsid w:val="004B6C0C"/>
    <w:rsid w:val="004B778F"/>
    <w:rsid w:val="004B7A75"/>
    <w:rsid w:val="004B7C83"/>
    <w:rsid w:val="004C0143"/>
    <w:rsid w:val="004C0794"/>
    <w:rsid w:val="004C18B6"/>
    <w:rsid w:val="004C1C9D"/>
    <w:rsid w:val="004C1D80"/>
    <w:rsid w:val="004C28A3"/>
    <w:rsid w:val="004C2B26"/>
    <w:rsid w:val="004C306D"/>
    <w:rsid w:val="004C340D"/>
    <w:rsid w:val="004C346E"/>
    <w:rsid w:val="004C34AE"/>
    <w:rsid w:val="004C3510"/>
    <w:rsid w:val="004C3AAF"/>
    <w:rsid w:val="004C3D09"/>
    <w:rsid w:val="004C4189"/>
    <w:rsid w:val="004C41FA"/>
    <w:rsid w:val="004C45D7"/>
    <w:rsid w:val="004C463A"/>
    <w:rsid w:val="004C4AE7"/>
    <w:rsid w:val="004C4CD1"/>
    <w:rsid w:val="004C5098"/>
    <w:rsid w:val="004C594D"/>
    <w:rsid w:val="004C5C78"/>
    <w:rsid w:val="004C648D"/>
    <w:rsid w:val="004C6654"/>
    <w:rsid w:val="004C6807"/>
    <w:rsid w:val="004C68FC"/>
    <w:rsid w:val="004C6DE0"/>
    <w:rsid w:val="004C6E53"/>
    <w:rsid w:val="004C6EAB"/>
    <w:rsid w:val="004C7B70"/>
    <w:rsid w:val="004D046E"/>
    <w:rsid w:val="004D078B"/>
    <w:rsid w:val="004D0960"/>
    <w:rsid w:val="004D0A6B"/>
    <w:rsid w:val="004D0C82"/>
    <w:rsid w:val="004D103B"/>
    <w:rsid w:val="004D14A4"/>
    <w:rsid w:val="004D1FB7"/>
    <w:rsid w:val="004D217F"/>
    <w:rsid w:val="004D24ED"/>
    <w:rsid w:val="004D2F9F"/>
    <w:rsid w:val="004D33EE"/>
    <w:rsid w:val="004D3603"/>
    <w:rsid w:val="004D36FB"/>
    <w:rsid w:val="004D3A86"/>
    <w:rsid w:val="004D3CD7"/>
    <w:rsid w:val="004D3DBE"/>
    <w:rsid w:val="004D3E3C"/>
    <w:rsid w:val="004D411F"/>
    <w:rsid w:val="004D4916"/>
    <w:rsid w:val="004D5788"/>
    <w:rsid w:val="004D5A45"/>
    <w:rsid w:val="004D5E79"/>
    <w:rsid w:val="004D64D0"/>
    <w:rsid w:val="004D66E3"/>
    <w:rsid w:val="004D6DA1"/>
    <w:rsid w:val="004D7085"/>
    <w:rsid w:val="004D7979"/>
    <w:rsid w:val="004D7BBD"/>
    <w:rsid w:val="004D7CAD"/>
    <w:rsid w:val="004E0C1A"/>
    <w:rsid w:val="004E0F6A"/>
    <w:rsid w:val="004E260B"/>
    <w:rsid w:val="004E27A1"/>
    <w:rsid w:val="004E2F95"/>
    <w:rsid w:val="004E3324"/>
    <w:rsid w:val="004E3FDB"/>
    <w:rsid w:val="004E4808"/>
    <w:rsid w:val="004E509A"/>
    <w:rsid w:val="004E5841"/>
    <w:rsid w:val="004E5DC4"/>
    <w:rsid w:val="004E6008"/>
    <w:rsid w:val="004E60D8"/>
    <w:rsid w:val="004E61E5"/>
    <w:rsid w:val="004E636F"/>
    <w:rsid w:val="004E64A6"/>
    <w:rsid w:val="004E6DAF"/>
    <w:rsid w:val="004E6F24"/>
    <w:rsid w:val="004E70BF"/>
    <w:rsid w:val="004E7405"/>
    <w:rsid w:val="004E76FF"/>
    <w:rsid w:val="004E7B0A"/>
    <w:rsid w:val="004E7DF0"/>
    <w:rsid w:val="004F0403"/>
    <w:rsid w:val="004F06CA"/>
    <w:rsid w:val="004F0A1C"/>
    <w:rsid w:val="004F1E5E"/>
    <w:rsid w:val="004F201D"/>
    <w:rsid w:val="004F215C"/>
    <w:rsid w:val="004F2309"/>
    <w:rsid w:val="004F2420"/>
    <w:rsid w:val="004F25B3"/>
    <w:rsid w:val="004F2639"/>
    <w:rsid w:val="004F298C"/>
    <w:rsid w:val="004F2C15"/>
    <w:rsid w:val="004F2D47"/>
    <w:rsid w:val="004F2D64"/>
    <w:rsid w:val="004F30BF"/>
    <w:rsid w:val="004F39BA"/>
    <w:rsid w:val="004F49C7"/>
    <w:rsid w:val="004F4B6D"/>
    <w:rsid w:val="004F4D3D"/>
    <w:rsid w:val="004F4F81"/>
    <w:rsid w:val="004F5004"/>
    <w:rsid w:val="004F5086"/>
    <w:rsid w:val="004F581B"/>
    <w:rsid w:val="004F630D"/>
    <w:rsid w:val="004F649C"/>
    <w:rsid w:val="004F64E7"/>
    <w:rsid w:val="004F67D0"/>
    <w:rsid w:val="004F67E7"/>
    <w:rsid w:val="004F67EC"/>
    <w:rsid w:val="004F6852"/>
    <w:rsid w:val="004F6B7C"/>
    <w:rsid w:val="004F755C"/>
    <w:rsid w:val="004F7A9A"/>
    <w:rsid w:val="004F7BD4"/>
    <w:rsid w:val="005000B9"/>
    <w:rsid w:val="00500183"/>
    <w:rsid w:val="0050038E"/>
    <w:rsid w:val="00500484"/>
    <w:rsid w:val="005007ED"/>
    <w:rsid w:val="00500F36"/>
    <w:rsid w:val="00501092"/>
    <w:rsid w:val="005013C5"/>
    <w:rsid w:val="005015E7"/>
    <w:rsid w:val="00501B57"/>
    <w:rsid w:val="005020D6"/>
    <w:rsid w:val="005025BB"/>
    <w:rsid w:val="00502F68"/>
    <w:rsid w:val="00503622"/>
    <w:rsid w:val="00503695"/>
    <w:rsid w:val="005039B7"/>
    <w:rsid w:val="00503FD6"/>
    <w:rsid w:val="0050452A"/>
    <w:rsid w:val="0050462A"/>
    <w:rsid w:val="00504917"/>
    <w:rsid w:val="00504D4F"/>
    <w:rsid w:val="00504E2D"/>
    <w:rsid w:val="005051DC"/>
    <w:rsid w:val="005056D5"/>
    <w:rsid w:val="00505A6B"/>
    <w:rsid w:val="00506162"/>
    <w:rsid w:val="00506A75"/>
    <w:rsid w:val="00506EDF"/>
    <w:rsid w:val="005075C9"/>
    <w:rsid w:val="0050794A"/>
    <w:rsid w:val="00507A7E"/>
    <w:rsid w:val="00510919"/>
    <w:rsid w:val="00510CAD"/>
    <w:rsid w:val="00511473"/>
    <w:rsid w:val="005115A0"/>
    <w:rsid w:val="005116DA"/>
    <w:rsid w:val="00512227"/>
    <w:rsid w:val="00512255"/>
    <w:rsid w:val="005127F8"/>
    <w:rsid w:val="00513568"/>
    <w:rsid w:val="0051377F"/>
    <w:rsid w:val="005138FF"/>
    <w:rsid w:val="00513FEA"/>
    <w:rsid w:val="005142B3"/>
    <w:rsid w:val="005143CE"/>
    <w:rsid w:val="00514462"/>
    <w:rsid w:val="00514D04"/>
    <w:rsid w:val="0051522B"/>
    <w:rsid w:val="0051546C"/>
    <w:rsid w:val="00515608"/>
    <w:rsid w:val="00515B46"/>
    <w:rsid w:val="00515BC5"/>
    <w:rsid w:val="00515C04"/>
    <w:rsid w:val="00516252"/>
    <w:rsid w:val="005162E8"/>
    <w:rsid w:val="005165AE"/>
    <w:rsid w:val="0051668B"/>
    <w:rsid w:val="00516777"/>
    <w:rsid w:val="00516B02"/>
    <w:rsid w:val="00516E3E"/>
    <w:rsid w:val="005170A3"/>
    <w:rsid w:val="005170E3"/>
    <w:rsid w:val="00517577"/>
    <w:rsid w:val="00517C33"/>
    <w:rsid w:val="00517D3C"/>
    <w:rsid w:val="00517D98"/>
    <w:rsid w:val="00517FA0"/>
    <w:rsid w:val="005202BF"/>
    <w:rsid w:val="005203C2"/>
    <w:rsid w:val="005207C3"/>
    <w:rsid w:val="0052093C"/>
    <w:rsid w:val="00520BCE"/>
    <w:rsid w:val="00520D05"/>
    <w:rsid w:val="00520D70"/>
    <w:rsid w:val="0052148F"/>
    <w:rsid w:val="00521810"/>
    <w:rsid w:val="0052188D"/>
    <w:rsid w:val="00521BE7"/>
    <w:rsid w:val="00521CBB"/>
    <w:rsid w:val="00521F27"/>
    <w:rsid w:val="005221CD"/>
    <w:rsid w:val="00522750"/>
    <w:rsid w:val="00522BAA"/>
    <w:rsid w:val="00522ED8"/>
    <w:rsid w:val="00523749"/>
    <w:rsid w:val="00523927"/>
    <w:rsid w:val="00523CD6"/>
    <w:rsid w:val="00523E22"/>
    <w:rsid w:val="00523E28"/>
    <w:rsid w:val="00523E37"/>
    <w:rsid w:val="0052418C"/>
    <w:rsid w:val="00524572"/>
    <w:rsid w:val="005247FD"/>
    <w:rsid w:val="005249F5"/>
    <w:rsid w:val="00525332"/>
    <w:rsid w:val="0052536D"/>
    <w:rsid w:val="005254B8"/>
    <w:rsid w:val="0052576D"/>
    <w:rsid w:val="00525882"/>
    <w:rsid w:val="00525BD7"/>
    <w:rsid w:val="005265CE"/>
    <w:rsid w:val="00526B59"/>
    <w:rsid w:val="00526FD7"/>
    <w:rsid w:val="0052708D"/>
    <w:rsid w:val="00527383"/>
    <w:rsid w:val="00527C34"/>
    <w:rsid w:val="00527C55"/>
    <w:rsid w:val="00527ECE"/>
    <w:rsid w:val="00530200"/>
    <w:rsid w:val="005308AF"/>
    <w:rsid w:val="00530AA8"/>
    <w:rsid w:val="0053100D"/>
    <w:rsid w:val="00531409"/>
    <w:rsid w:val="00531C75"/>
    <w:rsid w:val="00531EFA"/>
    <w:rsid w:val="00532167"/>
    <w:rsid w:val="005329C6"/>
    <w:rsid w:val="00532BC7"/>
    <w:rsid w:val="005330F5"/>
    <w:rsid w:val="00533975"/>
    <w:rsid w:val="00533E0F"/>
    <w:rsid w:val="00533ED5"/>
    <w:rsid w:val="00533F3F"/>
    <w:rsid w:val="0053426C"/>
    <w:rsid w:val="00534608"/>
    <w:rsid w:val="0053473C"/>
    <w:rsid w:val="00534D62"/>
    <w:rsid w:val="00534FE2"/>
    <w:rsid w:val="00535375"/>
    <w:rsid w:val="00535E61"/>
    <w:rsid w:val="00535FD6"/>
    <w:rsid w:val="005361AD"/>
    <w:rsid w:val="005361E8"/>
    <w:rsid w:val="00536213"/>
    <w:rsid w:val="0053646F"/>
    <w:rsid w:val="005364A6"/>
    <w:rsid w:val="0053666A"/>
    <w:rsid w:val="00536BB7"/>
    <w:rsid w:val="00536CC4"/>
    <w:rsid w:val="005377B0"/>
    <w:rsid w:val="005377CC"/>
    <w:rsid w:val="00537872"/>
    <w:rsid w:val="0054038B"/>
    <w:rsid w:val="00540903"/>
    <w:rsid w:val="00540B61"/>
    <w:rsid w:val="00540C89"/>
    <w:rsid w:val="00540D31"/>
    <w:rsid w:val="00541549"/>
    <w:rsid w:val="005417CB"/>
    <w:rsid w:val="00541AAD"/>
    <w:rsid w:val="00541FBD"/>
    <w:rsid w:val="00542065"/>
    <w:rsid w:val="00542198"/>
    <w:rsid w:val="005423C6"/>
    <w:rsid w:val="00542456"/>
    <w:rsid w:val="00542AEB"/>
    <w:rsid w:val="00542F5B"/>
    <w:rsid w:val="005433F2"/>
    <w:rsid w:val="00543A80"/>
    <w:rsid w:val="00543C5E"/>
    <w:rsid w:val="00543E4F"/>
    <w:rsid w:val="0054416A"/>
    <w:rsid w:val="005442F1"/>
    <w:rsid w:val="005445CF"/>
    <w:rsid w:val="00544CF6"/>
    <w:rsid w:val="00544DD0"/>
    <w:rsid w:val="00544DE1"/>
    <w:rsid w:val="00545295"/>
    <w:rsid w:val="00545703"/>
    <w:rsid w:val="00545DEF"/>
    <w:rsid w:val="00545FE6"/>
    <w:rsid w:val="0054610E"/>
    <w:rsid w:val="00546C69"/>
    <w:rsid w:val="00546E9F"/>
    <w:rsid w:val="0055061F"/>
    <w:rsid w:val="0055089A"/>
    <w:rsid w:val="00550C1E"/>
    <w:rsid w:val="00550C84"/>
    <w:rsid w:val="00550CE2"/>
    <w:rsid w:val="00550E66"/>
    <w:rsid w:val="00551157"/>
    <w:rsid w:val="00551423"/>
    <w:rsid w:val="005515B7"/>
    <w:rsid w:val="00551DC0"/>
    <w:rsid w:val="00551E0B"/>
    <w:rsid w:val="005520B0"/>
    <w:rsid w:val="005521F5"/>
    <w:rsid w:val="00552A47"/>
    <w:rsid w:val="00552E22"/>
    <w:rsid w:val="00553437"/>
    <w:rsid w:val="00553672"/>
    <w:rsid w:val="0055380E"/>
    <w:rsid w:val="005539BA"/>
    <w:rsid w:val="00553C15"/>
    <w:rsid w:val="00553C18"/>
    <w:rsid w:val="00554371"/>
    <w:rsid w:val="00554600"/>
    <w:rsid w:val="005546F4"/>
    <w:rsid w:val="005548F7"/>
    <w:rsid w:val="00554BDE"/>
    <w:rsid w:val="00554C14"/>
    <w:rsid w:val="00554D0D"/>
    <w:rsid w:val="00555200"/>
    <w:rsid w:val="00555804"/>
    <w:rsid w:val="00555910"/>
    <w:rsid w:val="00555A06"/>
    <w:rsid w:val="0055606D"/>
    <w:rsid w:val="005561A0"/>
    <w:rsid w:val="005562C1"/>
    <w:rsid w:val="00556328"/>
    <w:rsid w:val="00556677"/>
    <w:rsid w:val="00556838"/>
    <w:rsid w:val="00556EBD"/>
    <w:rsid w:val="00556F28"/>
    <w:rsid w:val="00557434"/>
    <w:rsid w:val="0055779A"/>
    <w:rsid w:val="00557913"/>
    <w:rsid w:val="00557DC2"/>
    <w:rsid w:val="005608B2"/>
    <w:rsid w:val="00560E79"/>
    <w:rsid w:val="0056106C"/>
    <w:rsid w:val="005610F2"/>
    <w:rsid w:val="00561445"/>
    <w:rsid w:val="005614DF"/>
    <w:rsid w:val="0056166A"/>
    <w:rsid w:val="00561E56"/>
    <w:rsid w:val="00561EBC"/>
    <w:rsid w:val="005622CD"/>
    <w:rsid w:val="00562D9E"/>
    <w:rsid w:val="00562F88"/>
    <w:rsid w:val="0056306B"/>
    <w:rsid w:val="00563175"/>
    <w:rsid w:val="005632A1"/>
    <w:rsid w:val="00563966"/>
    <w:rsid w:val="00563A66"/>
    <w:rsid w:val="00563E89"/>
    <w:rsid w:val="00564050"/>
    <w:rsid w:val="00564703"/>
    <w:rsid w:val="005648C0"/>
    <w:rsid w:val="00565015"/>
    <w:rsid w:val="005650F6"/>
    <w:rsid w:val="005651BC"/>
    <w:rsid w:val="005652A1"/>
    <w:rsid w:val="0056569C"/>
    <w:rsid w:val="005657F9"/>
    <w:rsid w:val="00566866"/>
    <w:rsid w:val="005668BD"/>
    <w:rsid w:val="00566AAB"/>
    <w:rsid w:val="00566FC4"/>
    <w:rsid w:val="0056745E"/>
    <w:rsid w:val="005675AE"/>
    <w:rsid w:val="005702B4"/>
    <w:rsid w:val="005705A1"/>
    <w:rsid w:val="00570869"/>
    <w:rsid w:val="005709F7"/>
    <w:rsid w:val="00570E9F"/>
    <w:rsid w:val="00570F77"/>
    <w:rsid w:val="00570FB5"/>
    <w:rsid w:val="005714F6"/>
    <w:rsid w:val="00571C4A"/>
    <w:rsid w:val="005720B0"/>
    <w:rsid w:val="005729CB"/>
    <w:rsid w:val="00572B71"/>
    <w:rsid w:val="00572D95"/>
    <w:rsid w:val="00572F19"/>
    <w:rsid w:val="0057334C"/>
    <w:rsid w:val="005734EB"/>
    <w:rsid w:val="005738DC"/>
    <w:rsid w:val="00573E99"/>
    <w:rsid w:val="00573FC1"/>
    <w:rsid w:val="005740E7"/>
    <w:rsid w:val="00574C3B"/>
    <w:rsid w:val="00574C51"/>
    <w:rsid w:val="00574E17"/>
    <w:rsid w:val="005754D3"/>
    <w:rsid w:val="00575542"/>
    <w:rsid w:val="00576B8C"/>
    <w:rsid w:val="00577F8F"/>
    <w:rsid w:val="00580019"/>
    <w:rsid w:val="00580169"/>
    <w:rsid w:val="00580C6B"/>
    <w:rsid w:val="00580CB6"/>
    <w:rsid w:val="00580D46"/>
    <w:rsid w:val="00581192"/>
    <w:rsid w:val="005814CA"/>
    <w:rsid w:val="005815CB"/>
    <w:rsid w:val="00581670"/>
    <w:rsid w:val="00581FA5"/>
    <w:rsid w:val="00582597"/>
    <w:rsid w:val="00582921"/>
    <w:rsid w:val="00582C31"/>
    <w:rsid w:val="00582D3E"/>
    <w:rsid w:val="0058314A"/>
    <w:rsid w:val="00583162"/>
    <w:rsid w:val="005831D1"/>
    <w:rsid w:val="005834E8"/>
    <w:rsid w:val="005837BB"/>
    <w:rsid w:val="0058392B"/>
    <w:rsid w:val="0058482E"/>
    <w:rsid w:val="00584E35"/>
    <w:rsid w:val="00584FD9"/>
    <w:rsid w:val="005853EF"/>
    <w:rsid w:val="005857F5"/>
    <w:rsid w:val="00585B86"/>
    <w:rsid w:val="00585D1D"/>
    <w:rsid w:val="00585D72"/>
    <w:rsid w:val="00586566"/>
    <w:rsid w:val="00586844"/>
    <w:rsid w:val="00586981"/>
    <w:rsid w:val="00586AA3"/>
    <w:rsid w:val="00586AFE"/>
    <w:rsid w:val="005875F5"/>
    <w:rsid w:val="00587BB7"/>
    <w:rsid w:val="0059031D"/>
    <w:rsid w:val="0059067B"/>
    <w:rsid w:val="00590823"/>
    <w:rsid w:val="00590902"/>
    <w:rsid w:val="00590FC1"/>
    <w:rsid w:val="005916EB"/>
    <w:rsid w:val="00591904"/>
    <w:rsid w:val="00591AA6"/>
    <w:rsid w:val="00591AAC"/>
    <w:rsid w:val="00591D72"/>
    <w:rsid w:val="00592025"/>
    <w:rsid w:val="005920C8"/>
    <w:rsid w:val="00592974"/>
    <w:rsid w:val="00592F60"/>
    <w:rsid w:val="0059411E"/>
    <w:rsid w:val="0059463D"/>
    <w:rsid w:val="0059464C"/>
    <w:rsid w:val="00594854"/>
    <w:rsid w:val="00595317"/>
    <w:rsid w:val="005954D4"/>
    <w:rsid w:val="00595618"/>
    <w:rsid w:val="00595BC2"/>
    <w:rsid w:val="005963BF"/>
    <w:rsid w:val="00596EF2"/>
    <w:rsid w:val="0059708E"/>
    <w:rsid w:val="00597292"/>
    <w:rsid w:val="0059736E"/>
    <w:rsid w:val="00597529"/>
    <w:rsid w:val="0059778D"/>
    <w:rsid w:val="005977A1"/>
    <w:rsid w:val="00597802"/>
    <w:rsid w:val="00597A2E"/>
    <w:rsid w:val="00597D1B"/>
    <w:rsid w:val="005A000A"/>
    <w:rsid w:val="005A0527"/>
    <w:rsid w:val="005A0C5E"/>
    <w:rsid w:val="005A0E8D"/>
    <w:rsid w:val="005A0ED7"/>
    <w:rsid w:val="005A1059"/>
    <w:rsid w:val="005A11A1"/>
    <w:rsid w:val="005A15CB"/>
    <w:rsid w:val="005A1850"/>
    <w:rsid w:val="005A23C6"/>
    <w:rsid w:val="005A2657"/>
    <w:rsid w:val="005A272D"/>
    <w:rsid w:val="005A2E18"/>
    <w:rsid w:val="005A2F57"/>
    <w:rsid w:val="005A3693"/>
    <w:rsid w:val="005A3B80"/>
    <w:rsid w:val="005A3C75"/>
    <w:rsid w:val="005A3FDD"/>
    <w:rsid w:val="005A4678"/>
    <w:rsid w:val="005A4764"/>
    <w:rsid w:val="005A4FE3"/>
    <w:rsid w:val="005A5165"/>
    <w:rsid w:val="005A572F"/>
    <w:rsid w:val="005A5CB2"/>
    <w:rsid w:val="005A6291"/>
    <w:rsid w:val="005A63CF"/>
    <w:rsid w:val="005A68BF"/>
    <w:rsid w:val="005A75B5"/>
    <w:rsid w:val="005A7C69"/>
    <w:rsid w:val="005B0A8F"/>
    <w:rsid w:val="005B1107"/>
    <w:rsid w:val="005B1205"/>
    <w:rsid w:val="005B167A"/>
    <w:rsid w:val="005B1AC6"/>
    <w:rsid w:val="005B1DAB"/>
    <w:rsid w:val="005B219A"/>
    <w:rsid w:val="005B2698"/>
    <w:rsid w:val="005B27F7"/>
    <w:rsid w:val="005B2C59"/>
    <w:rsid w:val="005B340E"/>
    <w:rsid w:val="005B374C"/>
    <w:rsid w:val="005B38DB"/>
    <w:rsid w:val="005B3990"/>
    <w:rsid w:val="005B3A81"/>
    <w:rsid w:val="005B4638"/>
    <w:rsid w:val="005B4754"/>
    <w:rsid w:val="005B4940"/>
    <w:rsid w:val="005B5496"/>
    <w:rsid w:val="005B5542"/>
    <w:rsid w:val="005B571B"/>
    <w:rsid w:val="005B5858"/>
    <w:rsid w:val="005B5BAD"/>
    <w:rsid w:val="005B5E04"/>
    <w:rsid w:val="005B660A"/>
    <w:rsid w:val="005B6EFD"/>
    <w:rsid w:val="005B76DC"/>
    <w:rsid w:val="005B7833"/>
    <w:rsid w:val="005B798C"/>
    <w:rsid w:val="005B7B19"/>
    <w:rsid w:val="005B7E0E"/>
    <w:rsid w:val="005B7FAF"/>
    <w:rsid w:val="005C075D"/>
    <w:rsid w:val="005C0A8A"/>
    <w:rsid w:val="005C0DF7"/>
    <w:rsid w:val="005C0EAD"/>
    <w:rsid w:val="005C125F"/>
    <w:rsid w:val="005C17BD"/>
    <w:rsid w:val="005C1806"/>
    <w:rsid w:val="005C1B57"/>
    <w:rsid w:val="005C1B83"/>
    <w:rsid w:val="005C2198"/>
    <w:rsid w:val="005C24C3"/>
    <w:rsid w:val="005C24FC"/>
    <w:rsid w:val="005C2A39"/>
    <w:rsid w:val="005C2E73"/>
    <w:rsid w:val="005C374B"/>
    <w:rsid w:val="005C39E1"/>
    <w:rsid w:val="005C3BC0"/>
    <w:rsid w:val="005C3DFC"/>
    <w:rsid w:val="005C3FE0"/>
    <w:rsid w:val="005C42EA"/>
    <w:rsid w:val="005C45C6"/>
    <w:rsid w:val="005C46E8"/>
    <w:rsid w:val="005C4886"/>
    <w:rsid w:val="005C48AB"/>
    <w:rsid w:val="005C4FE3"/>
    <w:rsid w:val="005C58B5"/>
    <w:rsid w:val="005C5BCF"/>
    <w:rsid w:val="005C640C"/>
    <w:rsid w:val="005C6684"/>
    <w:rsid w:val="005C6A26"/>
    <w:rsid w:val="005C6D77"/>
    <w:rsid w:val="005C6D92"/>
    <w:rsid w:val="005C7266"/>
    <w:rsid w:val="005C7324"/>
    <w:rsid w:val="005D0090"/>
    <w:rsid w:val="005D00B7"/>
    <w:rsid w:val="005D0307"/>
    <w:rsid w:val="005D07FC"/>
    <w:rsid w:val="005D091E"/>
    <w:rsid w:val="005D0C34"/>
    <w:rsid w:val="005D0DA1"/>
    <w:rsid w:val="005D0EF7"/>
    <w:rsid w:val="005D0FA1"/>
    <w:rsid w:val="005D14BF"/>
    <w:rsid w:val="005D1C40"/>
    <w:rsid w:val="005D259F"/>
    <w:rsid w:val="005D2656"/>
    <w:rsid w:val="005D283F"/>
    <w:rsid w:val="005D2C3B"/>
    <w:rsid w:val="005D2E0E"/>
    <w:rsid w:val="005D31BD"/>
    <w:rsid w:val="005D353C"/>
    <w:rsid w:val="005D3603"/>
    <w:rsid w:val="005D3934"/>
    <w:rsid w:val="005D3C0C"/>
    <w:rsid w:val="005D3D22"/>
    <w:rsid w:val="005D402F"/>
    <w:rsid w:val="005D4640"/>
    <w:rsid w:val="005D4658"/>
    <w:rsid w:val="005D49ED"/>
    <w:rsid w:val="005D4A78"/>
    <w:rsid w:val="005D4ADA"/>
    <w:rsid w:val="005D4EF8"/>
    <w:rsid w:val="005D5107"/>
    <w:rsid w:val="005D53D8"/>
    <w:rsid w:val="005D55DB"/>
    <w:rsid w:val="005D56DD"/>
    <w:rsid w:val="005D5BE7"/>
    <w:rsid w:val="005D5F32"/>
    <w:rsid w:val="005D5F44"/>
    <w:rsid w:val="005D607E"/>
    <w:rsid w:val="005D60E6"/>
    <w:rsid w:val="005D6825"/>
    <w:rsid w:val="005D6A3C"/>
    <w:rsid w:val="005D6A93"/>
    <w:rsid w:val="005D758B"/>
    <w:rsid w:val="005D79F4"/>
    <w:rsid w:val="005D7BD1"/>
    <w:rsid w:val="005D7DF2"/>
    <w:rsid w:val="005D7E7F"/>
    <w:rsid w:val="005D7F0A"/>
    <w:rsid w:val="005E005D"/>
    <w:rsid w:val="005E00CE"/>
    <w:rsid w:val="005E01F0"/>
    <w:rsid w:val="005E02A9"/>
    <w:rsid w:val="005E0634"/>
    <w:rsid w:val="005E0733"/>
    <w:rsid w:val="005E08B7"/>
    <w:rsid w:val="005E0FF7"/>
    <w:rsid w:val="005E13E5"/>
    <w:rsid w:val="005E1666"/>
    <w:rsid w:val="005E1A99"/>
    <w:rsid w:val="005E1ADE"/>
    <w:rsid w:val="005E1C9E"/>
    <w:rsid w:val="005E1EAC"/>
    <w:rsid w:val="005E24ED"/>
    <w:rsid w:val="005E251E"/>
    <w:rsid w:val="005E256A"/>
    <w:rsid w:val="005E2601"/>
    <w:rsid w:val="005E2B77"/>
    <w:rsid w:val="005E3087"/>
    <w:rsid w:val="005E30F2"/>
    <w:rsid w:val="005E35CD"/>
    <w:rsid w:val="005E3998"/>
    <w:rsid w:val="005E39D2"/>
    <w:rsid w:val="005E3A60"/>
    <w:rsid w:val="005E46C2"/>
    <w:rsid w:val="005E4D3E"/>
    <w:rsid w:val="005E4E14"/>
    <w:rsid w:val="005E54DE"/>
    <w:rsid w:val="005E56F3"/>
    <w:rsid w:val="005E5BA1"/>
    <w:rsid w:val="005E5FD3"/>
    <w:rsid w:val="005E6269"/>
    <w:rsid w:val="005E62BA"/>
    <w:rsid w:val="005E6EDF"/>
    <w:rsid w:val="005E7017"/>
    <w:rsid w:val="005E7696"/>
    <w:rsid w:val="005E7963"/>
    <w:rsid w:val="005E7991"/>
    <w:rsid w:val="005E7B08"/>
    <w:rsid w:val="005E7D3B"/>
    <w:rsid w:val="005F106E"/>
    <w:rsid w:val="005F10E6"/>
    <w:rsid w:val="005F127F"/>
    <w:rsid w:val="005F17F3"/>
    <w:rsid w:val="005F206A"/>
    <w:rsid w:val="005F22D2"/>
    <w:rsid w:val="005F2B1C"/>
    <w:rsid w:val="005F2C73"/>
    <w:rsid w:val="005F3425"/>
    <w:rsid w:val="005F3B3C"/>
    <w:rsid w:val="005F3BC7"/>
    <w:rsid w:val="005F4006"/>
    <w:rsid w:val="005F40FD"/>
    <w:rsid w:val="005F48DC"/>
    <w:rsid w:val="005F4EA1"/>
    <w:rsid w:val="005F4EC0"/>
    <w:rsid w:val="005F4F8F"/>
    <w:rsid w:val="005F5608"/>
    <w:rsid w:val="005F6033"/>
    <w:rsid w:val="005F613A"/>
    <w:rsid w:val="005F6616"/>
    <w:rsid w:val="005F6CEF"/>
    <w:rsid w:val="005F6E74"/>
    <w:rsid w:val="005F791F"/>
    <w:rsid w:val="005F7B5C"/>
    <w:rsid w:val="005F7F07"/>
    <w:rsid w:val="005F7F8D"/>
    <w:rsid w:val="00600087"/>
    <w:rsid w:val="006003B5"/>
    <w:rsid w:val="0060066A"/>
    <w:rsid w:val="00600913"/>
    <w:rsid w:val="00600C0B"/>
    <w:rsid w:val="00600C22"/>
    <w:rsid w:val="00600CA5"/>
    <w:rsid w:val="00601060"/>
    <w:rsid w:val="00601161"/>
    <w:rsid w:val="00601197"/>
    <w:rsid w:val="00601548"/>
    <w:rsid w:val="006015A0"/>
    <w:rsid w:val="0060163E"/>
    <w:rsid w:val="006027DE"/>
    <w:rsid w:val="00602FD1"/>
    <w:rsid w:val="006033BF"/>
    <w:rsid w:val="00603D7B"/>
    <w:rsid w:val="00603E10"/>
    <w:rsid w:val="00604DD2"/>
    <w:rsid w:val="00604DE9"/>
    <w:rsid w:val="00604F61"/>
    <w:rsid w:val="006051BF"/>
    <w:rsid w:val="006051D6"/>
    <w:rsid w:val="006055A7"/>
    <w:rsid w:val="006057B7"/>
    <w:rsid w:val="00606486"/>
    <w:rsid w:val="006069EF"/>
    <w:rsid w:val="00606C06"/>
    <w:rsid w:val="00607441"/>
    <w:rsid w:val="006074C7"/>
    <w:rsid w:val="00607956"/>
    <w:rsid w:val="00610AFC"/>
    <w:rsid w:val="00610D7D"/>
    <w:rsid w:val="00610DE1"/>
    <w:rsid w:val="006113FA"/>
    <w:rsid w:val="00611A4A"/>
    <w:rsid w:val="00611DA8"/>
    <w:rsid w:val="0061279D"/>
    <w:rsid w:val="00612B07"/>
    <w:rsid w:val="00612C4D"/>
    <w:rsid w:val="00612CF2"/>
    <w:rsid w:val="006133B3"/>
    <w:rsid w:val="00613B80"/>
    <w:rsid w:val="006142E9"/>
    <w:rsid w:val="00614721"/>
    <w:rsid w:val="00614811"/>
    <w:rsid w:val="00614F3C"/>
    <w:rsid w:val="00615C6C"/>
    <w:rsid w:val="00615CA4"/>
    <w:rsid w:val="00615DEA"/>
    <w:rsid w:val="00615F0D"/>
    <w:rsid w:val="006165BF"/>
    <w:rsid w:val="006168E8"/>
    <w:rsid w:val="00616BB5"/>
    <w:rsid w:val="00616F80"/>
    <w:rsid w:val="006178F1"/>
    <w:rsid w:val="00617C8B"/>
    <w:rsid w:val="00617D0B"/>
    <w:rsid w:val="00620567"/>
    <w:rsid w:val="00620CB2"/>
    <w:rsid w:val="00620CDC"/>
    <w:rsid w:val="00620FBE"/>
    <w:rsid w:val="00621053"/>
    <w:rsid w:val="0062138C"/>
    <w:rsid w:val="006219DB"/>
    <w:rsid w:val="00621C39"/>
    <w:rsid w:val="00621E03"/>
    <w:rsid w:val="00621F3F"/>
    <w:rsid w:val="00622000"/>
    <w:rsid w:val="00622163"/>
    <w:rsid w:val="00622235"/>
    <w:rsid w:val="006222AA"/>
    <w:rsid w:val="00622865"/>
    <w:rsid w:val="00622884"/>
    <w:rsid w:val="00622D77"/>
    <w:rsid w:val="0062321C"/>
    <w:rsid w:val="0062358F"/>
    <w:rsid w:val="006235CB"/>
    <w:rsid w:val="006238CC"/>
    <w:rsid w:val="00624080"/>
    <w:rsid w:val="00624E40"/>
    <w:rsid w:val="00624FD3"/>
    <w:rsid w:val="00624FEC"/>
    <w:rsid w:val="0062536E"/>
    <w:rsid w:val="00625423"/>
    <w:rsid w:val="00625493"/>
    <w:rsid w:val="00625705"/>
    <w:rsid w:val="00625AD5"/>
    <w:rsid w:val="006267E3"/>
    <w:rsid w:val="00626A05"/>
    <w:rsid w:val="00626A8B"/>
    <w:rsid w:val="00626E0D"/>
    <w:rsid w:val="00627986"/>
    <w:rsid w:val="00627F78"/>
    <w:rsid w:val="00630269"/>
    <w:rsid w:val="00631182"/>
    <w:rsid w:val="00631588"/>
    <w:rsid w:val="006316FE"/>
    <w:rsid w:val="00631826"/>
    <w:rsid w:val="00631E1D"/>
    <w:rsid w:val="00631F07"/>
    <w:rsid w:val="006325C8"/>
    <w:rsid w:val="006329B4"/>
    <w:rsid w:val="00632EE0"/>
    <w:rsid w:val="006337A6"/>
    <w:rsid w:val="006347F0"/>
    <w:rsid w:val="00634DE9"/>
    <w:rsid w:val="00634E9A"/>
    <w:rsid w:val="0063526B"/>
    <w:rsid w:val="006352F4"/>
    <w:rsid w:val="00636BC6"/>
    <w:rsid w:val="0063756A"/>
    <w:rsid w:val="006378CD"/>
    <w:rsid w:val="006405F3"/>
    <w:rsid w:val="00640893"/>
    <w:rsid w:val="00640E29"/>
    <w:rsid w:val="00641306"/>
    <w:rsid w:val="006414D1"/>
    <w:rsid w:val="00641709"/>
    <w:rsid w:val="00641922"/>
    <w:rsid w:val="00641B42"/>
    <w:rsid w:val="00641CA0"/>
    <w:rsid w:val="00641ECC"/>
    <w:rsid w:val="00642104"/>
    <w:rsid w:val="00642238"/>
    <w:rsid w:val="0064238C"/>
    <w:rsid w:val="006424B0"/>
    <w:rsid w:val="006429AA"/>
    <w:rsid w:val="00642C2F"/>
    <w:rsid w:val="006434C9"/>
    <w:rsid w:val="00643C62"/>
    <w:rsid w:val="006441F4"/>
    <w:rsid w:val="00644BAB"/>
    <w:rsid w:val="00645425"/>
    <w:rsid w:val="0064653C"/>
    <w:rsid w:val="0064688A"/>
    <w:rsid w:val="00646DDA"/>
    <w:rsid w:val="006471C7"/>
    <w:rsid w:val="006476EC"/>
    <w:rsid w:val="006478B1"/>
    <w:rsid w:val="00647ABE"/>
    <w:rsid w:val="00647F5A"/>
    <w:rsid w:val="00650004"/>
    <w:rsid w:val="006502B4"/>
    <w:rsid w:val="00650BBF"/>
    <w:rsid w:val="00650F92"/>
    <w:rsid w:val="006512E0"/>
    <w:rsid w:val="0065133A"/>
    <w:rsid w:val="0065133E"/>
    <w:rsid w:val="006518C9"/>
    <w:rsid w:val="00652981"/>
    <w:rsid w:val="00653CBD"/>
    <w:rsid w:val="00653FEE"/>
    <w:rsid w:val="00654185"/>
    <w:rsid w:val="00654439"/>
    <w:rsid w:val="0065496B"/>
    <w:rsid w:val="006549FE"/>
    <w:rsid w:val="00654A85"/>
    <w:rsid w:val="00654B3C"/>
    <w:rsid w:val="00654B54"/>
    <w:rsid w:val="00654DCE"/>
    <w:rsid w:val="0065565E"/>
    <w:rsid w:val="006559DB"/>
    <w:rsid w:val="00655A7E"/>
    <w:rsid w:val="00655F77"/>
    <w:rsid w:val="00656338"/>
    <w:rsid w:val="00656E55"/>
    <w:rsid w:val="006574BC"/>
    <w:rsid w:val="006576F1"/>
    <w:rsid w:val="00657798"/>
    <w:rsid w:val="006578BC"/>
    <w:rsid w:val="00657B9E"/>
    <w:rsid w:val="00657E10"/>
    <w:rsid w:val="006601E0"/>
    <w:rsid w:val="00660690"/>
    <w:rsid w:val="00660C82"/>
    <w:rsid w:val="006610FA"/>
    <w:rsid w:val="00661531"/>
    <w:rsid w:val="00661660"/>
    <w:rsid w:val="00662084"/>
    <w:rsid w:val="006620EE"/>
    <w:rsid w:val="00662216"/>
    <w:rsid w:val="006632DA"/>
    <w:rsid w:val="006642CA"/>
    <w:rsid w:val="00664486"/>
    <w:rsid w:val="006654C3"/>
    <w:rsid w:val="00665D87"/>
    <w:rsid w:val="00665EFC"/>
    <w:rsid w:val="00665FB9"/>
    <w:rsid w:val="00666417"/>
    <w:rsid w:val="006669E1"/>
    <w:rsid w:val="006670E1"/>
    <w:rsid w:val="00667330"/>
    <w:rsid w:val="00667350"/>
    <w:rsid w:val="00667B2C"/>
    <w:rsid w:val="00667E2C"/>
    <w:rsid w:val="00667F73"/>
    <w:rsid w:val="00670058"/>
    <w:rsid w:val="0067048E"/>
    <w:rsid w:val="006705CC"/>
    <w:rsid w:val="006708DF"/>
    <w:rsid w:val="00670A7B"/>
    <w:rsid w:val="00670AAB"/>
    <w:rsid w:val="0067163C"/>
    <w:rsid w:val="00671A13"/>
    <w:rsid w:val="00671B13"/>
    <w:rsid w:val="00671BDF"/>
    <w:rsid w:val="006722F9"/>
    <w:rsid w:val="006728F9"/>
    <w:rsid w:val="00672CB8"/>
    <w:rsid w:val="006735B4"/>
    <w:rsid w:val="00673881"/>
    <w:rsid w:val="00673D2F"/>
    <w:rsid w:val="00673DC2"/>
    <w:rsid w:val="0067466F"/>
    <w:rsid w:val="006746B7"/>
    <w:rsid w:val="006748FD"/>
    <w:rsid w:val="00674BDA"/>
    <w:rsid w:val="00674D3F"/>
    <w:rsid w:val="00675233"/>
    <w:rsid w:val="00675608"/>
    <w:rsid w:val="0067565F"/>
    <w:rsid w:val="00675C99"/>
    <w:rsid w:val="00675D18"/>
    <w:rsid w:val="00675DBD"/>
    <w:rsid w:val="006762CB"/>
    <w:rsid w:val="006762FE"/>
    <w:rsid w:val="006766EA"/>
    <w:rsid w:val="006769F3"/>
    <w:rsid w:val="00676FB6"/>
    <w:rsid w:val="00677BFF"/>
    <w:rsid w:val="006802F2"/>
    <w:rsid w:val="006806C3"/>
    <w:rsid w:val="006812C0"/>
    <w:rsid w:val="00681CC3"/>
    <w:rsid w:val="00681DFF"/>
    <w:rsid w:val="006821D9"/>
    <w:rsid w:val="0068223F"/>
    <w:rsid w:val="006829C4"/>
    <w:rsid w:val="00682FAC"/>
    <w:rsid w:val="00683476"/>
    <w:rsid w:val="00683857"/>
    <w:rsid w:val="00683E09"/>
    <w:rsid w:val="00684A41"/>
    <w:rsid w:val="00684AAB"/>
    <w:rsid w:val="00684B16"/>
    <w:rsid w:val="00684D19"/>
    <w:rsid w:val="00684D43"/>
    <w:rsid w:val="00684FBC"/>
    <w:rsid w:val="00684FC5"/>
    <w:rsid w:val="00685006"/>
    <w:rsid w:val="0068508F"/>
    <w:rsid w:val="00685331"/>
    <w:rsid w:val="00685A26"/>
    <w:rsid w:val="006861DA"/>
    <w:rsid w:val="0068667D"/>
    <w:rsid w:val="0068684B"/>
    <w:rsid w:val="00686B07"/>
    <w:rsid w:val="006876AD"/>
    <w:rsid w:val="00687FDF"/>
    <w:rsid w:val="0069052E"/>
    <w:rsid w:val="0069092C"/>
    <w:rsid w:val="006909D2"/>
    <w:rsid w:val="00690CAC"/>
    <w:rsid w:val="0069120E"/>
    <w:rsid w:val="00691696"/>
    <w:rsid w:val="00691B3B"/>
    <w:rsid w:val="006923C7"/>
    <w:rsid w:val="00692968"/>
    <w:rsid w:val="00692985"/>
    <w:rsid w:val="00692A3D"/>
    <w:rsid w:val="00692BA5"/>
    <w:rsid w:val="0069357D"/>
    <w:rsid w:val="006936AE"/>
    <w:rsid w:val="00693708"/>
    <w:rsid w:val="00693C3D"/>
    <w:rsid w:val="006941A5"/>
    <w:rsid w:val="00694786"/>
    <w:rsid w:val="00694D71"/>
    <w:rsid w:val="00694D8E"/>
    <w:rsid w:val="00694E16"/>
    <w:rsid w:val="00694E3B"/>
    <w:rsid w:val="00695182"/>
    <w:rsid w:val="006951AC"/>
    <w:rsid w:val="006955BE"/>
    <w:rsid w:val="00695B95"/>
    <w:rsid w:val="00695CEF"/>
    <w:rsid w:val="00695F16"/>
    <w:rsid w:val="00695FCD"/>
    <w:rsid w:val="006961E2"/>
    <w:rsid w:val="006962B7"/>
    <w:rsid w:val="00696D57"/>
    <w:rsid w:val="00697C1C"/>
    <w:rsid w:val="00697C86"/>
    <w:rsid w:val="00697E62"/>
    <w:rsid w:val="00697FA1"/>
    <w:rsid w:val="006A0023"/>
    <w:rsid w:val="006A10A1"/>
    <w:rsid w:val="006A1551"/>
    <w:rsid w:val="006A18A2"/>
    <w:rsid w:val="006A1B69"/>
    <w:rsid w:val="006A1CA0"/>
    <w:rsid w:val="006A1D0A"/>
    <w:rsid w:val="006A1D20"/>
    <w:rsid w:val="006A222D"/>
    <w:rsid w:val="006A2B0A"/>
    <w:rsid w:val="006A305B"/>
    <w:rsid w:val="006A33BC"/>
    <w:rsid w:val="006A3617"/>
    <w:rsid w:val="006A4056"/>
    <w:rsid w:val="006A40B8"/>
    <w:rsid w:val="006A45C2"/>
    <w:rsid w:val="006A4634"/>
    <w:rsid w:val="006A46FA"/>
    <w:rsid w:val="006A5C48"/>
    <w:rsid w:val="006A5FE6"/>
    <w:rsid w:val="006A603D"/>
    <w:rsid w:val="006A6360"/>
    <w:rsid w:val="006A69F4"/>
    <w:rsid w:val="006A79E1"/>
    <w:rsid w:val="006B02D3"/>
    <w:rsid w:val="006B076E"/>
    <w:rsid w:val="006B0B91"/>
    <w:rsid w:val="006B1092"/>
    <w:rsid w:val="006B119F"/>
    <w:rsid w:val="006B1FF3"/>
    <w:rsid w:val="006B2251"/>
    <w:rsid w:val="006B2659"/>
    <w:rsid w:val="006B27DC"/>
    <w:rsid w:val="006B28A5"/>
    <w:rsid w:val="006B2B0E"/>
    <w:rsid w:val="006B2C45"/>
    <w:rsid w:val="006B311E"/>
    <w:rsid w:val="006B326D"/>
    <w:rsid w:val="006B3596"/>
    <w:rsid w:val="006B3BC0"/>
    <w:rsid w:val="006B3DD3"/>
    <w:rsid w:val="006B3E7D"/>
    <w:rsid w:val="006B4017"/>
    <w:rsid w:val="006B40A7"/>
    <w:rsid w:val="006B443D"/>
    <w:rsid w:val="006B44F4"/>
    <w:rsid w:val="006B45BF"/>
    <w:rsid w:val="006B4A54"/>
    <w:rsid w:val="006B4F4C"/>
    <w:rsid w:val="006B53B0"/>
    <w:rsid w:val="006B572B"/>
    <w:rsid w:val="006B5F44"/>
    <w:rsid w:val="006B6813"/>
    <w:rsid w:val="006B6B3B"/>
    <w:rsid w:val="006B7D73"/>
    <w:rsid w:val="006B7DB5"/>
    <w:rsid w:val="006C05D1"/>
    <w:rsid w:val="006C06A7"/>
    <w:rsid w:val="006C077B"/>
    <w:rsid w:val="006C0859"/>
    <w:rsid w:val="006C0B75"/>
    <w:rsid w:val="006C139A"/>
    <w:rsid w:val="006C14ED"/>
    <w:rsid w:val="006C27B9"/>
    <w:rsid w:val="006C2C9E"/>
    <w:rsid w:val="006C2D92"/>
    <w:rsid w:val="006C2E63"/>
    <w:rsid w:val="006C310F"/>
    <w:rsid w:val="006C31A8"/>
    <w:rsid w:val="006C336D"/>
    <w:rsid w:val="006C3754"/>
    <w:rsid w:val="006C4077"/>
    <w:rsid w:val="006C45B7"/>
    <w:rsid w:val="006C4874"/>
    <w:rsid w:val="006C48B7"/>
    <w:rsid w:val="006C54D7"/>
    <w:rsid w:val="006C57CC"/>
    <w:rsid w:val="006C58DB"/>
    <w:rsid w:val="006C5A72"/>
    <w:rsid w:val="006C5AB5"/>
    <w:rsid w:val="006C5C88"/>
    <w:rsid w:val="006C5D21"/>
    <w:rsid w:val="006C5D84"/>
    <w:rsid w:val="006C5F39"/>
    <w:rsid w:val="006C5F86"/>
    <w:rsid w:val="006C6000"/>
    <w:rsid w:val="006C658F"/>
    <w:rsid w:val="006C65A2"/>
    <w:rsid w:val="006C6BC4"/>
    <w:rsid w:val="006C70AF"/>
    <w:rsid w:val="006C7430"/>
    <w:rsid w:val="006C7581"/>
    <w:rsid w:val="006C758D"/>
    <w:rsid w:val="006C75D1"/>
    <w:rsid w:val="006C75E1"/>
    <w:rsid w:val="006C76A8"/>
    <w:rsid w:val="006C777A"/>
    <w:rsid w:val="006C7BE9"/>
    <w:rsid w:val="006D0157"/>
    <w:rsid w:val="006D017C"/>
    <w:rsid w:val="006D02F5"/>
    <w:rsid w:val="006D063B"/>
    <w:rsid w:val="006D0762"/>
    <w:rsid w:val="006D0E94"/>
    <w:rsid w:val="006D0EB4"/>
    <w:rsid w:val="006D0EEC"/>
    <w:rsid w:val="006D0F01"/>
    <w:rsid w:val="006D111E"/>
    <w:rsid w:val="006D13F0"/>
    <w:rsid w:val="006D1730"/>
    <w:rsid w:val="006D1BCB"/>
    <w:rsid w:val="006D1C6F"/>
    <w:rsid w:val="006D1D4C"/>
    <w:rsid w:val="006D1F82"/>
    <w:rsid w:val="006D22DC"/>
    <w:rsid w:val="006D2CC5"/>
    <w:rsid w:val="006D3363"/>
    <w:rsid w:val="006D39D3"/>
    <w:rsid w:val="006D3C7F"/>
    <w:rsid w:val="006D40A8"/>
    <w:rsid w:val="006D4BFE"/>
    <w:rsid w:val="006D4C9D"/>
    <w:rsid w:val="006D4D57"/>
    <w:rsid w:val="006D4DEA"/>
    <w:rsid w:val="006D4F42"/>
    <w:rsid w:val="006D5493"/>
    <w:rsid w:val="006D565B"/>
    <w:rsid w:val="006D6718"/>
    <w:rsid w:val="006D67BA"/>
    <w:rsid w:val="006D74DB"/>
    <w:rsid w:val="006D754B"/>
    <w:rsid w:val="006D7986"/>
    <w:rsid w:val="006D7C06"/>
    <w:rsid w:val="006D7CCC"/>
    <w:rsid w:val="006E0537"/>
    <w:rsid w:val="006E115E"/>
    <w:rsid w:val="006E12AC"/>
    <w:rsid w:val="006E1DBB"/>
    <w:rsid w:val="006E1F75"/>
    <w:rsid w:val="006E2016"/>
    <w:rsid w:val="006E2222"/>
    <w:rsid w:val="006E2310"/>
    <w:rsid w:val="006E235A"/>
    <w:rsid w:val="006E23DB"/>
    <w:rsid w:val="006E32C5"/>
    <w:rsid w:val="006E3E7D"/>
    <w:rsid w:val="006E42B7"/>
    <w:rsid w:val="006E472C"/>
    <w:rsid w:val="006E4BB3"/>
    <w:rsid w:val="006E54B2"/>
    <w:rsid w:val="006E5A62"/>
    <w:rsid w:val="006E5AAF"/>
    <w:rsid w:val="006E5C41"/>
    <w:rsid w:val="006E7399"/>
    <w:rsid w:val="006E7786"/>
    <w:rsid w:val="006E7A6F"/>
    <w:rsid w:val="006E7B61"/>
    <w:rsid w:val="006F0035"/>
    <w:rsid w:val="006F0167"/>
    <w:rsid w:val="006F04C5"/>
    <w:rsid w:val="006F066E"/>
    <w:rsid w:val="006F0838"/>
    <w:rsid w:val="006F0F21"/>
    <w:rsid w:val="006F1073"/>
    <w:rsid w:val="006F11BF"/>
    <w:rsid w:val="006F12E3"/>
    <w:rsid w:val="006F1450"/>
    <w:rsid w:val="006F1589"/>
    <w:rsid w:val="006F1926"/>
    <w:rsid w:val="006F2A5E"/>
    <w:rsid w:val="006F2F9C"/>
    <w:rsid w:val="006F3231"/>
    <w:rsid w:val="006F3458"/>
    <w:rsid w:val="006F3E5C"/>
    <w:rsid w:val="006F505F"/>
    <w:rsid w:val="006F50B3"/>
    <w:rsid w:val="006F51EF"/>
    <w:rsid w:val="006F52D5"/>
    <w:rsid w:val="006F535C"/>
    <w:rsid w:val="006F5B4A"/>
    <w:rsid w:val="006F644C"/>
    <w:rsid w:val="006F6522"/>
    <w:rsid w:val="006F675F"/>
    <w:rsid w:val="006F7062"/>
    <w:rsid w:val="006F766F"/>
    <w:rsid w:val="006F7714"/>
    <w:rsid w:val="006F77A3"/>
    <w:rsid w:val="006F7838"/>
    <w:rsid w:val="006F7921"/>
    <w:rsid w:val="006F792F"/>
    <w:rsid w:val="006F7A7E"/>
    <w:rsid w:val="006F7E1F"/>
    <w:rsid w:val="0070008E"/>
    <w:rsid w:val="007002B9"/>
    <w:rsid w:val="007002BD"/>
    <w:rsid w:val="007007C5"/>
    <w:rsid w:val="00700BD9"/>
    <w:rsid w:val="00700DD4"/>
    <w:rsid w:val="00701681"/>
    <w:rsid w:val="00701F83"/>
    <w:rsid w:val="0070277D"/>
    <w:rsid w:val="00702F18"/>
    <w:rsid w:val="007032B2"/>
    <w:rsid w:val="007047AA"/>
    <w:rsid w:val="00704BD1"/>
    <w:rsid w:val="00704BEA"/>
    <w:rsid w:val="00704D9F"/>
    <w:rsid w:val="00704FB6"/>
    <w:rsid w:val="00705494"/>
    <w:rsid w:val="00705B0E"/>
    <w:rsid w:val="00706A66"/>
    <w:rsid w:val="00706F38"/>
    <w:rsid w:val="00706F3E"/>
    <w:rsid w:val="007072CC"/>
    <w:rsid w:val="00707367"/>
    <w:rsid w:val="007076BB"/>
    <w:rsid w:val="0070780E"/>
    <w:rsid w:val="007078BC"/>
    <w:rsid w:val="00707AED"/>
    <w:rsid w:val="00707B10"/>
    <w:rsid w:val="00707C05"/>
    <w:rsid w:val="00707C4C"/>
    <w:rsid w:val="00707D38"/>
    <w:rsid w:val="00707F83"/>
    <w:rsid w:val="007101ED"/>
    <w:rsid w:val="00710257"/>
    <w:rsid w:val="0071073E"/>
    <w:rsid w:val="00710AA0"/>
    <w:rsid w:val="00711163"/>
    <w:rsid w:val="007112DE"/>
    <w:rsid w:val="00711387"/>
    <w:rsid w:val="007113B8"/>
    <w:rsid w:val="0071149B"/>
    <w:rsid w:val="00711B7A"/>
    <w:rsid w:val="00711BE6"/>
    <w:rsid w:val="00711F98"/>
    <w:rsid w:val="0071201A"/>
    <w:rsid w:val="007125B5"/>
    <w:rsid w:val="007125CC"/>
    <w:rsid w:val="007128AB"/>
    <w:rsid w:val="007129BE"/>
    <w:rsid w:val="00712EB9"/>
    <w:rsid w:val="007139C3"/>
    <w:rsid w:val="0071430B"/>
    <w:rsid w:val="00714761"/>
    <w:rsid w:val="00714838"/>
    <w:rsid w:val="007149BE"/>
    <w:rsid w:val="00714AFE"/>
    <w:rsid w:val="00714B21"/>
    <w:rsid w:val="00715155"/>
    <w:rsid w:val="00715690"/>
    <w:rsid w:val="00716025"/>
    <w:rsid w:val="00716620"/>
    <w:rsid w:val="00716658"/>
    <w:rsid w:val="00716855"/>
    <w:rsid w:val="0071696C"/>
    <w:rsid w:val="007169AC"/>
    <w:rsid w:val="00716BDE"/>
    <w:rsid w:val="00716E7E"/>
    <w:rsid w:val="0071781A"/>
    <w:rsid w:val="00717A5E"/>
    <w:rsid w:val="0072010C"/>
    <w:rsid w:val="00720C61"/>
    <w:rsid w:val="00720CA0"/>
    <w:rsid w:val="007215C4"/>
    <w:rsid w:val="00721840"/>
    <w:rsid w:val="007220B4"/>
    <w:rsid w:val="00722469"/>
    <w:rsid w:val="007227C6"/>
    <w:rsid w:val="00722CE1"/>
    <w:rsid w:val="007235E1"/>
    <w:rsid w:val="007239E6"/>
    <w:rsid w:val="00723DDD"/>
    <w:rsid w:val="0072400A"/>
    <w:rsid w:val="0072413D"/>
    <w:rsid w:val="0072450A"/>
    <w:rsid w:val="00724564"/>
    <w:rsid w:val="0072468E"/>
    <w:rsid w:val="00724C71"/>
    <w:rsid w:val="00724EAC"/>
    <w:rsid w:val="007251AC"/>
    <w:rsid w:val="007258E0"/>
    <w:rsid w:val="007259BC"/>
    <w:rsid w:val="00725BB6"/>
    <w:rsid w:val="00725DD3"/>
    <w:rsid w:val="00725F29"/>
    <w:rsid w:val="00726539"/>
    <w:rsid w:val="0072698E"/>
    <w:rsid w:val="00726C3C"/>
    <w:rsid w:val="00727617"/>
    <w:rsid w:val="00727933"/>
    <w:rsid w:val="00727A63"/>
    <w:rsid w:val="00727FA7"/>
    <w:rsid w:val="0073082E"/>
    <w:rsid w:val="007310E7"/>
    <w:rsid w:val="0073131B"/>
    <w:rsid w:val="00731B9F"/>
    <w:rsid w:val="00732976"/>
    <w:rsid w:val="00732AE1"/>
    <w:rsid w:val="007334A6"/>
    <w:rsid w:val="00733550"/>
    <w:rsid w:val="00733B10"/>
    <w:rsid w:val="0073510D"/>
    <w:rsid w:val="007355D5"/>
    <w:rsid w:val="00735629"/>
    <w:rsid w:val="00735839"/>
    <w:rsid w:val="00735EF7"/>
    <w:rsid w:val="0073638D"/>
    <w:rsid w:val="0073647F"/>
    <w:rsid w:val="00736629"/>
    <w:rsid w:val="007367B7"/>
    <w:rsid w:val="00736987"/>
    <w:rsid w:val="0073720D"/>
    <w:rsid w:val="00737404"/>
    <w:rsid w:val="0073766A"/>
    <w:rsid w:val="0073769F"/>
    <w:rsid w:val="00737D9D"/>
    <w:rsid w:val="00737E23"/>
    <w:rsid w:val="00740555"/>
    <w:rsid w:val="0074116E"/>
    <w:rsid w:val="00741245"/>
    <w:rsid w:val="00741393"/>
    <w:rsid w:val="00741BB7"/>
    <w:rsid w:val="00741DBC"/>
    <w:rsid w:val="00741E23"/>
    <w:rsid w:val="00741E40"/>
    <w:rsid w:val="00741E90"/>
    <w:rsid w:val="00741F71"/>
    <w:rsid w:val="007423A8"/>
    <w:rsid w:val="00742934"/>
    <w:rsid w:val="00742A22"/>
    <w:rsid w:val="00742AF3"/>
    <w:rsid w:val="00742B77"/>
    <w:rsid w:val="007430B1"/>
    <w:rsid w:val="00743D6A"/>
    <w:rsid w:val="00744566"/>
    <w:rsid w:val="007445CA"/>
    <w:rsid w:val="007448A9"/>
    <w:rsid w:val="0074493D"/>
    <w:rsid w:val="007453AE"/>
    <w:rsid w:val="007455A4"/>
    <w:rsid w:val="00746104"/>
    <w:rsid w:val="00746247"/>
    <w:rsid w:val="007468BF"/>
    <w:rsid w:val="00747636"/>
    <w:rsid w:val="007505A0"/>
    <w:rsid w:val="00750C0A"/>
    <w:rsid w:val="0075120F"/>
    <w:rsid w:val="0075132A"/>
    <w:rsid w:val="00751498"/>
    <w:rsid w:val="007514C8"/>
    <w:rsid w:val="0075152B"/>
    <w:rsid w:val="0075196C"/>
    <w:rsid w:val="00752781"/>
    <w:rsid w:val="007539FE"/>
    <w:rsid w:val="00753EDC"/>
    <w:rsid w:val="007547B7"/>
    <w:rsid w:val="00754AFA"/>
    <w:rsid w:val="00754CC8"/>
    <w:rsid w:val="007551E5"/>
    <w:rsid w:val="0075535C"/>
    <w:rsid w:val="00755B17"/>
    <w:rsid w:val="00755B7D"/>
    <w:rsid w:val="00756619"/>
    <w:rsid w:val="00756835"/>
    <w:rsid w:val="00756B1B"/>
    <w:rsid w:val="00756DF4"/>
    <w:rsid w:val="0075717E"/>
    <w:rsid w:val="0075726A"/>
    <w:rsid w:val="00757AA8"/>
    <w:rsid w:val="00757D17"/>
    <w:rsid w:val="00757FB6"/>
    <w:rsid w:val="007600C7"/>
    <w:rsid w:val="007601E3"/>
    <w:rsid w:val="0076050F"/>
    <w:rsid w:val="00760784"/>
    <w:rsid w:val="00760A53"/>
    <w:rsid w:val="00760B22"/>
    <w:rsid w:val="0076117B"/>
    <w:rsid w:val="007611E9"/>
    <w:rsid w:val="007612A0"/>
    <w:rsid w:val="00761906"/>
    <w:rsid w:val="00761AC0"/>
    <w:rsid w:val="00761B9B"/>
    <w:rsid w:val="00761BF8"/>
    <w:rsid w:val="0076256F"/>
    <w:rsid w:val="00763178"/>
    <w:rsid w:val="00763636"/>
    <w:rsid w:val="00763718"/>
    <w:rsid w:val="00763934"/>
    <w:rsid w:val="00763B83"/>
    <w:rsid w:val="00763D04"/>
    <w:rsid w:val="0076437C"/>
    <w:rsid w:val="00764BA4"/>
    <w:rsid w:val="00764F06"/>
    <w:rsid w:val="00765787"/>
    <w:rsid w:val="00765AE5"/>
    <w:rsid w:val="00765C03"/>
    <w:rsid w:val="0076600A"/>
    <w:rsid w:val="00766164"/>
    <w:rsid w:val="007663FD"/>
    <w:rsid w:val="00766887"/>
    <w:rsid w:val="007669D4"/>
    <w:rsid w:val="00767793"/>
    <w:rsid w:val="007679C5"/>
    <w:rsid w:val="00767AC1"/>
    <w:rsid w:val="00767C93"/>
    <w:rsid w:val="00767F48"/>
    <w:rsid w:val="0077013D"/>
    <w:rsid w:val="007716C7"/>
    <w:rsid w:val="007716D7"/>
    <w:rsid w:val="00771AA5"/>
    <w:rsid w:val="00771C34"/>
    <w:rsid w:val="007720AF"/>
    <w:rsid w:val="007721C7"/>
    <w:rsid w:val="00772407"/>
    <w:rsid w:val="007724C9"/>
    <w:rsid w:val="00772C19"/>
    <w:rsid w:val="00772DA6"/>
    <w:rsid w:val="00772DA8"/>
    <w:rsid w:val="00773108"/>
    <w:rsid w:val="00773963"/>
    <w:rsid w:val="00773CB3"/>
    <w:rsid w:val="00773CB4"/>
    <w:rsid w:val="00773F04"/>
    <w:rsid w:val="00774AF8"/>
    <w:rsid w:val="00774B08"/>
    <w:rsid w:val="00775219"/>
    <w:rsid w:val="00775240"/>
    <w:rsid w:val="00775283"/>
    <w:rsid w:val="00775DB3"/>
    <w:rsid w:val="0077632D"/>
    <w:rsid w:val="00776519"/>
    <w:rsid w:val="007765C2"/>
    <w:rsid w:val="00776A45"/>
    <w:rsid w:val="00776B3B"/>
    <w:rsid w:val="007772AA"/>
    <w:rsid w:val="00777417"/>
    <w:rsid w:val="00777704"/>
    <w:rsid w:val="007779B5"/>
    <w:rsid w:val="00777DDA"/>
    <w:rsid w:val="00780724"/>
    <w:rsid w:val="007809BE"/>
    <w:rsid w:val="00780A6F"/>
    <w:rsid w:val="00780C28"/>
    <w:rsid w:val="00780D59"/>
    <w:rsid w:val="00780E67"/>
    <w:rsid w:val="0078151D"/>
    <w:rsid w:val="00781832"/>
    <w:rsid w:val="00781E05"/>
    <w:rsid w:val="00782592"/>
    <w:rsid w:val="00782B5C"/>
    <w:rsid w:val="00782D37"/>
    <w:rsid w:val="007831E0"/>
    <w:rsid w:val="00783312"/>
    <w:rsid w:val="00783358"/>
    <w:rsid w:val="007838F6"/>
    <w:rsid w:val="0078395E"/>
    <w:rsid w:val="00783BC6"/>
    <w:rsid w:val="00783D1D"/>
    <w:rsid w:val="00783E1D"/>
    <w:rsid w:val="007849AE"/>
    <w:rsid w:val="00784B7E"/>
    <w:rsid w:val="00784D19"/>
    <w:rsid w:val="00784EC6"/>
    <w:rsid w:val="00784F20"/>
    <w:rsid w:val="007852B7"/>
    <w:rsid w:val="00785D7D"/>
    <w:rsid w:val="007862BB"/>
    <w:rsid w:val="007871E9"/>
    <w:rsid w:val="00787494"/>
    <w:rsid w:val="00787A00"/>
    <w:rsid w:val="007902A6"/>
    <w:rsid w:val="00790306"/>
    <w:rsid w:val="00791188"/>
    <w:rsid w:val="00791229"/>
    <w:rsid w:val="00791233"/>
    <w:rsid w:val="007917DE"/>
    <w:rsid w:val="007918E0"/>
    <w:rsid w:val="007920F2"/>
    <w:rsid w:val="007927BC"/>
    <w:rsid w:val="00792B41"/>
    <w:rsid w:val="00792C8F"/>
    <w:rsid w:val="00792DE8"/>
    <w:rsid w:val="00792DF2"/>
    <w:rsid w:val="00793032"/>
    <w:rsid w:val="00793215"/>
    <w:rsid w:val="00793E2D"/>
    <w:rsid w:val="00793E8F"/>
    <w:rsid w:val="00794679"/>
    <w:rsid w:val="00794A96"/>
    <w:rsid w:val="00794E9F"/>
    <w:rsid w:val="00795317"/>
    <w:rsid w:val="00795320"/>
    <w:rsid w:val="007956E2"/>
    <w:rsid w:val="00795C48"/>
    <w:rsid w:val="00796208"/>
    <w:rsid w:val="00796262"/>
    <w:rsid w:val="0079630B"/>
    <w:rsid w:val="00796878"/>
    <w:rsid w:val="00796946"/>
    <w:rsid w:val="00796BC0"/>
    <w:rsid w:val="00796E04"/>
    <w:rsid w:val="00796E28"/>
    <w:rsid w:val="0079790B"/>
    <w:rsid w:val="007A0765"/>
    <w:rsid w:val="007A0DFD"/>
    <w:rsid w:val="007A0F79"/>
    <w:rsid w:val="007A108C"/>
    <w:rsid w:val="007A1ACE"/>
    <w:rsid w:val="007A1F5C"/>
    <w:rsid w:val="007A280A"/>
    <w:rsid w:val="007A2CB5"/>
    <w:rsid w:val="007A2DCE"/>
    <w:rsid w:val="007A2F51"/>
    <w:rsid w:val="007A3564"/>
    <w:rsid w:val="007A36A3"/>
    <w:rsid w:val="007A3751"/>
    <w:rsid w:val="007A3B23"/>
    <w:rsid w:val="007A3CC5"/>
    <w:rsid w:val="007A3DAB"/>
    <w:rsid w:val="007A3E45"/>
    <w:rsid w:val="007A4852"/>
    <w:rsid w:val="007A4B6A"/>
    <w:rsid w:val="007A4C41"/>
    <w:rsid w:val="007A4DFC"/>
    <w:rsid w:val="007A4E23"/>
    <w:rsid w:val="007A4FD4"/>
    <w:rsid w:val="007A514A"/>
    <w:rsid w:val="007A56BD"/>
    <w:rsid w:val="007A57F4"/>
    <w:rsid w:val="007A5FED"/>
    <w:rsid w:val="007A6274"/>
    <w:rsid w:val="007A6855"/>
    <w:rsid w:val="007A6B11"/>
    <w:rsid w:val="007A6E08"/>
    <w:rsid w:val="007A6EF9"/>
    <w:rsid w:val="007A7008"/>
    <w:rsid w:val="007A715B"/>
    <w:rsid w:val="007A7442"/>
    <w:rsid w:val="007A7514"/>
    <w:rsid w:val="007A758E"/>
    <w:rsid w:val="007A7E4D"/>
    <w:rsid w:val="007A7F31"/>
    <w:rsid w:val="007A7F3F"/>
    <w:rsid w:val="007B01BD"/>
    <w:rsid w:val="007B03BD"/>
    <w:rsid w:val="007B0730"/>
    <w:rsid w:val="007B08D6"/>
    <w:rsid w:val="007B0A52"/>
    <w:rsid w:val="007B0AE6"/>
    <w:rsid w:val="007B0E96"/>
    <w:rsid w:val="007B1215"/>
    <w:rsid w:val="007B15DC"/>
    <w:rsid w:val="007B16EA"/>
    <w:rsid w:val="007B172C"/>
    <w:rsid w:val="007B2085"/>
    <w:rsid w:val="007B2602"/>
    <w:rsid w:val="007B2795"/>
    <w:rsid w:val="007B2CE4"/>
    <w:rsid w:val="007B2FE5"/>
    <w:rsid w:val="007B31FB"/>
    <w:rsid w:val="007B3DA2"/>
    <w:rsid w:val="007B410F"/>
    <w:rsid w:val="007B4994"/>
    <w:rsid w:val="007B512F"/>
    <w:rsid w:val="007B5648"/>
    <w:rsid w:val="007B5E36"/>
    <w:rsid w:val="007B606E"/>
    <w:rsid w:val="007B6565"/>
    <w:rsid w:val="007B6AC6"/>
    <w:rsid w:val="007B6D17"/>
    <w:rsid w:val="007B6E09"/>
    <w:rsid w:val="007B6E83"/>
    <w:rsid w:val="007B7503"/>
    <w:rsid w:val="007B772F"/>
    <w:rsid w:val="007B7A05"/>
    <w:rsid w:val="007B7CD4"/>
    <w:rsid w:val="007C01CD"/>
    <w:rsid w:val="007C0324"/>
    <w:rsid w:val="007C03BD"/>
    <w:rsid w:val="007C0DA8"/>
    <w:rsid w:val="007C1083"/>
    <w:rsid w:val="007C156C"/>
    <w:rsid w:val="007C17ED"/>
    <w:rsid w:val="007C19FF"/>
    <w:rsid w:val="007C1A90"/>
    <w:rsid w:val="007C1D3C"/>
    <w:rsid w:val="007C1FB7"/>
    <w:rsid w:val="007C25DE"/>
    <w:rsid w:val="007C2604"/>
    <w:rsid w:val="007C2D68"/>
    <w:rsid w:val="007C2F6E"/>
    <w:rsid w:val="007C311E"/>
    <w:rsid w:val="007C31B9"/>
    <w:rsid w:val="007C3EF9"/>
    <w:rsid w:val="007C424A"/>
    <w:rsid w:val="007C47F5"/>
    <w:rsid w:val="007C482F"/>
    <w:rsid w:val="007C4EAE"/>
    <w:rsid w:val="007C519E"/>
    <w:rsid w:val="007C5739"/>
    <w:rsid w:val="007C5985"/>
    <w:rsid w:val="007C5B73"/>
    <w:rsid w:val="007C6314"/>
    <w:rsid w:val="007C642F"/>
    <w:rsid w:val="007C6DFC"/>
    <w:rsid w:val="007C728E"/>
    <w:rsid w:val="007C74F6"/>
    <w:rsid w:val="007C7687"/>
    <w:rsid w:val="007C7A28"/>
    <w:rsid w:val="007D004E"/>
    <w:rsid w:val="007D0160"/>
    <w:rsid w:val="007D01AF"/>
    <w:rsid w:val="007D022D"/>
    <w:rsid w:val="007D036C"/>
    <w:rsid w:val="007D134E"/>
    <w:rsid w:val="007D1774"/>
    <w:rsid w:val="007D1918"/>
    <w:rsid w:val="007D1A43"/>
    <w:rsid w:val="007D1EB4"/>
    <w:rsid w:val="007D242F"/>
    <w:rsid w:val="007D28BC"/>
    <w:rsid w:val="007D2F79"/>
    <w:rsid w:val="007D379A"/>
    <w:rsid w:val="007D49A4"/>
    <w:rsid w:val="007D4C5A"/>
    <w:rsid w:val="007D4F17"/>
    <w:rsid w:val="007D50D7"/>
    <w:rsid w:val="007D5788"/>
    <w:rsid w:val="007D606D"/>
    <w:rsid w:val="007D67C0"/>
    <w:rsid w:val="007D69B8"/>
    <w:rsid w:val="007D6B46"/>
    <w:rsid w:val="007D6F43"/>
    <w:rsid w:val="007D741C"/>
    <w:rsid w:val="007D7966"/>
    <w:rsid w:val="007D7C00"/>
    <w:rsid w:val="007E0087"/>
    <w:rsid w:val="007E0BD8"/>
    <w:rsid w:val="007E0DD7"/>
    <w:rsid w:val="007E103E"/>
    <w:rsid w:val="007E104E"/>
    <w:rsid w:val="007E1B3E"/>
    <w:rsid w:val="007E1C22"/>
    <w:rsid w:val="007E1CB2"/>
    <w:rsid w:val="007E202D"/>
    <w:rsid w:val="007E222B"/>
    <w:rsid w:val="007E2451"/>
    <w:rsid w:val="007E27FD"/>
    <w:rsid w:val="007E333C"/>
    <w:rsid w:val="007E3F07"/>
    <w:rsid w:val="007E412B"/>
    <w:rsid w:val="007E46E1"/>
    <w:rsid w:val="007E4D3C"/>
    <w:rsid w:val="007E5219"/>
    <w:rsid w:val="007E5935"/>
    <w:rsid w:val="007E5ED9"/>
    <w:rsid w:val="007E6E84"/>
    <w:rsid w:val="007E6F8E"/>
    <w:rsid w:val="007E7069"/>
    <w:rsid w:val="007E708E"/>
    <w:rsid w:val="007E7131"/>
    <w:rsid w:val="007E7538"/>
    <w:rsid w:val="007E7786"/>
    <w:rsid w:val="007E77DA"/>
    <w:rsid w:val="007E7D5F"/>
    <w:rsid w:val="007F0043"/>
    <w:rsid w:val="007F0135"/>
    <w:rsid w:val="007F01D3"/>
    <w:rsid w:val="007F05D4"/>
    <w:rsid w:val="007F0964"/>
    <w:rsid w:val="007F09F6"/>
    <w:rsid w:val="007F0A6B"/>
    <w:rsid w:val="007F0AF7"/>
    <w:rsid w:val="007F0B87"/>
    <w:rsid w:val="007F0E9C"/>
    <w:rsid w:val="007F0F40"/>
    <w:rsid w:val="007F0FC3"/>
    <w:rsid w:val="007F10EE"/>
    <w:rsid w:val="007F18EF"/>
    <w:rsid w:val="007F1BCF"/>
    <w:rsid w:val="007F1DF8"/>
    <w:rsid w:val="007F2715"/>
    <w:rsid w:val="007F27BF"/>
    <w:rsid w:val="007F2E92"/>
    <w:rsid w:val="007F381E"/>
    <w:rsid w:val="007F4146"/>
    <w:rsid w:val="007F41BD"/>
    <w:rsid w:val="007F447D"/>
    <w:rsid w:val="007F48C9"/>
    <w:rsid w:val="007F513F"/>
    <w:rsid w:val="007F5A1B"/>
    <w:rsid w:val="007F68F5"/>
    <w:rsid w:val="007F6C4C"/>
    <w:rsid w:val="007F746F"/>
    <w:rsid w:val="007F7C7F"/>
    <w:rsid w:val="0080005A"/>
    <w:rsid w:val="008003D0"/>
    <w:rsid w:val="008006B8"/>
    <w:rsid w:val="008009AB"/>
    <w:rsid w:val="008013DD"/>
    <w:rsid w:val="00801536"/>
    <w:rsid w:val="008015A8"/>
    <w:rsid w:val="00801D2A"/>
    <w:rsid w:val="00801D68"/>
    <w:rsid w:val="00802237"/>
    <w:rsid w:val="0080245B"/>
    <w:rsid w:val="0080255B"/>
    <w:rsid w:val="00802786"/>
    <w:rsid w:val="008027D1"/>
    <w:rsid w:val="00802C3B"/>
    <w:rsid w:val="00803128"/>
    <w:rsid w:val="0080337F"/>
    <w:rsid w:val="0080342A"/>
    <w:rsid w:val="00803449"/>
    <w:rsid w:val="008036E7"/>
    <w:rsid w:val="008041E4"/>
    <w:rsid w:val="0080466A"/>
    <w:rsid w:val="008047DA"/>
    <w:rsid w:val="008048D1"/>
    <w:rsid w:val="008054D3"/>
    <w:rsid w:val="00805951"/>
    <w:rsid w:val="00805B71"/>
    <w:rsid w:val="00805C71"/>
    <w:rsid w:val="00806EFF"/>
    <w:rsid w:val="00807090"/>
    <w:rsid w:val="00807333"/>
    <w:rsid w:val="0080746A"/>
    <w:rsid w:val="00807A6E"/>
    <w:rsid w:val="00807C1D"/>
    <w:rsid w:val="008102FE"/>
    <w:rsid w:val="00810B89"/>
    <w:rsid w:val="00811F8D"/>
    <w:rsid w:val="00812140"/>
    <w:rsid w:val="00812537"/>
    <w:rsid w:val="00812A40"/>
    <w:rsid w:val="00812E57"/>
    <w:rsid w:val="008132B5"/>
    <w:rsid w:val="008136A5"/>
    <w:rsid w:val="0081381F"/>
    <w:rsid w:val="00813ACE"/>
    <w:rsid w:val="008142D2"/>
    <w:rsid w:val="00814351"/>
    <w:rsid w:val="008144F8"/>
    <w:rsid w:val="00814791"/>
    <w:rsid w:val="00814936"/>
    <w:rsid w:val="00814A99"/>
    <w:rsid w:val="00814CA6"/>
    <w:rsid w:val="008150B9"/>
    <w:rsid w:val="00816A7A"/>
    <w:rsid w:val="008174FB"/>
    <w:rsid w:val="00817707"/>
    <w:rsid w:val="00817904"/>
    <w:rsid w:val="00817BA5"/>
    <w:rsid w:val="00820428"/>
    <w:rsid w:val="008204D9"/>
    <w:rsid w:val="00820B71"/>
    <w:rsid w:val="00821003"/>
    <w:rsid w:val="008211AA"/>
    <w:rsid w:val="008214FD"/>
    <w:rsid w:val="00821B7F"/>
    <w:rsid w:val="00821BD4"/>
    <w:rsid w:val="00821DFD"/>
    <w:rsid w:val="00822021"/>
    <w:rsid w:val="008224C0"/>
    <w:rsid w:val="008227C7"/>
    <w:rsid w:val="00822D6B"/>
    <w:rsid w:val="00822E97"/>
    <w:rsid w:val="0082311B"/>
    <w:rsid w:val="008236FD"/>
    <w:rsid w:val="0082370E"/>
    <w:rsid w:val="00823F95"/>
    <w:rsid w:val="00824891"/>
    <w:rsid w:val="00825C78"/>
    <w:rsid w:val="00825DD9"/>
    <w:rsid w:val="00825E5C"/>
    <w:rsid w:val="008265DD"/>
    <w:rsid w:val="00826618"/>
    <w:rsid w:val="0082667D"/>
    <w:rsid w:val="00826A5C"/>
    <w:rsid w:val="00826F31"/>
    <w:rsid w:val="00827511"/>
    <w:rsid w:val="00827654"/>
    <w:rsid w:val="00827E24"/>
    <w:rsid w:val="00830212"/>
    <w:rsid w:val="00830626"/>
    <w:rsid w:val="00830764"/>
    <w:rsid w:val="008307EF"/>
    <w:rsid w:val="008311D1"/>
    <w:rsid w:val="00831206"/>
    <w:rsid w:val="0083125D"/>
    <w:rsid w:val="008314A4"/>
    <w:rsid w:val="00831540"/>
    <w:rsid w:val="0083156B"/>
    <w:rsid w:val="00831617"/>
    <w:rsid w:val="0083168B"/>
    <w:rsid w:val="00831AA0"/>
    <w:rsid w:val="00831AA5"/>
    <w:rsid w:val="00832262"/>
    <w:rsid w:val="0083256F"/>
    <w:rsid w:val="008326BD"/>
    <w:rsid w:val="008328B5"/>
    <w:rsid w:val="008329A3"/>
    <w:rsid w:val="00832FD6"/>
    <w:rsid w:val="00833111"/>
    <w:rsid w:val="00833853"/>
    <w:rsid w:val="00833A4B"/>
    <w:rsid w:val="00833CC6"/>
    <w:rsid w:val="0083457F"/>
    <w:rsid w:val="008349B0"/>
    <w:rsid w:val="00835157"/>
    <w:rsid w:val="008357CF"/>
    <w:rsid w:val="00835B92"/>
    <w:rsid w:val="00835D46"/>
    <w:rsid w:val="00835E25"/>
    <w:rsid w:val="008362C3"/>
    <w:rsid w:val="00836476"/>
    <w:rsid w:val="008364A4"/>
    <w:rsid w:val="0083682D"/>
    <w:rsid w:val="00836FA4"/>
    <w:rsid w:val="008370C3"/>
    <w:rsid w:val="008371D6"/>
    <w:rsid w:val="0084006E"/>
    <w:rsid w:val="00840168"/>
    <w:rsid w:val="008405C2"/>
    <w:rsid w:val="00840724"/>
    <w:rsid w:val="00840923"/>
    <w:rsid w:val="00840DF6"/>
    <w:rsid w:val="00841169"/>
    <w:rsid w:val="008412E9"/>
    <w:rsid w:val="00841676"/>
    <w:rsid w:val="008419C5"/>
    <w:rsid w:val="008423C0"/>
    <w:rsid w:val="00842A21"/>
    <w:rsid w:val="00842E1F"/>
    <w:rsid w:val="0084360D"/>
    <w:rsid w:val="00843AC7"/>
    <w:rsid w:val="00843C34"/>
    <w:rsid w:val="00843E43"/>
    <w:rsid w:val="00844331"/>
    <w:rsid w:val="0084476C"/>
    <w:rsid w:val="00844B72"/>
    <w:rsid w:val="00844FC6"/>
    <w:rsid w:val="00845060"/>
    <w:rsid w:val="008451EF"/>
    <w:rsid w:val="008451F7"/>
    <w:rsid w:val="008453A8"/>
    <w:rsid w:val="008455A9"/>
    <w:rsid w:val="008460C7"/>
    <w:rsid w:val="0084653F"/>
    <w:rsid w:val="00846CF3"/>
    <w:rsid w:val="00847235"/>
    <w:rsid w:val="00847948"/>
    <w:rsid w:val="00847B56"/>
    <w:rsid w:val="00847C11"/>
    <w:rsid w:val="00847F37"/>
    <w:rsid w:val="00850CBE"/>
    <w:rsid w:val="00850DBB"/>
    <w:rsid w:val="00851062"/>
    <w:rsid w:val="0085144B"/>
    <w:rsid w:val="008514BB"/>
    <w:rsid w:val="008515DF"/>
    <w:rsid w:val="008521E7"/>
    <w:rsid w:val="00852595"/>
    <w:rsid w:val="008526D9"/>
    <w:rsid w:val="00853B53"/>
    <w:rsid w:val="00853F33"/>
    <w:rsid w:val="008545B0"/>
    <w:rsid w:val="0085469F"/>
    <w:rsid w:val="00854C9E"/>
    <w:rsid w:val="00854D65"/>
    <w:rsid w:val="00854F5D"/>
    <w:rsid w:val="00855657"/>
    <w:rsid w:val="00855C0C"/>
    <w:rsid w:val="0085689E"/>
    <w:rsid w:val="008568F1"/>
    <w:rsid w:val="00856CBD"/>
    <w:rsid w:val="0085781D"/>
    <w:rsid w:val="00857F1A"/>
    <w:rsid w:val="008602F7"/>
    <w:rsid w:val="00860455"/>
    <w:rsid w:val="008606E5"/>
    <w:rsid w:val="00861B8E"/>
    <w:rsid w:val="00861CDC"/>
    <w:rsid w:val="00861CF8"/>
    <w:rsid w:val="00861E4F"/>
    <w:rsid w:val="008621CF"/>
    <w:rsid w:val="008624B0"/>
    <w:rsid w:val="008625A6"/>
    <w:rsid w:val="00862CB3"/>
    <w:rsid w:val="00863460"/>
    <w:rsid w:val="00863A06"/>
    <w:rsid w:val="00863B0D"/>
    <w:rsid w:val="0086426B"/>
    <w:rsid w:val="008646E4"/>
    <w:rsid w:val="0086487C"/>
    <w:rsid w:val="00864C2A"/>
    <w:rsid w:val="00864F19"/>
    <w:rsid w:val="008655FF"/>
    <w:rsid w:val="0086577F"/>
    <w:rsid w:val="00866747"/>
    <w:rsid w:val="00866B11"/>
    <w:rsid w:val="00866F0A"/>
    <w:rsid w:val="0086730C"/>
    <w:rsid w:val="008678A8"/>
    <w:rsid w:val="00867C95"/>
    <w:rsid w:val="00867F1D"/>
    <w:rsid w:val="00870863"/>
    <w:rsid w:val="008708C9"/>
    <w:rsid w:val="008713B5"/>
    <w:rsid w:val="0087153E"/>
    <w:rsid w:val="0087179A"/>
    <w:rsid w:val="00871C6A"/>
    <w:rsid w:val="00872046"/>
    <w:rsid w:val="00872050"/>
    <w:rsid w:val="008720BA"/>
    <w:rsid w:val="008721ED"/>
    <w:rsid w:val="0087242F"/>
    <w:rsid w:val="00872760"/>
    <w:rsid w:val="00872D9B"/>
    <w:rsid w:val="00872DF7"/>
    <w:rsid w:val="008730FB"/>
    <w:rsid w:val="00873563"/>
    <w:rsid w:val="00873588"/>
    <w:rsid w:val="00873613"/>
    <w:rsid w:val="00873CE5"/>
    <w:rsid w:val="00873D78"/>
    <w:rsid w:val="00873EEF"/>
    <w:rsid w:val="00873F44"/>
    <w:rsid w:val="008751A7"/>
    <w:rsid w:val="008757F8"/>
    <w:rsid w:val="00875943"/>
    <w:rsid w:val="00875A45"/>
    <w:rsid w:val="00875CBF"/>
    <w:rsid w:val="00875E81"/>
    <w:rsid w:val="0087692A"/>
    <w:rsid w:val="00876E63"/>
    <w:rsid w:val="00876EAB"/>
    <w:rsid w:val="008776A7"/>
    <w:rsid w:val="00877CF7"/>
    <w:rsid w:val="008801DF"/>
    <w:rsid w:val="00880489"/>
    <w:rsid w:val="00880527"/>
    <w:rsid w:val="008805B7"/>
    <w:rsid w:val="0088066E"/>
    <w:rsid w:val="0088073C"/>
    <w:rsid w:val="00880FFF"/>
    <w:rsid w:val="008810B5"/>
    <w:rsid w:val="00881532"/>
    <w:rsid w:val="008817FF"/>
    <w:rsid w:val="00881A46"/>
    <w:rsid w:val="008820F2"/>
    <w:rsid w:val="0088267F"/>
    <w:rsid w:val="00883391"/>
    <w:rsid w:val="00883731"/>
    <w:rsid w:val="00883A0F"/>
    <w:rsid w:val="00883DB0"/>
    <w:rsid w:val="008841F7"/>
    <w:rsid w:val="008842E2"/>
    <w:rsid w:val="00884676"/>
    <w:rsid w:val="008847EB"/>
    <w:rsid w:val="00884ADF"/>
    <w:rsid w:val="00884C68"/>
    <w:rsid w:val="00884DAD"/>
    <w:rsid w:val="00884FE7"/>
    <w:rsid w:val="0088588E"/>
    <w:rsid w:val="00885D35"/>
    <w:rsid w:val="00885D6D"/>
    <w:rsid w:val="00885E7B"/>
    <w:rsid w:val="008860AA"/>
    <w:rsid w:val="0088657B"/>
    <w:rsid w:val="00886667"/>
    <w:rsid w:val="008866DE"/>
    <w:rsid w:val="00886901"/>
    <w:rsid w:val="0088695F"/>
    <w:rsid w:val="00886DF7"/>
    <w:rsid w:val="00887B00"/>
    <w:rsid w:val="00887D5D"/>
    <w:rsid w:val="0089016F"/>
    <w:rsid w:val="00890239"/>
    <w:rsid w:val="00890579"/>
    <w:rsid w:val="0089084E"/>
    <w:rsid w:val="00890CA4"/>
    <w:rsid w:val="00890D4F"/>
    <w:rsid w:val="00891464"/>
    <w:rsid w:val="0089158A"/>
    <w:rsid w:val="008916C4"/>
    <w:rsid w:val="00891843"/>
    <w:rsid w:val="00891A88"/>
    <w:rsid w:val="00891F73"/>
    <w:rsid w:val="008920CE"/>
    <w:rsid w:val="008926D5"/>
    <w:rsid w:val="00892727"/>
    <w:rsid w:val="008927C7"/>
    <w:rsid w:val="00893003"/>
    <w:rsid w:val="00893357"/>
    <w:rsid w:val="00893887"/>
    <w:rsid w:val="008938DD"/>
    <w:rsid w:val="00894018"/>
    <w:rsid w:val="008947B7"/>
    <w:rsid w:val="0089506D"/>
    <w:rsid w:val="00895841"/>
    <w:rsid w:val="00895BCA"/>
    <w:rsid w:val="00895F8F"/>
    <w:rsid w:val="00896D39"/>
    <w:rsid w:val="00896DB1"/>
    <w:rsid w:val="008976B6"/>
    <w:rsid w:val="00897872"/>
    <w:rsid w:val="00897A5F"/>
    <w:rsid w:val="008A0C2C"/>
    <w:rsid w:val="008A0D42"/>
    <w:rsid w:val="008A0EC8"/>
    <w:rsid w:val="008A113A"/>
    <w:rsid w:val="008A1462"/>
    <w:rsid w:val="008A1861"/>
    <w:rsid w:val="008A1BAC"/>
    <w:rsid w:val="008A1FDB"/>
    <w:rsid w:val="008A218E"/>
    <w:rsid w:val="008A227D"/>
    <w:rsid w:val="008A2754"/>
    <w:rsid w:val="008A2B02"/>
    <w:rsid w:val="008A2D47"/>
    <w:rsid w:val="008A2D58"/>
    <w:rsid w:val="008A2D92"/>
    <w:rsid w:val="008A32D1"/>
    <w:rsid w:val="008A35EF"/>
    <w:rsid w:val="008A3B0A"/>
    <w:rsid w:val="008A3C1E"/>
    <w:rsid w:val="008A3CA1"/>
    <w:rsid w:val="008A4183"/>
    <w:rsid w:val="008A453E"/>
    <w:rsid w:val="008A48FE"/>
    <w:rsid w:val="008A49A0"/>
    <w:rsid w:val="008A4DCB"/>
    <w:rsid w:val="008A4E93"/>
    <w:rsid w:val="008A5065"/>
    <w:rsid w:val="008A5397"/>
    <w:rsid w:val="008A572E"/>
    <w:rsid w:val="008A595C"/>
    <w:rsid w:val="008A5DC4"/>
    <w:rsid w:val="008A69BB"/>
    <w:rsid w:val="008A6A29"/>
    <w:rsid w:val="008A6C9A"/>
    <w:rsid w:val="008A7174"/>
    <w:rsid w:val="008A73E5"/>
    <w:rsid w:val="008A7E95"/>
    <w:rsid w:val="008B02BA"/>
    <w:rsid w:val="008B137D"/>
    <w:rsid w:val="008B166A"/>
    <w:rsid w:val="008B1D05"/>
    <w:rsid w:val="008B1E24"/>
    <w:rsid w:val="008B260C"/>
    <w:rsid w:val="008B2D15"/>
    <w:rsid w:val="008B2E42"/>
    <w:rsid w:val="008B2EA2"/>
    <w:rsid w:val="008B3036"/>
    <w:rsid w:val="008B30F0"/>
    <w:rsid w:val="008B353C"/>
    <w:rsid w:val="008B366D"/>
    <w:rsid w:val="008B3D0C"/>
    <w:rsid w:val="008B3E70"/>
    <w:rsid w:val="008B3FD6"/>
    <w:rsid w:val="008B400B"/>
    <w:rsid w:val="008B419D"/>
    <w:rsid w:val="008B4416"/>
    <w:rsid w:val="008B44B6"/>
    <w:rsid w:val="008B4CD0"/>
    <w:rsid w:val="008B5879"/>
    <w:rsid w:val="008B5FCB"/>
    <w:rsid w:val="008B6458"/>
    <w:rsid w:val="008B6609"/>
    <w:rsid w:val="008B7275"/>
    <w:rsid w:val="008B7562"/>
    <w:rsid w:val="008B7818"/>
    <w:rsid w:val="008C02C8"/>
    <w:rsid w:val="008C044B"/>
    <w:rsid w:val="008C10D1"/>
    <w:rsid w:val="008C17A4"/>
    <w:rsid w:val="008C1928"/>
    <w:rsid w:val="008C1A3D"/>
    <w:rsid w:val="008C1B2A"/>
    <w:rsid w:val="008C1C54"/>
    <w:rsid w:val="008C258D"/>
    <w:rsid w:val="008C266C"/>
    <w:rsid w:val="008C2695"/>
    <w:rsid w:val="008C2907"/>
    <w:rsid w:val="008C3090"/>
    <w:rsid w:val="008C3144"/>
    <w:rsid w:val="008C31A1"/>
    <w:rsid w:val="008C32C8"/>
    <w:rsid w:val="008C385A"/>
    <w:rsid w:val="008C386E"/>
    <w:rsid w:val="008C3883"/>
    <w:rsid w:val="008C450B"/>
    <w:rsid w:val="008C556C"/>
    <w:rsid w:val="008C5AF5"/>
    <w:rsid w:val="008C5B36"/>
    <w:rsid w:val="008C6101"/>
    <w:rsid w:val="008C664B"/>
    <w:rsid w:val="008C6D3F"/>
    <w:rsid w:val="008C6FD1"/>
    <w:rsid w:val="008C765E"/>
    <w:rsid w:val="008C7B9C"/>
    <w:rsid w:val="008D08B1"/>
    <w:rsid w:val="008D0BB0"/>
    <w:rsid w:val="008D1236"/>
    <w:rsid w:val="008D1530"/>
    <w:rsid w:val="008D1CB0"/>
    <w:rsid w:val="008D283E"/>
    <w:rsid w:val="008D2917"/>
    <w:rsid w:val="008D2AB2"/>
    <w:rsid w:val="008D34F6"/>
    <w:rsid w:val="008D3578"/>
    <w:rsid w:val="008D36E9"/>
    <w:rsid w:val="008D3F0F"/>
    <w:rsid w:val="008D4624"/>
    <w:rsid w:val="008D4C21"/>
    <w:rsid w:val="008D59AC"/>
    <w:rsid w:val="008D5A04"/>
    <w:rsid w:val="008D5BAD"/>
    <w:rsid w:val="008D6017"/>
    <w:rsid w:val="008D6619"/>
    <w:rsid w:val="008D6ABA"/>
    <w:rsid w:val="008D6B13"/>
    <w:rsid w:val="008D6E43"/>
    <w:rsid w:val="008D6FAB"/>
    <w:rsid w:val="008D7648"/>
    <w:rsid w:val="008D7EAC"/>
    <w:rsid w:val="008D7FC8"/>
    <w:rsid w:val="008E00C9"/>
    <w:rsid w:val="008E0265"/>
    <w:rsid w:val="008E0A2C"/>
    <w:rsid w:val="008E0E73"/>
    <w:rsid w:val="008E10C8"/>
    <w:rsid w:val="008E11E7"/>
    <w:rsid w:val="008E12D1"/>
    <w:rsid w:val="008E1740"/>
    <w:rsid w:val="008E1BDE"/>
    <w:rsid w:val="008E1C8B"/>
    <w:rsid w:val="008E1DC5"/>
    <w:rsid w:val="008E1FEB"/>
    <w:rsid w:val="008E2056"/>
    <w:rsid w:val="008E2168"/>
    <w:rsid w:val="008E225F"/>
    <w:rsid w:val="008E22AB"/>
    <w:rsid w:val="008E32C4"/>
    <w:rsid w:val="008E411F"/>
    <w:rsid w:val="008E42AA"/>
    <w:rsid w:val="008E42B9"/>
    <w:rsid w:val="008E45D2"/>
    <w:rsid w:val="008E48D6"/>
    <w:rsid w:val="008E49AC"/>
    <w:rsid w:val="008E4C5E"/>
    <w:rsid w:val="008E4D82"/>
    <w:rsid w:val="008E4F0E"/>
    <w:rsid w:val="008E51EA"/>
    <w:rsid w:val="008E5250"/>
    <w:rsid w:val="008E52F0"/>
    <w:rsid w:val="008E5713"/>
    <w:rsid w:val="008E5A07"/>
    <w:rsid w:val="008E62B3"/>
    <w:rsid w:val="008E6A37"/>
    <w:rsid w:val="008E6E5F"/>
    <w:rsid w:val="008E6EC8"/>
    <w:rsid w:val="008E6F32"/>
    <w:rsid w:val="008E6FCE"/>
    <w:rsid w:val="008E73B4"/>
    <w:rsid w:val="008E775F"/>
    <w:rsid w:val="008F031E"/>
    <w:rsid w:val="008F05D1"/>
    <w:rsid w:val="008F0B6F"/>
    <w:rsid w:val="008F10D5"/>
    <w:rsid w:val="008F137D"/>
    <w:rsid w:val="008F146F"/>
    <w:rsid w:val="008F148E"/>
    <w:rsid w:val="008F19A3"/>
    <w:rsid w:val="008F1FCE"/>
    <w:rsid w:val="008F209E"/>
    <w:rsid w:val="008F2575"/>
    <w:rsid w:val="008F273E"/>
    <w:rsid w:val="008F3127"/>
    <w:rsid w:val="008F31A8"/>
    <w:rsid w:val="008F3328"/>
    <w:rsid w:val="008F3531"/>
    <w:rsid w:val="008F475C"/>
    <w:rsid w:val="008F4840"/>
    <w:rsid w:val="008F4A8C"/>
    <w:rsid w:val="008F4C0B"/>
    <w:rsid w:val="008F520E"/>
    <w:rsid w:val="008F56A2"/>
    <w:rsid w:val="008F5D1C"/>
    <w:rsid w:val="008F5D9A"/>
    <w:rsid w:val="008F612D"/>
    <w:rsid w:val="008F6D27"/>
    <w:rsid w:val="008F71E3"/>
    <w:rsid w:val="008F7883"/>
    <w:rsid w:val="008F7C55"/>
    <w:rsid w:val="008F7D55"/>
    <w:rsid w:val="008F7EF3"/>
    <w:rsid w:val="00900013"/>
    <w:rsid w:val="009004D6"/>
    <w:rsid w:val="009005D3"/>
    <w:rsid w:val="00900C9A"/>
    <w:rsid w:val="00900E24"/>
    <w:rsid w:val="0090121F"/>
    <w:rsid w:val="009014BB"/>
    <w:rsid w:val="009016B7"/>
    <w:rsid w:val="00901BA3"/>
    <w:rsid w:val="00901F25"/>
    <w:rsid w:val="00901F7F"/>
    <w:rsid w:val="0090204C"/>
    <w:rsid w:val="00902054"/>
    <w:rsid w:val="0090213A"/>
    <w:rsid w:val="00902964"/>
    <w:rsid w:val="00902F45"/>
    <w:rsid w:val="009031A0"/>
    <w:rsid w:val="0090362F"/>
    <w:rsid w:val="00903A16"/>
    <w:rsid w:val="009048F2"/>
    <w:rsid w:val="009049CD"/>
    <w:rsid w:val="00904ABD"/>
    <w:rsid w:val="00904CC0"/>
    <w:rsid w:val="00904EED"/>
    <w:rsid w:val="0090502A"/>
    <w:rsid w:val="00905709"/>
    <w:rsid w:val="0090588D"/>
    <w:rsid w:val="00905C41"/>
    <w:rsid w:val="0090614E"/>
    <w:rsid w:val="00906181"/>
    <w:rsid w:val="009068D8"/>
    <w:rsid w:val="00906CEA"/>
    <w:rsid w:val="00907215"/>
    <w:rsid w:val="0090774F"/>
    <w:rsid w:val="00907913"/>
    <w:rsid w:val="0090791A"/>
    <w:rsid w:val="00907D16"/>
    <w:rsid w:val="0091012C"/>
    <w:rsid w:val="009109F2"/>
    <w:rsid w:val="00910F4D"/>
    <w:rsid w:val="009120EC"/>
    <w:rsid w:val="009121F1"/>
    <w:rsid w:val="00912285"/>
    <w:rsid w:val="009123BF"/>
    <w:rsid w:val="0091271C"/>
    <w:rsid w:val="00912ACC"/>
    <w:rsid w:val="00912F4C"/>
    <w:rsid w:val="0091301A"/>
    <w:rsid w:val="0091392D"/>
    <w:rsid w:val="00913945"/>
    <w:rsid w:val="00913B99"/>
    <w:rsid w:val="00913D89"/>
    <w:rsid w:val="00913E18"/>
    <w:rsid w:val="009143D2"/>
    <w:rsid w:val="00914C11"/>
    <w:rsid w:val="00914EBF"/>
    <w:rsid w:val="00914F82"/>
    <w:rsid w:val="009150D1"/>
    <w:rsid w:val="0091565B"/>
    <w:rsid w:val="00915873"/>
    <w:rsid w:val="00915C3A"/>
    <w:rsid w:val="00915D96"/>
    <w:rsid w:val="0091608C"/>
    <w:rsid w:val="00916737"/>
    <w:rsid w:val="00916C95"/>
    <w:rsid w:val="00916C9E"/>
    <w:rsid w:val="00916D8F"/>
    <w:rsid w:val="00916F16"/>
    <w:rsid w:val="00917A9F"/>
    <w:rsid w:val="00917B85"/>
    <w:rsid w:val="00917E19"/>
    <w:rsid w:val="00920A06"/>
    <w:rsid w:val="00920C80"/>
    <w:rsid w:val="009210A2"/>
    <w:rsid w:val="009214EE"/>
    <w:rsid w:val="009218AC"/>
    <w:rsid w:val="0092240F"/>
    <w:rsid w:val="00922AC1"/>
    <w:rsid w:val="00922B38"/>
    <w:rsid w:val="00923F95"/>
    <w:rsid w:val="00924106"/>
    <w:rsid w:val="00924327"/>
    <w:rsid w:val="00924407"/>
    <w:rsid w:val="0092456A"/>
    <w:rsid w:val="00924575"/>
    <w:rsid w:val="0092470E"/>
    <w:rsid w:val="00924BAA"/>
    <w:rsid w:val="00924C6B"/>
    <w:rsid w:val="00924E19"/>
    <w:rsid w:val="00924F3E"/>
    <w:rsid w:val="009250FA"/>
    <w:rsid w:val="00925516"/>
    <w:rsid w:val="009256E4"/>
    <w:rsid w:val="00925769"/>
    <w:rsid w:val="00925B2B"/>
    <w:rsid w:val="009260B2"/>
    <w:rsid w:val="009261FA"/>
    <w:rsid w:val="009265AA"/>
    <w:rsid w:val="009265D1"/>
    <w:rsid w:val="009265F1"/>
    <w:rsid w:val="00926875"/>
    <w:rsid w:val="00926CC0"/>
    <w:rsid w:val="00926F37"/>
    <w:rsid w:val="009273B1"/>
    <w:rsid w:val="00927646"/>
    <w:rsid w:val="009276E1"/>
    <w:rsid w:val="009279E3"/>
    <w:rsid w:val="00927E7A"/>
    <w:rsid w:val="009301BD"/>
    <w:rsid w:val="00930A3A"/>
    <w:rsid w:val="00930C54"/>
    <w:rsid w:val="00930EC1"/>
    <w:rsid w:val="00931E4B"/>
    <w:rsid w:val="00931E77"/>
    <w:rsid w:val="0093212D"/>
    <w:rsid w:val="009322AE"/>
    <w:rsid w:val="00932EDD"/>
    <w:rsid w:val="00933004"/>
    <w:rsid w:val="009330C2"/>
    <w:rsid w:val="009332AE"/>
    <w:rsid w:val="009333F0"/>
    <w:rsid w:val="009335D2"/>
    <w:rsid w:val="009338EE"/>
    <w:rsid w:val="009339E5"/>
    <w:rsid w:val="00934001"/>
    <w:rsid w:val="00934002"/>
    <w:rsid w:val="0093416E"/>
    <w:rsid w:val="009341EF"/>
    <w:rsid w:val="00934435"/>
    <w:rsid w:val="00934494"/>
    <w:rsid w:val="00934ACB"/>
    <w:rsid w:val="00934BD3"/>
    <w:rsid w:val="00934DBE"/>
    <w:rsid w:val="0093503C"/>
    <w:rsid w:val="0093521B"/>
    <w:rsid w:val="009354FF"/>
    <w:rsid w:val="0093551F"/>
    <w:rsid w:val="009359E9"/>
    <w:rsid w:val="009360EB"/>
    <w:rsid w:val="0093633A"/>
    <w:rsid w:val="00936AB7"/>
    <w:rsid w:val="00936EA0"/>
    <w:rsid w:val="0093723D"/>
    <w:rsid w:val="00937603"/>
    <w:rsid w:val="00937686"/>
    <w:rsid w:val="00937AA7"/>
    <w:rsid w:val="00937BB8"/>
    <w:rsid w:val="00937D4F"/>
    <w:rsid w:val="00940AAB"/>
    <w:rsid w:val="00940D14"/>
    <w:rsid w:val="00940DC0"/>
    <w:rsid w:val="00940E16"/>
    <w:rsid w:val="00940F60"/>
    <w:rsid w:val="009414AF"/>
    <w:rsid w:val="009414B4"/>
    <w:rsid w:val="009418AB"/>
    <w:rsid w:val="00942C8D"/>
    <w:rsid w:val="00942DB0"/>
    <w:rsid w:val="00942E61"/>
    <w:rsid w:val="0094398B"/>
    <w:rsid w:val="00943D4D"/>
    <w:rsid w:val="00943F6C"/>
    <w:rsid w:val="00944A34"/>
    <w:rsid w:val="00944EB3"/>
    <w:rsid w:val="00944EE9"/>
    <w:rsid w:val="00944FF3"/>
    <w:rsid w:val="00945232"/>
    <w:rsid w:val="0094530C"/>
    <w:rsid w:val="00945BC5"/>
    <w:rsid w:val="0094627D"/>
    <w:rsid w:val="0094699B"/>
    <w:rsid w:val="00946CE6"/>
    <w:rsid w:val="00946D24"/>
    <w:rsid w:val="00947471"/>
    <w:rsid w:val="0094747E"/>
    <w:rsid w:val="0094776F"/>
    <w:rsid w:val="00947857"/>
    <w:rsid w:val="009479E9"/>
    <w:rsid w:val="00947AE8"/>
    <w:rsid w:val="00947E03"/>
    <w:rsid w:val="00947F08"/>
    <w:rsid w:val="009501AA"/>
    <w:rsid w:val="0095080C"/>
    <w:rsid w:val="00950E58"/>
    <w:rsid w:val="0095114C"/>
    <w:rsid w:val="00951308"/>
    <w:rsid w:val="009517F4"/>
    <w:rsid w:val="009518B4"/>
    <w:rsid w:val="0095256C"/>
    <w:rsid w:val="00952824"/>
    <w:rsid w:val="00952883"/>
    <w:rsid w:val="00952956"/>
    <w:rsid w:val="009532CC"/>
    <w:rsid w:val="0095365F"/>
    <w:rsid w:val="009536A5"/>
    <w:rsid w:val="0095387A"/>
    <w:rsid w:val="00953BC9"/>
    <w:rsid w:val="00953D5F"/>
    <w:rsid w:val="00953D8D"/>
    <w:rsid w:val="0095434B"/>
    <w:rsid w:val="0095457A"/>
    <w:rsid w:val="00954724"/>
    <w:rsid w:val="00954FFD"/>
    <w:rsid w:val="0095507B"/>
    <w:rsid w:val="009554CA"/>
    <w:rsid w:val="0095593F"/>
    <w:rsid w:val="009559A0"/>
    <w:rsid w:val="00955C74"/>
    <w:rsid w:val="00955F20"/>
    <w:rsid w:val="00955F9C"/>
    <w:rsid w:val="009563C2"/>
    <w:rsid w:val="009565DB"/>
    <w:rsid w:val="0095660D"/>
    <w:rsid w:val="009567F3"/>
    <w:rsid w:val="00956804"/>
    <w:rsid w:val="00956FDA"/>
    <w:rsid w:val="00957376"/>
    <w:rsid w:val="0095759B"/>
    <w:rsid w:val="00960375"/>
    <w:rsid w:val="009607E8"/>
    <w:rsid w:val="009609B8"/>
    <w:rsid w:val="00960FE4"/>
    <w:rsid w:val="009611D4"/>
    <w:rsid w:val="00961262"/>
    <w:rsid w:val="00961839"/>
    <w:rsid w:val="00962074"/>
    <w:rsid w:val="0096217D"/>
    <w:rsid w:val="00962302"/>
    <w:rsid w:val="00962525"/>
    <w:rsid w:val="0096265A"/>
    <w:rsid w:val="009627A2"/>
    <w:rsid w:val="00962CFD"/>
    <w:rsid w:val="00962D28"/>
    <w:rsid w:val="00962E49"/>
    <w:rsid w:val="00962E57"/>
    <w:rsid w:val="00962EFC"/>
    <w:rsid w:val="00962F13"/>
    <w:rsid w:val="009631ED"/>
    <w:rsid w:val="009635CD"/>
    <w:rsid w:val="00963D3C"/>
    <w:rsid w:val="00963E32"/>
    <w:rsid w:val="00963EFB"/>
    <w:rsid w:val="009643D7"/>
    <w:rsid w:val="00964947"/>
    <w:rsid w:val="00964AEF"/>
    <w:rsid w:val="00964C38"/>
    <w:rsid w:val="00964E9B"/>
    <w:rsid w:val="00964EA0"/>
    <w:rsid w:val="00964EDB"/>
    <w:rsid w:val="0096553B"/>
    <w:rsid w:val="009658E5"/>
    <w:rsid w:val="00965D7F"/>
    <w:rsid w:val="00965FA4"/>
    <w:rsid w:val="009661B1"/>
    <w:rsid w:val="0096672C"/>
    <w:rsid w:val="00966FAB"/>
    <w:rsid w:val="0096779E"/>
    <w:rsid w:val="00967A5D"/>
    <w:rsid w:val="00967E1E"/>
    <w:rsid w:val="00967FAA"/>
    <w:rsid w:val="009703B7"/>
    <w:rsid w:val="009708D3"/>
    <w:rsid w:val="0097120E"/>
    <w:rsid w:val="009715CE"/>
    <w:rsid w:val="00971630"/>
    <w:rsid w:val="00971B3F"/>
    <w:rsid w:val="00971CEB"/>
    <w:rsid w:val="00971D9C"/>
    <w:rsid w:val="00971DD6"/>
    <w:rsid w:val="0097273D"/>
    <w:rsid w:val="009727EA"/>
    <w:rsid w:val="0097297A"/>
    <w:rsid w:val="009729E0"/>
    <w:rsid w:val="00972FB4"/>
    <w:rsid w:val="00972FFB"/>
    <w:rsid w:val="0097302B"/>
    <w:rsid w:val="00973503"/>
    <w:rsid w:val="009735E2"/>
    <w:rsid w:val="009736B5"/>
    <w:rsid w:val="009737AE"/>
    <w:rsid w:val="00973A48"/>
    <w:rsid w:val="00973BB2"/>
    <w:rsid w:val="00973CF9"/>
    <w:rsid w:val="00973F3A"/>
    <w:rsid w:val="009740D2"/>
    <w:rsid w:val="00974295"/>
    <w:rsid w:val="009745CB"/>
    <w:rsid w:val="009746DD"/>
    <w:rsid w:val="00974D33"/>
    <w:rsid w:val="00975149"/>
    <w:rsid w:val="00975254"/>
    <w:rsid w:val="009752BF"/>
    <w:rsid w:val="009755BC"/>
    <w:rsid w:val="0097576B"/>
    <w:rsid w:val="0097674A"/>
    <w:rsid w:val="00976D52"/>
    <w:rsid w:val="00976EDB"/>
    <w:rsid w:val="00977565"/>
    <w:rsid w:val="0097778E"/>
    <w:rsid w:val="00977832"/>
    <w:rsid w:val="009778CF"/>
    <w:rsid w:val="00977A51"/>
    <w:rsid w:val="00977B65"/>
    <w:rsid w:val="00980008"/>
    <w:rsid w:val="00980474"/>
    <w:rsid w:val="0098066D"/>
    <w:rsid w:val="00980942"/>
    <w:rsid w:val="00980C68"/>
    <w:rsid w:val="0098101F"/>
    <w:rsid w:val="00981058"/>
    <w:rsid w:val="00981882"/>
    <w:rsid w:val="00981F14"/>
    <w:rsid w:val="00981F18"/>
    <w:rsid w:val="0098259A"/>
    <w:rsid w:val="00982A3E"/>
    <w:rsid w:val="00982B52"/>
    <w:rsid w:val="00982D11"/>
    <w:rsid w:val="0098355F"/>
    <w:rsid w:val="00984767"/>
    <w:rsid w:val="00984CBD"/>
    <w:rsid w:val="009858DC"/>
    <w:rsid w:val="00985929"/>
    <w:rsid w:val="00985ED3"/>
    <w:rsid w:val="0098607F"/>
    <w:rsid w:val="0098711A"/>
    <w:rsid w:val="0098713C"/>
    <w:rsid w:val="00987745"/>
    <w:rsid w:val="009877CA"/>
    <w:rsid w:val="009900B0"/>
    <w:rsid w:val="00990581"/>
    <w:rsid w:val="00990740"/>
    <w:rsid w:val="00990E54"/>
    <w:rsid w:val="0099129E"/>
    <w:rsid w:val="009915DD"/>
    <w:rsid w:val="0099176C"/>
    <w:rsid w:val="00991FC0"/>
    <w:rsid w:val="009924FF"/>
    <w:rsid w:val="009925A3"/>
    <w:rsid w:val="00992A94"/>
    <w:rsid w:val="00992AE9"/>
    <w:rsid w:val="00992C8E"/>
    <w:rsid w:val="009930D5"/>
    <w:rsid w:val="00993278"/>
    <w:rsid w:val="009934DB"/>
    <w:rsid w:val="00993577"/>
    <w:rsid w:val="00993710"/>
    <w:rsid w:val="009937E9"/>
    <w:rsid w:val="00993A5F"/>
    <w:rsid w:val="00993CF8"/>
    <w:rsid w:val="00993D02"/>
    <w:rsid w:val="009943CD"/>
    <w:rsid w:val="00994C05"/>
    <w:rsid w:val="00994D25"/>
    <w:rsid w:val="00994EBD"/>
    <w:rsid w:val="009956DF"/>
    <w:rsid w:val="0099573E"/>
    <w:rsid w:val="00995782"/>
    <w:rsid w:val="00995A2D"/>
    <w:rsid w:val="009968E8"/>
    <w:rsid w:val="00996AE6"/>
    <w:rsid w:val="00996B5D"/>
    <w:rsid w:val="00996CCD"/>
    <w:rsid w:val="009973AC"/>
    <w:rsid w:val="009974E8"/>
    <w:rsid w:val="00997C71"/>
    <w:rsid w:val="009A0121"/>
    <w:rsid w:val="009A016F"/>
    <w:rsid w:val="009A0254"/>
    <w:rsid w:val="009A03FF"/>
    <w:rsid w:val="009A0707"/>
    <w:rsid w:val="009A0757"/>
    <w:rsid w:val="009A0C80"/>
    <w:rsid w:val="009A0D0E"/>
    <w:rsid w:val="009A0D50"/>
    <w:rsid w:val="009A1746"/>
    <w:rsid w:val="009A1F4F"/>
    <w:rsid w:val="009A1FB7"/>
    <w:rsid w:val="009A248B"/>
    <w:rsid w:val="009A2BA6"/>
    <w:rsid w:val="009A2BF2"/>
    <w:rsid w:val="009A2DCF"/>
    <w:rsid w:val="009A2DDF"/>
    <w:rsid w:val="009A2EF3"/>
    <w:rsid w:val="009A30AE"/>
    <w:rsid w:val="009A35C5"/>
    <w:rsid w:val="009A3A01"/>
    <w:rsid w:val="009A3A13"/>
    <w:rsid w:val="009A3D08"/>
    <w:rsid w:val="009A3F9F"/>
    <w:rsid w:val="009A4440"/>
    <w:rsid w:val="009A4B24"/>
    <w:rsid w:val="009A4EA2"/>
    <w:rsid w:val="009A5480"/>
    <w:rsid w:val="009A59D9"/>
    <w:rsid w:val="009A5E83"/>
    <w:rsid w:val="009A633A"/>
    <w:rsid w:val="009A65B9"/>
    <w:rsid w:val="009A6BBA"/>
    <w:rsid w:val="009A6BEC"/>
    <w:rsid w:val="009A76B4"/>
    <w:rsid w:val="009A781D"/>
    <w:rsid w:val="009A7D4B"/>
    <w:rsid w:val="009B0179"/>
    <w:rsid w:val="009B05F8"/>
    <w:rsid w:val="009B08B0"/>
    <w:rsid w:val="009B09A4"/>
    <w:rsid w:val="009B0AA7"/>
    <w:rsid w:val="009B0C15"/>
    <w:rsid w:val="009B0CD7"/>
    <w:rsid w:val="009B0DB5"/>
    <w:rsid w:val="009B1072"/>
    <w:rsid w:val="009B115B"/>
    <w:rsid w:val="009B1676"/>
    <w:rsid w:val="009B1CF1"/>
    <w:rsid w:val="009B1E40"/>
    <w:rsid w:val="009B1E6A"/>
    <w:rsid w:val="009B235F"/>
    <w:rsid w:val="009B292B"/>
    <w:rsid w:val="009B2936"/>
    <w:rsid w:val="009B2C9B"/>
    <w:rsid w:val="009B2FA7"/>
    <w:rsid w:val="009B38F2"/>
    <w:rsid w:val="009B3909"/>
    <w:rsid w:val="009B40DC"/>
    <w:rsid w:val="009B4302"/>
    <w:rsid w:val="009B441A"/>
    <w:rsid w:val="009B4545"/>
    <w:rsid w:val="009B4671"/>
    <w:rsid w:val="009B48B7"/>
    <w:rsid w:val="009B4C06"/>
    <w:rsid w:val="009B4CE3"/>
    <w:rsid w:val="009B4DCF"/>
    <w:rsid w:val="009B4E1E"/>
    <w:rsid w:val="009B526F"/>
    <w:rsid w:val="009B5275"/>
    <w:rsid w:val="009B5551"/>
    <w:rsid w:val="009B5612"/>
    <w:rsid w:val="009B562E"/>
    <w:rsid w:val="009B5B1D"/>
    <w:rsid w:val="009B5B61"/>
    <w:rsid w:val="009B5C83"/>
    <w:rsid w:val="009B61C0"/>
    <w:rsid w:val="009B67C2"/>
    <w:rsid w:val="009B68EE"/>
    <w:rsid w:val="009B6923"/>
    <w:rsid w:val="009B6939"/>
    <w:rsid w:val="009B6B0E"/>
    <w:rsid w:val="009B6BF5"/>
    <w:rsid w:val="009B7532"/>
    <w:rsid w:val="009B77BC"/>
    <w:rsid w:val="009B7C2E"/>
    <w:rsid w:val="009B7C73"/>
    <w:rsid w:val="009B7CBE"/>
    <w:rsid w:val="009B7F65"/>
    <w:rsid w:val="009B7F9B"/>
    <w:rsid w:val="009C03F6"/>
    <w:rsid w:val="009C040A"/>
    <w:rsid w:val="009C040F"/>
    <w:rsid w:val="009C0541"/>
    <w:rsid w:val="009C0803"/>
    <w:rsid w:val="009C0A9F"/>
    <w:rsid w:val="009C0AFA"/>
    <w:rsid w:val="009C0CE8"/>
    <w:rsid w:val="009C0D53"/>
    <w:rsid w:val="009C179D"/>
    <w:rsid w:val="009C17BE"/>
    <w:rsid w:val="009C188B"/>
    <w:rsid w:val="009C2206"/>
    <w:rsid w:val="009C226B"/>
    <w:rsid w:val="009C2354"/>
    <w:rsid w:val="009C25B0"/>
    <w:rsid w:val="009C2BC9"/>
    <w:rsid w:val="009C2D7F"/>
    <w:rsid w:val="009C30F4"/>
    <w:rsid w:val="009C3211"/>
    <w:rsid w:val="009C36CD"/>
    <w:rsid w:val="009C3722"/>
    <w:rsid w:val="009C38D8"/>
    <w:rsid w:val="009C3A13"/>
    <w:rsid w:val="009C3B72"/>
    <w:rsid w:val="009C3D4B"/>
    <w:rsid w:val="009C3DF7"/>
    <w:rsid w:val="009C4789"/>
    <w:rsid w:val="009C483C"/>
    <w:rsid w:val="009C4EBF"/>
    <w:rsid w:val="009C6005"/>
    <w:rsid w:val="009C63F0"/>
    <w:rsid w:val="009C6BC5"/>
    <w:rsid w:val="009C6BE2"/>
    <w:rsid w:val="009C7635"/>
    <w:rsid w:val="009C7766"/>
    <w:rsid w:val="009C7D95"/>
    <w:rsid w:val="009D0237"/>
    <w:rsid w:val="009D05D7"/>
    <w:rsid w:val="009D094B"/>
    <w:rsid w:val="009D0D55"/>
    <w:rsid w:val="009D2172"/>
    <w:rsid w:val="009D22E5"/>
    <w:rsid w:val="009D2887"/>
    <w:rsid w:val="009D2CAF"/>
    <w:rsid w:val="009D3512"/>
    <w:rsid w:val="009D36EC"/>
    <w:rsid w:val="009D39E0"/>
    <w:rsid w:val="009D3AF2"/>
    <w:rsid w:val="009D3BDE"/>
    <w:rsid w:val="009D3CB8"/>
    <w:rsid w:val="009D3D0D"/>
    <w:rsid w:val="009D43D7"/>
    <w:rsid w:val="009D45B3"/>
    <w:rsid w:val="009D4F56"/>
    <w:rsid w:val="009D515E"/>
    <w:rsid w:val="009D5226"/>
    <w:rsid w:val="009D5376"/>
    <w:rsid w:val="009D561D"/>
    <w:rsid w:val="009D56E5"/>
    <w:rsid w:val="009D57D0"/>
    <w:rsid w:val="009D5C75"/>
    <w:rsid w:val="009D5CC3"/>
    <w:rsid w:val="009D616B"/>
    <w:rsid w:val="009D6F97"/>
    <w:rsid w:val="009D71C5"/>
    <w:rsid w:val="009D71D1"/>
    <w:rsid w:val="009D741F"/>
    <w:rsid w:val="009D7AAF"/>
    <w:rsid w:val="009D7EBF"/>
    <w:rsid w:val="009E0014"/>
    <w:rsid w:val="009E02F6"/>
    <w:rsid w:val="009E0377"/>
    <w:rsid w:val="009E0756"/>
    <w:rsid w:val="009E0766"/>
    <w:rsid w:val="009E0EBB"/>
    <w:rsid w:val="009E1557"/>
    <w:rsid w:val="009E1F48"/>
    <w:rsid w:val="009E2026"/>
    <w:rsid w:val="009E2768"/>
    <w:rsid w:val="009E2A01"/>
    <w:rsid w:val="009E2C5B"/>
    <w:rsid w:val="009E2CF2"/>
    <w:rsid w:val="009E2EF4"/>
    <w:rsid w:val="009E2FB0"/>
    <w:rsid w:val="009E2FC4"/>
    <w:rsid w:val="009E3455"/>
    <w:rsid w:val="009E3BF1"/>
    <w:rsid w:val="009E476F"/>
    <w:rsid w:val="009E49FC"/>
    <w:rsid w:val="009E4C00"/>
    <w:rsid w:val="009E4C18"/>
    <w:rsid w:val="009E4EF1"/>
    <w:rsid w:val="009E5331"/>
    <w:rsid w:val="009E578D"/>
    <w:rsid w:val="009E5A7F"/>
    <w:rsid w:val="009E64B4"/>
    <w:rsid w:val="009E6831"/>
    <w:rsid w:val="009E6CA4"/>
    <w:rsid w:val="009E6E2D"/>
    <w:rsid w:val="009E6FC1"/>
    <w:rsid w:val="009E787F"/>
    <w:rsid w:val="009E7B20"/>
    <w:rsid w:val="009E7D71"/>
    <w:rsid w:val="009F1577"/>
    <w:rsid w:val="009F1884"/>
    <w:rsid w:val="009F1A46"/>
    <w:rsid w:val="009F23BF"/>
    <w:rsid w:val="009F242E"/>
    <w:rsid w:val="009F27AD"/>
    <w:rsid w:val="009F27FB"/>
    <w:rsid w:val="009F2BC7"/>
    <w:rsid w:val="009F33DE"/>
    <w:rsid w:val="009F3464"/>
    <w:rsid w:val="009F3815"/>
    <w:rsid w:val="009F3D06"/>
    <w:rsid w:val="009F4221"/>
    <w:rsid w:val="009F4541"/>
    <w:rsid w:val="009F4C36"/>
    <w:rsid w:val="009F55C0"/>
    <w:rsid w:val="009F5849"/>
    <w:rsid w:val="009F5C00"/>
    <w:rsid w:val="009F5ECB"/>
    <w:rsid w:val="009F5F79"/>
    <w:rsid w:val="009F6374"/>
    <w:rsid w:val="009F74C4"/>
    <w:rsid w:val="009F762B"/>
    <w:rsid w:val="009F77BE"/>
    <w:rsid w:val="00A0057F"/>
    <w:rsid w:val="00A00E46"/>
    <w:rsid w:val="00A00F46"/>
    <w:rsid w:val="00A012EB"/>
    <w:rsid w:val="00A0130E"/>
    <w:rsid w:val="00A01827"/>
    <w:rsid w:val="00A01861"/>
    <w:rsid w:val="00A0299F"/>
    <w:rsid w:val="00A02C4B"/>
    <w:rsid w:val="00A03719"/>
    <w:rsid w:val="00A03A69"/>
    <w:rsid w:val="00A03DA6"/>
    <w:rsid w:val="00A03E0C"/>
    <w:rsid w:val="00A04032"/>
    <w:rsid w:val="00A04183"/>
    <w:rsid w:val="00A041CD"/>
    <w:rsid w:val="00A04316"/>
    <w:rsid w:val="00A043FF"/>
    <w:rsid w:val="00A0500A"/>
    <w:rsid w:val="00A05326"/>
    <w:rsid w:val="00A0590F"/>
    <w:rsid w:val="00A05D45"/>
    <w:rsid w:val="00A06491"/>
    <w:rsid w:val="00A06594"/>
    <w:rsid w:val="00A06BE3"/>
    <w:rsid w:val="00A06E7C"/>
    <w:rsid w:val="00A07015"/>
    <w:rsid w:val="00A0704D"/>
    <w:rsid w:val="00A073BE"/>
    <w:rsid w:val="00A07C04"/>
    <w:rsid w:val="00A07D61"/>
    <w:rsid w:val="00A07D72"/>
    <w:rsid w:val="00A104FF"/>
    <w:rsid w:val="00A106C1"/>
    <w:rsid w:val="00A106F7"/>
    <w:rsid w:val="00A10B44"/>
    <w:rsid w:val="00A10BCB"/>
    <w:rsid w:val="00A1106B"/>
    <w:rsid w:val="00A1109A"/>
    <w:rsid w:val="00A11A79"/>
    <w:rsid w:val="00A1224B"/>
    <w:rsid w:val="00A12A47"/>
    <w:rsid w:val="00A12B13"/>
    <w:rsid w:val="00A1367F"/>
    <w:rsid w:val="00A13871"/>
    <w:rsid w:val="00A13963"/>
    <w:rsid w:val="00A13B0A"/>
    <w:rsid w:val="00A13B42"/>
    <w:rsid w:val="00A13BA6"/>
    <w:rsid w:val="00A140A7"/>
    <w:rsid w:val="00A146A2"/>
    <w:rsid w:val="00A14CAA"/>
    <w:rsid w:val="00A14D3F"/>
    <w:rsid w:val="00A14D91"/>
    <w:rsid w:val="00A14F49"/>
    <w:rsid w:val="00A1560C"/>
    <w:rsid w:val="00A15718"/>
    <w:rsid w:val="00A15C12"/>
    <w:rsid w:val="00A15F81"/>
    <w:rsid w:val="00A1601A"/>
    <w:rsid w:val="00A16252"/>
    <w:rsid w:val="00A16290"/>
    <w:rsid w:val="00A163FE"/>
    <w:rsid w:val="00A16445"/>
    <w:rsid w:val="00A164F5"/>
    <w:rsid w:val="00A16798"/>
    <w:rsid w:val="00A16E3F"/>
    <w:rsid w:val="00A17059"/>
    <w:rsid w:val="00A1725F"/>
    <w:rsid w:val="00A17D66"/>
    <w:rsid w:val="00A2013C"/>
    <w:rsid w:val="00A202EC"/>
    <w:rsid w:val="00A20366"/>
    <w:rsid w:val="00A2048D"/>
    <w:rsid w:val="00A205D8"/>
    <w:rsid w:val="00A20712"/>
    <w:rsid w:val="00A20994"/>
    <w:rsid w:val="00A20B10"/>
    <w:rsid w:val="00A20BC9"/>
    <w:rsid w:val="00A20C6B"/>
    <w:rsid w:val="00A21504"/>
    <w:rsid w:val="00A21979"/>
    <w:rsid w:val="00A22424"/>
    <w:rsid w:val="00A22C46"/>
    <w:rsid w:val="00A22CF2"/>
    <w:rsid w:val="00A22E26"/>
    <w:rsid w:val="00A2307A"/>
    <w:rsid w:val="00A23173"/>
    <w:rsid w:val="00A24571"/>
    <w:rsid w:val="00A245E7"/>
    <w:rsid w:val="00A249F1"/>
    <w:rsid w:val="00A24D2B"/>
    <w:rsid w:val="00A24EAC"/>
    <w:rsid w:val="00A2505B"/>
    <w:rsid w:val="00A25104"/>
    <w:rsid w:val="00A2531B"/>
    <w:rsid w:val="00A258B3"/>
    <w:rsid w:val="00A25992"/>
    <w:rsid w:val="00A25C71"/>
    <w:rsid w:val="00A2601D"/>
    <w:rsid w:val="00A26A3A"/>
    <w:rsid w:val="00A26AEE"/>
    <w:rsid w:val="00A26D04"/>
    <w:rsid w:val="00A27007"/>
    <w:rsid w:val="00A2701D"/>
    <w:rsid w:val="00A276AF"/>
    <w:rsid w:val="00A27AC1"/>
    <w:rsid w:val="00A27EE4"/>
    <w:rsid w:val="00A27F16"/>
    <w:rsid w:val="00A27F17"/>
    <w:rsid w:val="00A3058D"/>
    <w:rsid w:val="00A30BC0"/>
    <w:rsid w:val="00A311DE"/>
    <w:rsid w:val="00A31616"/>
    <w:rsid w:val="00A3169E"/>
    <w:rsid w:val="00A3185D"/>
    <w:rsid w:val="00A32509"/>
    <w:rsid w:val="00A32664"/>
    <w:rsid w:val="00A3267B"/>
    <w:rsid w:val="00A32693"/>
    <w:rsid w:val="00A32B52"/>
    <w:rsid w:val="00A32CEB"/>
    <w:rsid w:val="00A32D72"/>
    <w:rsid w:val="00A32EA2"/>
    <w:rsid w:val="00A32EDD"/>
    <w:rsid w:val="00A33581"/>
    <w:rsid w:val="00A3379D"/>
    <w:rsid w:val="00A33B0F"/>
    <w:rsid w:val="00A33BB4"/>
    <w:rsid w:val="00A33C93"/>
    <w:rsid w:val="00A3442F"/>
    <w:rsid w:val="00A3459E"/>
    <w:rsid w:val="00A34706"/>
    <w:rsid w:val="00A347A0"/>
    <w:rsid w:val="00A347E7"/>
    <w:rsid w:val="00A34ABA"/>
    <w:rsid w:val="00A35984"/>
    <w:rsid w:val="00A35DD5"/>
    <w:rsid w:val="00A360C2"/>
    <w:rsid w:val="00A36665"/>
    <w:rsid w:val="00A368D4"/>
    <w:rsid w:val="00A37C44"/>
    <w:rsid w:val="00A37C9A"/>
    <w:rsid w:val="00A404C3"/>
    <w:rsid w:val="00A40A65"/>
    <w:rsid w:val="00A40D49"/>
    <w:rsid w:val="00A40E39"/>
    <w:rsid w:val="00A41228"/>
    <w:rsid w:val="00A4145E"/>
    <w:rsid w:val="00A414BD"/>
    <w:rsid w:val="00A4152D"/>
    <w:rsid w:val="00A41716"/>
    <w:rsid w:val="00A41A9C"/>
    <w:rsid w:val="00A41B3B"/>
    <w:rsid w:val="00A41BEE"/>
    <w:rsid w:val="00A41C10"/>
    <w:rsid w:val="00A41D6D"/>
    <w:rsid w:val="00A4210B"/>
    <w:rsid w:val="00A43A10"/>
    <w:rsid w:val="00A43B9D"/>
    <w:rsid w:val="00A43DD4"/>
    <w:rsid w:val="00A44702"/>
    <w:rsid w:val="00A44785"/>
    <w:rsid w:val="00A45388"/>
    <w:rsid w:val="00A453F3"/>
    <w:rsid w:val="00A4611D"/>
    <w:rsid w:val="00A464D7"/>
    <w:rsid w:val="00A46585"/>
    <w:rsid w:val="00A46658"/>
    <w:rsid w:val="00A46938"/>
    <w:rsid w:val="00A47429"/>
    <w:rsid w:val="00A4796F"/>
    <w:rsid w:val="00A47D19"/>
    <w:rsid w:val="00A504A0"/>
    <w:rsid w:val="00A5063A"/>
    <w:rsid w:val="00A509A9"/>
    <w:rsid w:val="00A50B8B"/>
    <w:rsid w:val="00A50C84"/>
    <w:rsid w:val="00A50EDD"/>
    <w:rsid w:val="00A5118A"/>
    <w:rsid w:val="00A515F0"/>
    <w:rsid w:val="00A51C79"/>
    <w:rsid w:val="00A51C90"/>
    <w:rsid w:val="00A51E3D"/>
    <w:rsid w:val="00A52DCD"/>
    <w:rsid w:val="00A52FC6"/>
    <w:rsid w:val="00A53007"/>
    <w:rsid w:val="00A53164"/>
    <w:rsid w:val="00A531F8"/>
    <w:rsid w:val="00A54065"/>
    <w:rsid w:val="00A54098"/>
    <w:rsid w:val="00A5423F"/>
    <w:rsid w:val="00A54474"/>
    <w:rsid w:val="00A54512"/>
    <w:rsid w:val="00A545C3"/>
    <w:rsid w:val="00A5494B"/>
    <w:rsid w:val="00A54AA8"/>
    <w:rsid w:val="00A5524B"/>
    <w:rsid w:val="00A55EB2"/>
    <w:rsid w:val="00A55FCD"/>
    <w:rsid w:val="00A560C7"/>
    <w:rsid w:val="00A56495"/>
    <w:rsid w:val="00A564EF"/>
    <w:rsid w:val="00A5686B"/>
    <w:rsid w:val="00A56A20"/>
    <w:rsid w:val="00A56A6C"/>
    <w:rsid w:val="00A56CA0"/>
    <w:rsid w:val="00A570F1"/>
    <w:rsid w:val="00A574BA"/>
    <w:rsid w:val="00A5759B"/>
    <w:rsid w:val="00A5786D"/>
    <w:rsid w:val="00A578B0"/>
    <w:rsid w:val="00A579C8"/>
    <w:rsid w:val="00A60111"/>
    <w:rsid w:val="00A60B27"/>
    <w:rsid w:val="00A60B71"/>
    <w:rsid w:val="00A618A7"/>
    <w:rsid w:val="00A61BB2"/>
    <w:rsid w:val="00A61C10"/>
    <w:rsid w:val="00A621C9"/>
    <w:rsid w:val="00A62B3B"/>
    <w:rsid w:val="00A62EAC"/>
    <w:rsid w:val="00A62FE8"/>
    <w:rsid w:val="00A6324A"/>
    <w:rsid w:val="00A634E1"/>
    <w:rsid w:val="00A638FB"/>
    <w:rsid w:val="00A638FC"/>
    <w:rsid w:val="00A63D3F"/>
    <w:rsid w:val="00A63E6E"/>
    <w:rsid w:val="00A641F3"/>
    <w:rsid w:val="00A65351"/>
    <w:rsid w:val="00A654C8"/>
    <w:rsid w:val="00A65631"/>
    <w:rsid w:val="00A65B27"/>
    <w:rsid w:val="00A65EDF"/>
    <w:rsid w:val="00A6660D"/>
    <w:rsid w:val="00A66634"/>
    <w:rsid w:val="00A66881"/>
    <w:rsid w:val="00A66C09"/>
    <w:rsid w:val="00A66E69"/>
    <w:rsid w:val="00A67013"/>
    <w:rsid w:val="00A6719E"/>
    <w:rsid w:val="00A671A3"/>
    <w:rsid w:val="00A67833"/>
    <w:rsid w:val="00A70842"/>
    <w:rsid w:val="00A70DE0"/>
    <w:rsid w:val="00A70ECB"/>
    <w:rsid w:val="00A70F0B"/>
    <w:rsid w:val="00A70FEC"/>
    <w:rsid w:val="00A71917"/>
    <w:rsid w:val="00A7215A"/>
    <w:rsid w:val="00A7224B"/>
    <w:rsid w:val="00A72284"/>
    <w:rsid w:val="00A7270F"/>
    <w:rsid w:val="00A72757"/>
    <w:rsid w:val="00A72958"/>
    <w:rsid w:val="00A7298E"/>
    <w:rsid w:val="00A72DC3"/>
    <w:rsid w:val="00A72F25"/>
    <w:rsid w:val="00A730AF"/>
    <w:rsid w:val="00A731B2"/>
    <w:rsid w:val="00A73375"/>
    <w:rsid w:val="00A7354A"/>
    <w:rsid w:val="00A737EB"/>
    <w:rsid w:val="00A73812"/>
    <w:rsid w:val="00A741C1"/>
    <w:rsid w:val="00A74253"/>
    <w:rsid w:val="00A74345"/>
    <w:rsid w:val="00A746E9"/>
    <w:rsid w:val="00A74927"/>
    <w:rsid w:val="00A74EA7"/>
    <w:rsid w:val="00A7566C"/>
    <w:rsid w:val="00A75D52"/>
    <w:rsid w:val="00A75E11"/>
    <w:rsid w:val="00A75FDE"/>
    <w:rsid w:val="00A764B5"/>
    <w:rsid w:val="00A765F1"/>
    <w:rsid w:val="00A76BBA"/>
    <w:rsid w:val="00A76FEA"/>
    <w:rsid w:val="00A7725E"/>
    <w:rsid w:val="00A77ABD"/>
    <w:rsid w:val="00A77E5D"/>
    <w:rsid w:val="00A77E8E"/>
    <w:rsid w:val="00A80137"/>
    <w:rsid w:val="00A80A64"/>
    <w:rsid w:val="00A80F32"/>
    <w:rsid w:val="00A80F9D"/>
    <w:rsid w:val="00A80FF9"/>
    <w:rsid w:val="00A81235"/>
    <w:rsid w:val="00A81720"/>
    <w:rsid w:val="00A81B26"/>
    <w:rsid w:val="00A81D3E"/>
    <w:rsid w:val="00A823C0"/>
    <w:rsid w:val="00A823C8"/>
    <w:rsid w:val="00A825E5"/>
    <w:rsid w:val="00A82A5E"/>
    <w:rsid w:val="00A82C02"/>
    <w:rsid w:val="00A82D57"/>
    <w:rsid w:val="00A82DA9"/>
    <w:rsid w:val="00A8318D"/>
    <w:rsid w:val="00A83480"/>
    <w:rsid w:val="00A835C5"/>
    <w:rsid w:val="00A83A81"/>
    <w:rsid w:val="00A83B36"/>
    <w:rsid w:val="00A84301"/>
    <w:rsid w:val="00A84354"/>
    <w:rsid w:val="00A849D1"/>
    <w:rsid w:val="00A84C39"/>
    <w:rsid w:val="00A84EC6"/>
    <w:rsid w:val="00A857A3"/>
    <w:rsid w:val="00A8664E"/>
    <w:rsid w:val="00A86B1E"/>
    <w:rsid w:val="00A86E5B"/>
    <w:rsid w:val="00A87102"/>
    <w:rsid w:val="00A873EA"/>
    <w:rsid w:val="00A87E5E"/>
    <w:rsid w:val="00A90212"/>
    <w:rsid w:val="00A90A90"/>
    <w:rsid w:val="00A90D65"/>
    <w:rsid w:val="00A911B1"/>
    <w:rsid w:val="00A918BB"/>
    <w:rsid w:val="00A9199C"/>
    <w:rsid w:val="00A91AB3"/>
    <w:rsid w:val="00A92574"/>
    <w:rsid w:val="00A92AEB"/>
    <w:rsid w:val="00A92E31"/>
    <w:rsid w:val="00A92E56"/>
    <w:rsid w:val="00A92F96"/>
    <w:rsid w:val="00A93667"/>
    <w:rsid w:val="00A93C09"/>
    <w:rsid w:val="00A94250"/>
    <w:rsid w:val="00A947CF"/>
    <w:rsid w:val="00A94ADD"/>
    <w:rsid w:val="00A94E0B"/>
    <w:rsid w:val="00A95139"/>
    <w:rsid w:val="00A95DA7"/>
    <w:rsid w:val="00A95F04"/>
    <w:rsid w:val="00A95F25"/>
    <w:rsid w:val="00A962E6"/>
    <w:rsid w:val="00A96776"/>
    <w:rsid w:val="00A967C4"/>
    <w:rsid w:val="00A967F4"/>
    <w:rsid w:val="00A9681E"/>
    <w:rsid w:val="00A9742F"/>
    <w:rsid w:val="00A97A38"/>
    <w:rsid w:val="00A97BE9"/>
    <w:rsid w:val="00A97F93"/>
    <w:rsid w:val="00AA0165"/>
    <w:rsid w:val="00AA02AD"/>
    <w:rsid w:val="00AA0392"/>
    <w:rsid w:val="00AA03C0"/>
    <w:rsid w:val="00AA12A9"/>
    <w:rsid w:val="00AA17B7"/>
    <w:rsid w:val="00AA1968"/>
    <w:rsid w:val="00AA19FC"/>
    <w:rsid w:val="00AA1D30"/>
    <w:rsid w:val="00AA255C"/>
    <w:rsid w:val="00AA28E0"/>
    <w:rsid w:val="00AA2B07"/>
    <w:rsid w:val="00AA2CD3"/>
    <w:rsid w:val="00AA2D09"/>
    <w:rsid w:val="00AA2E12"/>
    <w:rsid w:val="00AA3138"/>
    <w:rsid w:val="00AA32A6"/>
    <w:rsid w:val="00AA3569"/>
    <w:rsid w:val="00AA3992"/>
    <w:rsid w:val="00AA3A20"/>
    <w:rsid w:val="00AA3AA4"/>
    <w:rsid w:val="00AA4645"/>
    <w:rsid w:val="00AA4C12"/>
    <w:rsid w:val="00AA515F"/>
    <w:rsid w:val="00AA54FA"/>
    <w:rsid w:val="00AA57CF"/>
    <w:rsid w:val="00AA6BCD"/>
    <w:rsid w:val="00AA7038"/>
    <w:rsid w:val="00AA7C25"/>
    <w:rsid w:val="00AB01A8"/>
    <w:rsid w:val="00AB022B"/>
    <w:rsid w:val="00AB04F0"/>
    <w:rsid w:val="00AB05CC"/>
    <w:rsid w:val="00AB05DB"/>
    <w:rsid w:val="00AB0C25"/>
    <w:rsid w:val="00AB0FE6"/>
    <w:rsid w:val="00AB10C4"/>
    <w:rsid w:val="00AB1463"/>
    <w:rsid w:val="00AB178F"/>
    <w:rsid w:val="00AB19B4"/>
    <w:rsid w:val="00AB19E3"/>
    <w:rsid w:val="00AB1B72"/>
    <w:rsid w:val="00AB1EDB"/>
    <w:rsid w:val="00AB2551"/>
    <w:rsid w:val="00AB2E68"/>
    <w:rsid w:val="00AB2ECC"/>
    <w:rsid w:val="00AB2F4C"/>
    <w:rsid w:val="00AB31A8"/>
    <w:rsid w:val="00AB35B4"/>
    <w:rsid w:val="00AB3602"/>
    <w:rsid w:val="00AB3603"/>
    <w:rsid w:val="00AB37BF"/>
    <w:rsid w:val="00AB46DC"/>
    <w:rsid w:val="00AB48AE"/>
    <w:rsid w:val="00AB4ECA"/>
    <w:rsid w:val="00AB5627"/>
    <w:rsid w:val="00AB577B"/>
    <w:rsid w:val="00AB5F39"/>
    <w:rsid w:val="00AB5F5D"/>
    <w:rsid w:val="00AB6001"/>
    <w:rsid w:val="00AB60E9"/>
    <w:rsid w:val="00AB61D9"/>
    <w:rsid w:val="00AB62E7"/>
    <w:rsid w:val="00AB6559"/>
    <w:rsid w:val="00AB678D"/>
    <w:rsid w:val="00AB6902"/>
    <w:rsid w:val="00AB6A5A"/>
    <w:rsid w:val="00AB747D"/>
    <w:rsid w:val="00AB75A2"/>
    <w:rsid w:val="00AB7A69"/>
    <w:rsid w:val="00AB7D2C"/>
    <w:rsid w:val="00AC02A4"/>
    <w:rsid w:val="00AC0435"/>
    <w:rsid w:val="00AC05E7"/>
    <w:rsid w:val="00AC063E"/>
    <w:rsid w:val="00AC07C6"/>
    <w:rsid w:val="00AC0C38"/>
    <w:rsid w:val="00AC13C1"/>
    <w:rsid w:val="00AC1AF2"/>
    <w:rsid w:val="00AC20FE"/>
    <w:rsid w:val="00AC234E"/>
    <w:rsid w:val="00AC2648"/>
    <w:rsid w:val="00AC279F"/>
    <w:rsid w:val="00AC287C"/>
    <w:rsid w:val="00AC2B6E"/>
    <w:rsid w:val="00AC2DBA"/>
    <w:rsid w:val="00AC2F28"/>
    <w:rsid w:val="00AC31F0"/>
    <w:rsid w:val="00AC33B8"/>
    <w:rsid w:val="00AC484A"/>
    <w:rsid w:val="00AC4BEA"/>
    <w:rsid w:val="00AC52F6"/>
    <w:rsid w:val="00AC5692"/>
    <w:rsid w:val="00AC591C"/>
    <w:rsid w:val="00AC66DE"/>
    <w:rsid w:val="00AC68D0"/>
    <w:rsid w:val="00AC6A2F"/>
    <w:rsid w:val="00AC6B23"/>
    <w:rsid w:val="00AC71A2"/>
    <w:rsid w:val="00AC71B0"/>
    <w:rsid w:val="00AC7A61"/>
    <w:rsid w:val="00AC7EA5"/>
    <w:rsid w:val="00AC7FB8"/>
    <w:rsid w:val="00AD0399"/>
    <w:rsid w:val="00AD0A61"/>
    <w:rsid w:val="00AD0D70"/>
    <w:rsid w:val="00AD12A5"/>
    <w:rsid w:val="00AD131F"/>
    <w:rsid w:val="00AD1B77"/>
    <w:rsid w:val="00AD1C23"/>
    <w:rsid w:val="00AD1CB8"/>
    <w:rsid w:val="00AD1D4F"/>
    <w:rsid w:val="00AD1EA8"/>
    <w:rsid w:val="00AD31BC"/>
    <w:rsid w:val="00AD3B49"/>
    <w:rsid w:val="00AD3EDB"/>
    <w:rsid w:val="00AD47F3"/>
    <w:rsid w:val="00AD515C"/>
    <w:rsid w:val="00AD5165"/>
    <w:rsid w:val="00AD52E3"/>
    <w:rsid w:val="00AD5985"/>
    <w:rsid w:val="00AD5FFE"/>
    <w:rsid w:val="00AD62FE"/>
    <w:rsid w:val="00AD6365"/>
    <w:rsid w:val="00AD651E"/>
    <w:rsid w:val="00AD6B4C"/>
    <w:rsid w:val="00AD7427"/>
    <w:rsid w:val="00AD78CF"/>
    <w:rsid w:val="00AD78D0"/>
    <w:rsid w:val="00AD79F5"/>
    <w:rsid w:val="00AE0397"/>
    <w:rsid w:val="00AE0812"/>
    <w:rsid w:val="00AE08B6"/>
    <w:rsid w:val="00AE0A1D"/>
    <w:rsid w:val="00AE0AE8"/>
    <w:rsid w:val="00AE0DA9"/>
    <w:rsid w:val="00AE1238"/>
    <w:rsid w:val="00AE17BE"/>
    <w:rsid w:val="00AE1AD8"/>
    <w:rsid w:val="00AE2637"/>
    <w:rsid w:val="00AE2772"/>
    <w:rsid w:val="00AE27AC"/>
    <w:rsid w:val="00AE33E4"/>
    <w:rsid w:val="00AE3A64"/>
    <w:rsid w:val="00AE3ACD"/>
    <w:rsid w:val="00AE3AEF"/>
    <w:rsid w:val="00AE3B6A"/>
    <w:rsid w:val="00AE3C4E"/>
    <w:rsid w:val="00AE45D6"/>
    <w:rsid w:val="00AE4A8D"/>
    <w:rsid w:val="00AE4DA3"/>
    <w:rsid w:val="00AE4E16"/>
    <w:rsid w:val="00AE5066"/>
    <w:rsid w:val="00AE50FD"/>
    <w:rsid w:val="00AE5451"/>
    <w:rsid w:val="00AE5636"/>
    <w:rsid w:val="00AE5719"/>
    <w:rsid w:val="00AE58FB"/>
    <w:rsid w:val="00AE5B8C"/>
    <w:rsid w:val="00AE5BD6"/>
    <w:rsid w:val="00AE6633"/>
    <w:rsid w:val="00AE6988"/>
    <w:rsid w:val="00AE6B08"/>
    <w:rsid w:val="00AE6BA3"/>
    <w:rsid w:val="00AE6D33"/>
    <w:rsid w:val="00AE6DD9"/>
    <w:rsid w:val="00AE6EFF"/>
    <w:rsid w:val="00AE7BD0"/>
    <w:rsid w:val="00AF006E"/>
    <w:rsid w:val="00AF057A"/>
    <w:rsid w:val="00AF086A"/>
    <w:rsid w:val="00AF107E"/>
    <w:rsid w:val="00AF1340"/>
    <w:rsid w:val="00AF15DB"/>
    <w:rsid w:val="00AF1BE8"/>
    <w:rsid w:val="00AF2BCC"/>
    <w:rsid w:val="00AF2CCB"/>
    <w:rsid w:val="00AF3CE4"/>
    <w:rsid w:val="00AF3D34"/>
    <w:rsid w:val="00AF3FBC"/>
    <w:rsid w:val="00AF4288"/>
    <w:rsid w:val="00AF45E8"/>
    <w:rsid w:val="00AF491E"/>
    <w:rsid w:val="00AF4B5F"/>
    <w:rsid w:val="00AF4FEA"/>
    <w:rsid w:val="00AF5377"/>
    <w:rsid w:val="00AF5392"/>
    <w:rsid w:val="00AF54BF"/>
    <w:rsid w:val="00AF55C6"/>
    <w:rsid w:val="00AF5C01"/>
    <w:rsid w:val="00AF6276"/>
    <w:rsid w:val="00AF6441"/>
    <w:rsid w:val="00AF64D3"/>
    <w:rsid w:val="00AF6B41"/>
    <w:rsid w:val="00AF6FC2"/>
    <w:rsid w:val="00AF74D1"/>
    <w:rsid w:val="00AF7537"/>
    <w:rsid w:val="00AF7621"/>
    <w:rsid w:val="00AF7AE8"/>
    <w:rsid w:val="00B001A6"/>
    <w:rsid w:val="00B00B00"/>
    <w:rsid w:val="00B00B98"/>
    <w:rsid w:val="00B015F8"/>
    <w:rsid w:val="00B01777"/>
    <w:rsid w:val="00B01ECA"/>
    <w:rsid w:val="00B01F6B"/>
    <w:rsid w:val="00B0203E"/>
    <w:rsid w:val="00B028B3"/>
    <w:rsid w:val="00B02FFC"/>
    <w:rsid w:val="00B0341F"/>
    <w:rsid w:val="00B03813"/>
    <w:rsid w:val="00B03A38"/>
    <w:rsid w:val="00B0445D"/>
    <w:rsid w:val="00B046CD"/>
    <w:rsid w:val="00B0503D"/>
    <w:rsid w:val="00B052D2"/>
    <w:rsid w:val="00B054EE"/>
    <w:rsid w:val="00B05623"/>
    <w:rsid w:val="00B063E9"/>
    <w:rsid w:val="00B06B9B"/>
    <w:rsid w:val="00B06C54"/>
    <w:rsid w:val="00B06FCE"/>
    <w:rsid w:val="00B0799B"/>
    <w:rsid w:val="00B07B03"/>
    <w:rsid w:val="00B101D1"/>
    <w:rsid w:val="00B10C3E"/>
    <w:rsid w:val="00B11298"/>
    <w:rsid w:val="00B11585"/>
    <w:rsid w:val="00B11D92"/>
    <w:rsid w:val="00B120D5"/>
    <w:rsid w:val="00B124C4"/>
    <w:rsid w:val="00B1389D"/>
    <w:rsid w:val="00B13C2C"/>
    <w:rsid w:val="00B140CD"/>
    <w:rsid w:val="00B140DD"/>
    <w:rsid w:val="00B1419A"/>
    <w:rsid w:val="00B141F5"/>
    <w:rsid w:val="00B14639"/>
    <w:rsid w:val="00B149E0"/>
    <w:rsid w:val="00B14C8D"/>
    <w:rsid w:val="00B150E7"/>
    <w:rsid w:val="00B15613"/>
    <w:rsid w:val="00B15C14"/>
    <w:rsid w:val="00B1611B"/>
    <w:rsid w:val="00B1624C"/>
    <w:rsid w:val="00B169F6"/>
    <w:rsid w:val="00B17179"/>
    <w:rsid w:val="00B17582"/>
    <w:rsid w:val="00B203EE"/>
    <w:rsid w:val="00B20526"/>
    <w:rsid w:val="00B20B9B"/>
    <w:rsid w:val="00B20C62"/>
    <w:rsid w:val="00B20E5A"/>
    <w:rsid w:val="00B20F56"/>
    <w:rsid w:val="00B20FCA"/>
    <w:rsid w:val="00B211F9"/>
    <w:rsid w:val="00B213F5"/>
    <w:rsid w:val="00B216F1"/>
    <w:rsid w:val="00B2185C"/>
    <w:rsid w:val="00B21914"/>
    <w:rsid w:val="00B21AF0"/>
    <w:rsid w:val="00B21C89"/>
    <w:rsid w:val="00B21D13"/>
    <w:rsid w:val="00B21D33"/>
    <w:rsid w:val="00B2238E"/>
    <w:rsid w:val="00B2254A"/>
    <w:rsid w:val="00B22768"/>
    <w:rsid w:val="00B22950"/>
    <w:rsid w:val="00B23E97"/>
    <w:rsid w:val="00B23F4C"/>
    <w:rsid w:val="00B2422B"/>
    <w:rsid w:val="00B24599"/>
    <w:rsid w:val="00B2462C"/>
    <w:rsid w:val="00B2482B"/>
    <w:rsid w:val="00B2528B"/>
    <w:rsid w:val="00B255B3"/>
    <w:rsid w:val="00B255D9"/>
    <w:rsid w:val="00B267B9"/>
    <w:rsid w:val="00B276FA"/>
    <w:rsid w:val="00B27B30"/>
    <w:rsid w:val="00B27FF0"/>
    <w:rsid w:val="00B300DF"/>
    <w:rsid w:val="00B30299"/>
    <w:rsid w:val="00B3063A"/>
    <w:rsid w:val="00B30A06"/>
    <w:rsid w:val="00B30A96"/>
    <w:rsid w:val="00B30B73"/>
    <w:rsid w:val="00B3121E"/>
    <w:rsid w:val="00B31F2B"/>
    <w:rsid w:val="00B32C73"/>
    <w:rsid w:val="00B32EFD"/>
    <w:rsid w:val="00B33255"/>
    <w:rsid w:val="00B332B0"/>
    <w:rsid w:val="00B33625"/>
    <w:rsid w:val="00B337C2"/>
    <w:rsid w:val="00B339C8"/>
    <w:rsid w:val="00B33BFA"/>
    <w:rsid w:val="00B34028"/>
    <w:rsid w:val="00B342DD"/>
    <w:rsid w:val="00B3432C"/>
    <w:rsid w:val="00B345C7"/>
    <w:rsid w:val="00B34624"/>
    <w:rsid w:val="00B356C2"/>
    <w:rsid w:val="00B35A28"/>
    <w:rsid w:val="00B35A5A"/>
    <w:rsid w:val="00B35BBB"/>
    <w:rsid w:val="00B35D3C"/>
    <w:rsid w:val="00B362B6"/>
    <w:rsid w:val="00B365B0"/>
    <w:rsid w:val="00B365B2"/>
    <w:rsid w:val="00B366B9"/>
    <w:rsid w:val="00B36863"/>
    <w:rsid w:val="00B3691B"/>
    <w:rsid w:val="00B36939"/>
    <w:rsid w:val="00B3727F"/>
    <w:rsid w:val="00B37B79"/>
    <w:rsid w:val="00B37D27"/>
    <w:rsid w:val="00B403BA"/>
    <w:rsid w:val="00B40726"/>
    <w:rsid w:val="00B40859"/>
    <w:rsid w:val="00B4088F"/>
    <w:rsid w:val="00B40F34"/>
    <w:rsid w:val="00B40F59"/>
    <w:rsid w:val="00B41618"/>
    <w:rsid w:val="00B416F0"/>
    <w:rsid w:val="00B41785"/>
    <w:rsid w:val="00B41C18"/>
    <w:rsid w:val="00B41D84"/>
    <w:rsid w:val="00B420A2"/>
    <w:rsid w:val="00B42159"/>
    <w:rsid w:val="00B4240E"/>
    <w:rsid w:val="00B42450"/>
    <w:rsid w:val="00B42586"/>
    <w:rsid w:val="00B42645"/>
    <w:rsid w:val="00B42839"/>
    <w:rsid w:val="00B430F2"/>
    <w:rsid w:val="00B43BB2"/>
    <w:rsid w:val="00B43C21"/>
    <w:rsid w:val="00B4435A"/>
    <w:rsid w:val="00B449A9"/>
    <w:rsid w:val="00B44BA8"/>
    <w:rsid w:val="00B4542B"/>
    <w:rsid w:val="00B45B0F"/>
    <w:rsid w:val="00B45BDF"/>
    <w:rsid w:val="00B45C09"/>
    <w:rsid w:val="00B46775"/>
    <w:rsid w:val="00B46778"/>
    <w:rsid w:val="00B46B6B"/>
    <w:rsid w:val="00B47784"/>
    <w:rsid w:val="00B47821"/>
    <w:rsid w:val="00B47980"/>
    <w:rsid w:val="00B479AC"/>
    <w:rsid w:val="00B47B11"/>
    <w:rsid w:val="00B47F41"/>
    <w:rsid w:val="00B50533"/>
    <w:rsid w:val="00B5134B"/>
    <w:rsid w:val="00B51DE4"/>
    <w:rsid w:val="00B527E4"/>
    <w:rsid w:val="00B528E9"/>
    <w:rsid w:val="00B52DFA"/>
    <w:rsid w:val="00B52F6E"/>
    <w:rsid w:val="00B533EE"/>
    <w:rsid w:val="00B534A3"/>
    <w:rsid w:val="00B53507"/>
    <w:rsid w:val="00B53B3D"/>
    <w:rsid w:val="00B53E44"/>
    <w:rsid w:val="00B53F89"/>
    <w:rsid w:val="00B544D4"/>
    <w:rsid w:val="00B54847"/>
    <w:rsid w:val="00B554AF"/>
    <w:rsid w:val="00B55680"/>
    <w:rsid w:val="00B55B2B"/>
    <w:rsid w:val="00B55DCD"/>
    <w:rsid w:val="00B55F2D"/>
    <w:rsid w:val="00B56046"/>
    <w:rsid w:val="00B56080"/>
    <w:rsid w:val="00B5619B"/>
    <w:rsid w:val="00B5697C"/>
    <w:rsid w:val="00B569F0"/>
    <w:rsid w:val="00B56DB6"/>
    <w:rsid w:val="00B56EB6"/>
    <w:rsid w:val="00B57897"/>
    <w:rsid w:val="00B57AD6"/>
    <w:rsid w:val="00B57BB3"/>
    <w:rsid w:val="00B57DF2"/>
    <w:rsid w:val="00B60694"/>
    <w:rsid w:val="00B6086B"/>
    <w:rsid w:val="00B60DA6"/>
    <w:rsid w:val="00B61030"/>
    <w:rsid w:val="00B610FC"/>
    <w:rsid w:val="00B613DF"/>
    <w:rsid w:val="00B6180A"/>
    <w:rsid w:val="00B618FC"/>
    <w:rsid w:val="00B61917"/>
    <w:rsid w:val="00B61A52"/>
    <w:rsid w:val="00B61CB1"/>
    <w:rsid w:val="00B61FBE"/>
    <w:rsid w:val="00B62350"/>
    <w:rsid w:val="00B6246C"/>
    <w:rsid w:val="00B62529"/>
    <w:rsid w:val="00B6280F"/>
    <w:rsid w:val="00B62B48"/>
    <w:rsid w:val="00B62D8C"/>
    <w:rsid w:val="00B62DFA"/>
    <w:rsid w:val="00B63256"/>
    <w:rsid w:val="00B63382"/>
    <w:rsid w:val="00B63BCA"/>
    <w:rsid w:val="00B63F08"/>
    <w:rsid w:val="00B641EF"/>
    <w:rsid w:val="00B643B0"/>
    <w:rsid w:val="00B64799"/>
    <w:rsid w:val="00B649E9"/>
    <w:rsid w:val="00B64FC3"/>
    <w:rsid w:val="00B6556D"/>
    <w:rsid w:val="00B659D9"/>
    <w:rsid w:val="00B65B58"/>
    <w:rsid w:val="00B65B60"/>
    <w:rsid w:val="00B65EE8"/>
    <w:rsid w:val="00B65F73"/>
    <w:rsid w:val="00B66206"/>
    <w:rsid w:val="00B66272"/>
    <w:rsid w:val="00B662BC"/>
    <w:rsid w:val="00B668BF"/>
    <w:rsid w:val="00B66D8D"/>
    <w:rsid w:val="00B66DA8"/>
    <w:rsid w:val="00B67567"/>
    <w:rsid w:val="00B6761D"/>
    <w:rsid w:val="00B678EF"/>
    <w:rsid w:val="00B679AC"/>
    <w:rsid w:val="00B67A72"/>
    <w:rsid w:val="00B67AFC"/>
    <w:rsid w:val="00B70119"/>
    <w:rsid w:val="00B70153"/>
    <w:rsid w:val="00B70B4C"/>
    <w:rsid w:val="00B70C2E"/>
    <w:rsid w:val="00B70FA8"/>
    <w:rsid w:val="00B7132E"/>
    <w:rsid w:val="00B7196C"/>
    <w:rsid w:val="00B722D1"/>
    <w:rsid w:val="00B72E9F"/>
    <w:rsid w:val="00B73678"/>
    <w:rsid w:val="00B73BEA"/>
    <w:rsid w:val="00B74072"/>
    <w:rsid w:val="00B745A0"/>
    <w:rsid w:val="00B75262"/>
    <w:rsid w:val="00B7572F"/>
    <w:rsid w:val="00B75AD5"/>
    <w:rsid w:val="00B75B25"/>
    <w:rsid w:val="00B75C61"/>
    <w:rsid w:val="00B7642A"/>
    <w:rsid w:val="00B76A40"/>
    <w:rsid w:val="00B77035"/>
    <w:rsid w:val="00B770A1"/>
    <w:rsid w:val="00B773A6"/>
    <w:rsid w:val="00B7754F"/>
    <w:rsid w:val="00B7789B"/>
    <w:rsid w:val="00B77E57"/>
    <w:rsid w:val="00B77F63"/>
    <w:rsid w:val="00B801BE"/>
    <w:rsid w:val="00B8121E"/>
    <w:rsid w:val="00B81580"/>
    <w:rsid w:val="00B81770"/>
    <w:rsid w:val="00B81982"/>
    <w:rsid w:val="00B81C7C"/>
    <w:rsid w:val="00B81D5C"/>
    <w:rsid w:val="00B81F96"/>
    <w:rsid w:val="00B820A2"/>
    <w:rsid w:val="00B82D16"/>
    <w:rsid w:val="00B836EE"/>
    <w:rsid w:val="00B83B49"/>
    <w:rsid w:val="00B83FCB"/>
    <w:rsid w:val="00B84107"/>
    <w:rsid w:val="00B84898"/>
    <w:rsid w:val="00B84E2D"/>
    <w:rsid w:val="00B84F18"/>
    <w:rsid w:val="00B84FDD"/>
    <w:rsid w:val="00B8531D"/>
    <w:rsid w:val="00B85422"/>
    <w:rsid w:val="00B855F3"/>
    <w:rsid w:val="00B85845"/>
    <w:rsid w:val="00B85B77"/>
    <w:rsid w:val="00B86049"/>
    <w:rsid w:val="00B86214"/>
    <w:rsid w:val="00B8649C"/>
    <w:rsid w:val="00B866D6"/>
    <w:rsid w:val="00B86AA0"/>
    <w:rsid w:val="00B86AE5"/>
    <w:rsid w:val="00B86B44"/>
    <w:rsid w:val="00B87EED"/>
    <w:rsid w:val="00B87FFA"/>
    <w:rsid w:val="00B906B1"/>
    <w:rsid w:val="00B91223"/>
    <w:rsid w:val="00B9125A"/>
    <w:rsid w:val="00B9149E"/>
    <w:rsid w:val="00B91BAB"/>
    <w:rsid w:val="00B920C3"/>
    <w:rsid w:val="00B92385"/>
    <w:rsid w:val="00B92547"/>
    <w:rsid w:val="00B92C93"/>
    <w:rsid w:val="00B92E7D"/>
    <w:rsid w:val="00B9317F"/>
    <w:rsid w:val="00B932B3"/>
    <w:rsid w:val="00B935DE"/>
    <w:rsid w:val="00B9372F"/>
    <w:rsid w:val="00B93AB7"/>
    <w:rsid w:val="00B93B6E"/>
    <w:rsid w:val="00B93F67"/>
    <w:rsid w:val="00B941A8"/>
    <w:rsid w:val="00B942A5"/>
    <w:rsid w:val="00B9439E"/>
    <w:rsid w:val="00B946BC"/>
    <w:rsid w:val="00B94B38"/>
    <w:rsid w:val="00B94D11"/>
    <w:rsid w:val="00B94D7B"/>
    <w:rsid w:val="00B95519"/>
    <w:rsid w:val="00B958FF"/>
    <w:rsid w:val="00B9605C"/>
    <w:rsid w:val="00B96626"/>
    <w:rsid w:val="00B966F0"/>
    <w:rsid w:val="00B9698D"/>
    <w:rsid w:val="00B970F9"/>
    <w:rsid w:val="00B97871"/>
    <w:rsid w:val="00B97A6F"/>
    <w:rsid w:val="00B97B44"/>
    <w:rsid w:val="00BA022A"/>
    <w:rsid w:val="00BA04DE"/>
    <w:rsid w:val="00BA0D81"/>
    <w:rsid w:val="00BA0EED"/>
    <w:rsid w:val="00BA225B"/>
    <w:rsid w:val="00BA22CF"/>
    <w:rsid w:val="00BA2334"/>
    <w:rsid w:val="00BA25BA"/>
    <w:rsid w:val="00BA2A0A"/>
    <w:rsid w:val="00BA2BB4"/>
    <w:rsid w:val="00BA2BBF"/>
    <w:rsid w:val="00BA2F04"/>
    <w:rsid w:val="00BA31C1"/>
    <w:rsid w:val="00BA3467"/>
    <w:rsid w:val="00BA3728"/>
    <w:rsid w:val="00BA4060"/>
    <w:rsid w:val="00BA446F"/>
    <w:rsid w:val="00BA4572"/>
    <w:rsid w:val="00BA482D"/>
    <w:rsid w:val="00BA48A5"/>
    <w:rsid w:val="00BA5512"/>
    <w:rsid w:val="00BA57DD"/>
    <w:rsid w:val="00BA580E"/>
    <w:rsid w:val="00BA5D43"/>
    <w:rsid w:val="00BA604C"/>
    <w:rsid w:val="00BA6346"/>
    <w:rsid w:val="00BA63B0"/>
    <w:rsid w:val="00BA6AAA"/>
    <w:rsid w:val="00BA7162"/>
    <w:rsid w:val="00BA724F"/>
    <w:rsid w:val="00BA7672"/>
    <w:rsid w:val="00BA7686"/>
    <w:rsid w:val="00BA7707"/>
    <w:rsid w:val="00BA789A"/>
    <w:rsid w:val="00BA7A0B"/>
    <w:rsid w:val="00BA7B4F"/>
    <w:rsid w:val="00BA7CC2"/>
    <w:rsid w:val="00BA7FA4"/>
    <w:rsid w:val="00BB04E2"/>
    <w:rsid w:val="00BB0883"/>
    <w:rsid w:val="00BB0FC4"/>
    <w:rsid w:val="00BB135D"/>
    <w:rsid w:val="00BB1626"/>
    <w:rsid w:val="00BB1DD5"/>
    <w:rsid w:val="00BB26EE"/>
    <w:rsid w:val="00BB2955"/>
    <w:rsid w:val="00BB2AB3"/>
    <w:rsid w:val="00BB2B6D"/>
    <w:rsid w:val="00BB2CA8"/>
    <w:rsid w:val="00BB2CE0"/>
    <w:rsid w:val="00BB3E29"/>
    <w:rsid w:val="00BB3F9A"/>
    <w:rsid w:val="00BB46B7"/>
    <w:rsid w:val="00BB490A"/>
    <w:rsid w:val="00BB527E"/>
    <w:rsid w:val="00BB5C2B"/>
    <w:rsid w:val="00BB5DA6"/>
    <w:rsid w:val="00BB604C"/>
    <w:rsid w:val="00BB61F3"/>
    <w:rsid w:val="00BB66A5"/>
    <w:rsid w:val="00BB66FA"/>
    <w:rsid w:val="00BB6847"/>
    <w:rsid w:val="00BB6ACE"/>
    <w:rsid w:val="00BB6E00"/>
    <w:rsid w:val="00BB7C06"/>
    <w:rsid w:val="00BB7C7A"/>
    <w:rsid w:val="00BB7CA0"/>
    <w:rsid w:val="00BB7E11"/>
    <w:rsid w:val="00BC08B7"/>
    <w:rsid w:val="00BC08F9"/>
    <w:rsid w:val="00BC0AB5"/>
    <w:rsid w:val="00BC1991"/>
    <w:rsid w:val="00BC1DAE"/>
    <w:rsid w:val="00BC1F12"/>
    <w:rsid w:val="00BC2137"/>
    <w:rsid w:val="00BC2A1E"/>
    <w:rsid w:val="00BC2C63"/>
    <w:rsid w:val="00BC2F75"/>
    <w:rsid w:val="00BC3ADD"/>
    <w:rsid w:val="00BC450C"/>
    <w:rsid w:val="00BC4C7B"/>
    <w:rsid w:val="00BC5312"/>
    <w:rsid w:val="00BC5724"/>
    <w:rsid w:val="00BC5AA2"/>
    <w:rsid w:val="00BC5FC7"/>
    <w:rsid w:val="00BC6257"/>
    <w:rsid w:val="00BC63F0"/>
    <w:rsid w:val="00BC65F9"/>
    <w:rsid w:val="00BC7148"/>
    <w:rsid w:val="00BC760F"/>
    <w:rsid w:val="00BC763F"/>
    <w:rsid w:val="00BC783D"/>
    <w:rsid w:val="00BC78E4"/>
    <w:rsid w:val="00BC7FE6"/>
    <w:rsid w:val="00BD01D8"/>
    <w:rsid w:val="00BD049C"/>
    <w:rsid w:val="00BD0769"/>
    <w:rsid w:val="00BD14AD"/>
    <w:rsid w:val="00BD182E"/>
    <w:rsid w:val="00BD19D5"/>
    <w:rsid w:val="00BD1BD3"/>
    <w:rsid w:val="00BD1F65"/>
    <w:rsid w:val="00BD213E"/>
    <w:rsid w:val="00BD2E77"/>
    <w:rsid w:val="00BD2F56"/>
    <w:rsid w:val="00BD3141"/>
    <w:rsid w:val="00BD343E"/>
    <w:rsid w:val="00BD35CF"/>
    <w:rsid w:val="00BD3867"/>
    <w:rsid w:val="00BD4107"/>
    <w:rsid w:val="00BD42D2"/>
    <w:rsid w:val="00BD47AD"/>
    <w:rsid w:val="00BD4902"/>
    <w:rsid w:val="00BD4CD8"/>
    <w:rsid w:val="00BD4F17"/>
    <w:rsid w:val="00BD5A6A"/>
    <w:rsid w:val="00BD5D34"/>
    <w:rsid w:val="00BD6356"/>
    <w:rsid w:val="00BD673E"/>
    <w:rsid w:val="00BD69DA"/>
    <w:rsid w:val="00BD6D5A"/>
    <w:rsid w:val="00BD6E1F"/>
    <w:rsid w:val="00BD72F4"/>
    <w:rsid w:val="00BD7D66"/>
    <w:rsid w:val="00BE0063"/>
    <w:rsid w:val="00BE058F"/>
    <w:rsid w:val="00BE060D"/>
    <w:rsid w:val="00BE071F"/>
    <w:rsid w:val="00BE0768"/>
    <w:rsid w:val="00BE09BC"/>
    <w:rsid w:val="00BE0C46"/>
    <w:rsid w:val="00BE1245"/>
    <w:rsid w:val="00BE12DB"/>
    <w:rsid w:val="00BE1C5D"/>
    <w:rsid w:val="00BE22C6"/>
    <w:rsid w:val="00BE26A8"/>
    <w:rsid w:val="00BE2746"/>
    <w:rsid w:val="00BE27AD"/>
    <w:rsid w:val="00BE33D6"/>
    <w:rsid w:val="00BE3A37"/>
    <w:rsid w:val="00BE3ACB"/>
    <w:rsid w:val="00BE40AC"/>
    <w:rsid w:val="00BE49BF"/>
    <w:rsid w:val="00BE4A61"/>
    <w:rsid w:val="00BE4B8B"/>
    <w:rsid w:val="00BE4D1E"/>
    <w:rsid w:val="00BE56B4"/>
    <w:rsid w:val="00BE58DA"/>
    <w:rsid w:val="00BE62E0"/>
    <w:rsid w:val="00BE631B"/>
    <w:rsid w:val="00BE679F"/>
    <w:rsid w:val="00BE67AD"/>
    <w:rsid w:val="00BE689C"/>
    <w:rsid w:val="00BE7660"/>
    <w:rsid w:val="00BE767C"/>
    <w:rsid w:val="00BE7964"/>
    <w:rsid w:val="00BE7DD6"/>
    <w:rsid w:val="00BF0183"/>
    <w:rsid w:val="00BF037E"/>
    <w:rsid w:val="00BF038A"/>
    <w:rsid w:val="00BF0E46"/>
    <w:rsid w:val="00BF1416"/>
    <w:rsid w:val="00BF2206"/>
    <w:rsid w:val="00BF279C"/>
    <w:rsid w:val="00BF2939"/>
    <w:rsid w:val="00BF2BB3"/>
    <w:rsid w:val="00BF2D78"/>
    <w:rsid w:val="00BF31E2"/>
    <w:rsid w:val="00BF32ED"/>
    <w:rsid w:val="00BF3621"/>
    <w:rsid w:val="00BF4B8E"/>
    <w:rsid w:val="00BF51AF"/>
    <w:rsid w:val="00BF5444"/>
    <w:rsid w:val="00BF546D"/>
    <w:rsid w:val="00BF54D7"/>
    <w:rsid w:val="00BF5598"/>
    <w:rsid w:val="00BF6389"/>
    <w:rsid w:val="00BF6485"/>
    <w:rsid w:val="00BF6943"/>
    <w:rsid w:val="00BF6B41"/>
    <w:rsid w:val="00BF6C46"/>
    <w:rsid w:val="00BF6F58"/>
    <w:rsid w:val="00BF706C"/>
    <w:rsid w:val="00BF7194"/>
    <w:rsid w:val="00BF7846"/>
    <w:rsid w:val="00BF79F0"/>
    <w:rsid w:val="00BF7CB0"/>
    <w:rsid w:val="00C00090"/>
    <w:rsid w:val="00C000A8"/>
    <w:rsid w:val="00C0073B"/>
    <w:rsid w:val="00C01355"/>
    <w:rsid w:val="00C0143A"/>
    <w:rsid w:val="00C01AD2"/>
    <w:rsid w:val="00C01DB7"/>
    <w:rsid w:val="00C0200B"/>
    <w:rsid w:val="00C027CD"/>
    <w:rsid w:val="00C029BF"/>
    <w:rsid w:val="00C02B9D"/>
    <w:rsid w:val="00C02E68"/>
    <w:rsid w:val="00C03156"/>
    <w:rsid w:val="00C034B6"/>
    <w:rsid w:val="00C03853"/>
    <w:rsid w:val="00C03C3D"/>
    <w:rsid w:val="00C03C8A"/>
    <w:rsid w:val="00C03CFF"/>
    <w:rsid w:val="00C03D6A"/>
    <w:rsid w:val="00C04450"/>
    <w:rsid w:val="00C04748"/>
    <w:rsid w:val="00C04822"/>
    <w:rsid w:val="00C04FB9"/>
    <w:rsid w:val="00C05257"/>
    <w:rsid w:val="00C053D7"/>
    <w:rsid w:val="00C05408"/>
    <w:rsid w:val="00C0581D"/>
    <w:rsid w:val="00C0597B"/>
    <w:rsid w:val="00C05DF8"/>
    <w:rsid w:val="00C06226"/>
    <w:rsid w:val="00C06A60"/>
    <w:rsid w:val="00C06B87"/>
    <w:rsid w:val="00C06D89"/>
    <w:rsid w:val="00C06FD6"/>
    <w:rsid w:val="00C072E4"/>
    <w:rsid w:val="00C10346"/>
    <w:rsid w:val="00C1045D"/>
    <w:rsid w:val="00C105E2"/>
    <w:rsid w:val="00C10924"/>
    <w:rsid w:val="00C10A07"/>
    <w:rsid w:val="00C111B0"/>
    <w:rsid w:val="00C1132C"/>
    <w:rsid w:val="00C1137B"/>
    <w:rsid w:val="00C1165A"/>
    <w:rsid w:val="00C11661"/>
    <w:rsid w:val="00C1170B"/>
    <w:rsid w:val="00C11D8D"/>
    <w:rsid w:val="00C1217C"/>
    <w:rsid w:val="00C12361"/>
    <w:rsid w:val="00C126AE"/>
    <w:rsid w:val="00C1279D"/>
    <w:rsid w:val="00C12855"/>
    <w:rsid w:val="00C12BC5"/>
    <w:rsid w:val="00C138E3"/>
    <w:rsid w:val="00C139E5"/>
    <w:rsid w:val="00C13DB1"/>
    <w:rsid w:val="00C13E3C"/>
    <w:rsid w:val="00C147EC"/>
    <w:rsid w:val="00C14D4E"/>
    <w:rsid w:val="00C14D8E"/>
    <w:rsid w:val="00C14E7E"/>
    <w:rsid w:val="00C1577E"/>
    <w:rsid w:val="00C15C3B"/>
    <w:rsid w:val="00C167E7"/>
    <w:rsid w:val="00C16AA2"/>
    <w:rsid w:val="00C17012"/>
    <w:rsid w:val="00C171B8"/>
    <w:rsid w:val="00C17456"/>
    <w:rsid w:val="00C17740"/>
    <w:rsid w:val="00C17CAC"/>
    <w:rsid w:val="00C20299"/>
    <w:rsid w:val="00C203CD"/>
    <w:rsid w:val="00C2080B"/>
    <w:rsid w:val="00C20B71"/>
    <w:rsid w:val="00C20D6C"/>
    <w:rsid w:val="00C216B1"/>
    <w:rsid w:val="00C217AE"/>
    <w:rsid w:val="00C21D2E"/>
    <w:rsid w:val="00C21E8C"/>
    <w:rsid w:val="00C22293"/>
    <w:rsid w:val="00C225C3"/>
    <w:rsid w:val="00C22D95"/>
    <w:rsid w:val="00C23436"/>
    <w:rsid w:val="00C23B34"/>
    <w:rsid w:val="00C23D34"/>
    <w:rsid w:val="00C24281"/>
    <w:rsid w:val="00C243E0"/>
    <w:rsid w:val="00C24FDF"/>
    <w:rsid w:val="00C259B1"/>
    <w:rsid w:val="00C26495"/>
    <w:rsid w:val="00C26BC9"/>
    <w:rsid w:val="00C26CD8"/>
    <w:rsid w:val="00C276F2"/>
    <w:rsid w:val="00C27747"/>
    <w:rsid w:val="00C2784E"/>
    <w:rsid w:val="00C27A74"/>
    <w:rsid w:val="00C27C83"/>
    <w:rsid w:val="00C27D4A"/>
    <w:rsid w:val="00C3023B"/>
    <w:rsid w:val="00C302ED"/>
    <w:rsid w:val="00C30373"/>
    <w:rsid w:val="00C30547"/>
    <w:rsid w:val="00C307AF"/>
    <w:rsid w:val="00C30B68"/>
    <w:rsid w:val="00C312CE"/>
    <w:rsid w:val="00C313A3"/>
    <w:rsid w:val="00C31A6F"/>
    <w:rsid w:val="00C322BA"/>
    <w:rsid w:val="00C32489"/>
    <w:rsid w:val="00C329F9"/>
    <w:rsid w:val="00C32CDC"/>
    <w:rsid w:val="00C3322B"/>
    <w:rsid w:val="00C33284"/>
    <w:rsid w:val="00C332AF"/>
    <w:rsid w:val="00C3340B"/>
    <w:rsid w:val="00C34049"/>
    <w:rsid w:val="00C3485D"/>
    <w:rsid w:val="00C34BFB"/>
    <w:rsid w:val="00C34C6F"/>
    <w:rsid w:val="00C351B0"/>
    <w:rsid w:val="00C35B5D"/>
    <w:rsid w:val="00C35BB1"/>
    <w:rsid w:val="00C3633C"/>
    <w:rsid w:val="00C3635F"/>
    <w:rsid w:val="00C36B4C"/>
    <w:rsid w:val="00C36C23"/>
    <w:rsid w:val="00C36F02"/>
    <w:rsid w:val="00C37763"/>
    <w:rsid w:val="00C377FA"/>
    <w:rsid w:val="00C378A9"/>
    <w:rsid w:val="00C37A70"/>
    <w:rsid w:val="00C402FD"/>
    <w:rsid w:val="00C40398"/>
    <w:rsid w:val="00C41061"/>
    <w:rsid w:val="00C412F7"/>
    <w:rsid w:val="00C413A4"/>
    <w:rsid w:val="00C41497"/>
    <w:rsid w:val="00C41ABD"/>
    <w:rsid w:val="00C42087"/>
    <w:rsid w:val="00C4224E"/>
    <w:rsid w:val="00C42295"/>
    <w:rsid w:val="00C428A0"/>
    <w:rsid w:val="00C42C0F"/>
    <w:rsid w:val="00C42CC3"/>
    <w:rsid w:val="00C43703"/>
    <w:rsid w:val="00C43B03"/>
    <w:rsid w:val="00C43D39"/>
    <w:rsid w:val="00C43DA4"/>
    <w:rsid w:val="00C44BFB"/>
    <w:rsid w:val="00C44E7E"/>
    <w:rsid w:val="00C45250"/>
    <w:rsid w:val="00C4528F"/>
    <w:rsid w:val="00C456C7"/>
    <w:rsid w:val="00C45AEC"/>
    <w:rsid w:val="00C45E3C"/>
    <w:rsid w:val="00C462C6"/>
    <w:rsid w:val="00C4660D"/>
    <w:rsid w:val="00C4662A"/>
    <w:rsid w:val="00C466B0"/>
    <w:rsid w:val="00C4679C"/>
    <w:rsid w:val="00C46CB8"/>
    <w:rsid w:val="00C4728D"/>
    <w:rsid w:val="00C472E4"/>
    <w:rsid w:val="00C475D9"/>
    <w:rsid w:val="00C47627"/>
    <w:rsid w:val="00C4797A"/>
    <w:rsid w:val="00C47A9F"/>
    <w:rsid w:val="00C47F45"/>
    <w:rsid w:val="00C500C8"/>
    <w:rsid w:val="00C50152"/>
    <w:rsid w:val="00C50213"/>
    <w:rsid w:val="00C50639"/>
    <w:rsid w:val="00C50793"/>
    <w:rsid w:val="00C50939"/>
    <w:rsid w:val="00C509B6"/>
    <w:rsid w:val="00C50D7D"/>
    <w:rsid w:val="00C510A7"/>
    <w:rsid w:val="00C51272"/>
    <w:rsid w:val="00C512AB"/>
    <w:rsid w:val="00C514B2"/>
    <w:rsid w:val="00C516B7"/>
    <w:rsid w:val="00C51873"/>
    <w:rsid w:val="00C51A5C"/>
    <w:rsid w:val="00C51AA4"/>
    <w:rsid w:val="00C51B60"/>
    <w:rsid w:val="00C52770"/>
    <w:rsid w:val="00C52859"/>
    <w:rsid w:val="00C52961"/>
    <w:rsid w:val="00C52CA7"/>
    <w:rsid w:val="00C52D66"/>
    <w:rsid w:val="00C53D06"/>
    <w:rsid w:val="00C53E33"/>
    <w:rsid w:val="00C545E4"/>
    <w:rsid w:val="00C5498B"/>
    <w:rsid w:val="00C54F4A"/>
    <w:rsid w:val="00C55277"/>
    <w:rsid w:val="00C55288"/>
    <w:rsid w:val="00C5546D"/>
    <w:rsid w:val="00C55757"/>
    <w:rsid w:val="00C558D5"/>
    <w:rsid w:val="00C560CE"/>
    <w:rsid w:val="00C563C0"/>
    <w:rsid w:val="00C56897"/>
    <w:rsid w:val="00C56D0E"/>
    <w:rsid w:val="00C570C7"/>
    <w:rsid w:val="00C57868"/>
    <w:rsid w:val="00C57933"/>
    <w:rsid w:val="00C57A2D"/>
    <w:rsid w:val="00C57BD1"/>
    <w:rsid w:val="00C60326"/>
    <w:rsid w:val="00C60AB0"/>
    <w:rsid w:val="00C60B5E"/>
    <w:rsid w:val="00C60F61"/>
    <w:rsid w:val="00C60F7E"/>
    <w:rsid w:val="00C61137"/>
    <w:rsid w:val="00C615CD"/>
    <w:rsid w:val="00C618BD"/>
    <w:rsid w:val="00C62854"/>
    <w:rsid w:val="00C62B60"/>
    <w:rsid w:val="00C6321F"/>
    <w:rsid w:val="00C6388E"/>
    <w:rsid w:val="00C638D8"/>
    <w:rsid w:val="00C639DE"/>
    <w:rsid w:val="00C63C0D"/>
    <w:rsid w:val="00C63C42"/>
    <w:rsid w:val="00C63C5D"/>
    <w:rsid w:val="00C645DE"/>
    <w:rsid w:val="00C652A7"/>
    <w:rsid w:val="00C6585A"/>
    <w:rsid w:val="00C65907"/>
    <w:rsid w:val="00C6592E"/>
    <w:rsid w:val="00C65CC5"/>
    <w:rsid w:val="00C65FB4"/>
    <w:rsid w:val="00C66C4E"/>
    <w:rsid w:val="00C672C4"/>
    <w:rsid w:val="00C6730F"/>
    <w:rsid w:val="00C67417"/>
    <w:rsid w:val="00C67786"/>
    <w:rsid w:val="00C678EF"/>
    <w:rsid w:val="00C679F5"/>
    <w:rsid w:val="00C67E4E"/>
    <w:rsid w:val="00C67F26"/>
    <w:rsid w:val="00C70779"/>
    <w:rsid w:val="00C7086B"/>
    <w:rsid w:val="00C71719"/>
    <w:rsid w:val="00C717DA"/>
    <w:rsid w:val="00C71DD0"/>
    <w:rsid w:val="00C72216"/>
    <w:rsid w:val="00C7276F"/>
    <w:rsid w:val="00C72CFB"/>
    <w:rsid w:val="00C7304F"/>
    <w:rsid w:val="00C73773"/>
    <w:rsid w:val="00C741E2"/>
    <w:rsid w:val="00C74223"/>
    <w:rsid w:val="00C74406"/>
    <w:rsid w:val="00C746DF"/>
    <w:rsid w:val="00C74F1B"/>
    <w:rsid w:val="00C7503D"/>
    <w:rsid w:val="00C753A1"/>
    <w:rsid w:val="00C754CF"/>
    <w:rsid w:val="00C75E91"/>
    <w:rsid w:val="00C760D8"/>
    <w:rsid w:val="00C76AC3"/>
    <w:rsid w:val="00C76E35"/>
    <w:rsid w:val="00C7705D"/>
    <w:rsid w:val="00C7707C"/>
    <w:rsid w:val="00C77105"/>
    <w:rsid w:val="00C77AE8"/>
    <w:rsid w:val="00C77CF3"/>
    <w:rsid w:val="00C77E0B"/>
    <w:rsid w:val="00C80120"/>
    <w:rsid w:val="00C803E1"/>
    <w:rsid w:val="00C8050D"/>
    <w:rsid w:val="00C80895"/>
    <w:rsid w:val="00C8183D"/>
    <w:rsid w:val="00C81903"/>
    <w:rsid w:val="00C81C61"/>
    <w:rsid w:val="00C81D09"/>
    <w:rsid w:val="00C82040"/>
    <w:rsid w:val="00C828B4"/>
    <w:rsid w:val="00C828F6"/>
    <w:rsid w:val="00C831DA"/>
    <w:rsid w:val="00C835F9"/>
    <w:rsid w:val="00C836A8"/>
    <w:rsid w:val="00C84183"/>
    <w:rsid w:val="00C841CF"/>
    <w:rsid w:val="00C84281"/>
    <w:rsid w:val="00C8445B"/>
    <w:rsid w:val="00C847AF"/>
    <w:rsid w:val="00C84909"/>
    <w:rsid w:val="00C84A20"/>
    <w:rsid w:val="00C85385"/>
    <w:rsid w:val="00C85509"/>
    <w:rsid w:val="00C85DCA"/>
    <w:rsid w:val="00C86325"/>
    <w:rsid w:val="00C865F2"/>
    <w:rsid w:val="00C87547"/>
    <w:rsid w:val="00C87700"/>
    <w:rsid w:val="00C8776B"/>
    <w:rsid w:val="00C87B8B"/>
    <w:rsid w:val="00C87C4D"/>
    <w:rsid w:val="00C90100"/>
    <w:rsid w:val="00C90251"/>
    <w:rsid w:val="00C905C8"/>
    <w:rsid w:val="00C90985"/>
    <w:rsid w:val="00C909A8"/>
    <w:rsid w:val="00C90B9B"/>
    <w:rsid w:val="00C90D08"/>
    <w:rsid w:val="00C90FDE"/>
    <w:rsid w:val="00C90FE7"/>
    <w:rsid w:val="00C913FA"/>
    <w:rsid w:val="00C919CA"/>
    <w:rsid w:val="00C91AF0"/>
    <w:rsid w:val="00C91EB6"/>
    <w:rsid w:val="00C920E6"/>
    <w:rsid w:val="00C92100"/>
    <w:rsid w:val="00C922AA"/>
    <w:rsid w:val="00C924FE"/>
    <w:rsid w:val="00C9326C"/>
    <w:rsid w:val="00C93662"/>
    <w:rsid w:val="00C952BC"/>
    <w:rsid w:val="00C952C0"/>
    <w:rsid w:val="00C96093"/>
    <w:rsid w:val="00C964C6"/>
    <w:rsid w:val="00C96AEA"/>
    <w:rsid w:val="00C970B0"/>
    <w:rsid w:val="00C97322"/>
    <w:rsid w:val="00C97DEF"/>
    <w:rsid w:val="00CA00BB"/>
    <w:rsid w:val="00CA03ED"/>
    <w:rsid w:val="00CA0485"/>
    <w:rsid w:val="00CA057E"/>
    <w:rsid w:val="00CA058C"/>
    <w:rsid w:val="00CA05F9"/>
    <w:rsid w:val="00CA0D9B"/>
    <w:rsid w:val="00CA0FBA"/>
    <w:rsid w:val="00CA12D0"/>
    <w:rsid w:val="00CA1475"/>
    <w:rsid w:val="00CA17DA"/>
    <w:rsid w:val="00CA19A7"/>
    <w:rsid w:val="00CA2243"/>
    <w:rsid w:val="00CA252E"/>
    <w:rsid w:val="00CA2531"/>
    <w:rsid w:val="00CA256C"/>
    <w:rsid w:val="00CA2931"/>
    <w:rsid w:val="00CA2D93"/>
    <w:rsid w:val="00CA3445"/>
    <w:rsid w:val="00CA394F"/>
    <w:rsid w:val="00CA3A8B"/>
    <w:rsid w:val="00CA4269"/>
    <w:rsid w:val="00CA482A"/>
    <w:rsid w:val="00CA4C37"/>
    <w:rsid w:val="00CA4C95"/>
    <w:rsid w:val="00CA577F"/>
    <w:rsid w:val="00CA57EA"/>
    <w:rsid w:val="00CA5992"/>
    <w:rsid w:val="00CA5A85"/>
    <w:rsid w:val="00CA6112"/>
    <w:rsid w:val="00CA61CE"/>
    <w:rsid w:val="00CA65DD"/>
    <w:rsid w:val="00CA665B"/>
    <w:rsid w:val="00CA6932"/>
    <w:rsid w:val="00CA6E4A"/>
    <w:rsid w:val="00CA6F39"/>
    <w:rsid w:val="00CA7804"/>
    <w:rsid w:val="00CA7A06"/>
    <w:rsid w:val="00CA7BE6"/>
    <w:rsid w:val="00CA7F7D"/>
    <w:rsid w:val="00CB0099"/>
    <w:rsid w:val="00CB0517"/>
    <w:rsid w:val="00CB07CD"/>
    <w:rsid w:val="00CB0A56"/>
    <w:rsid w:val="00CB1027"/>
    <w:rsid w:val="00CB158B"/>
    <w:rsid w:val="00CB1D4C"/>
    <w:rsid w:val="00CB2066"/>
    <w:rsid w:val="00CB2636"/>
    <w:rsid w:val="00CB2B3B"/>
    <w:rsid w:val="00CB42C0"/>
    <w:rsid w:val="00CB4EB3"/>
    <w:rsid w:val="00CB4F37"/>
    <w:rsid w:val="00CB4F3E"/>
    <w:rsid w:val="00CB513F"/>
    <w:rsid w:val="00CB5EAA"/>
    <w:rsid w:val="00CB5F1A"/>
    <w:rsid w:val="00CB5F83"/>
    <w:rsid w:val="00CB602A"/>
    <w:rsid w:val="00CB60B0"/>
    <w:rsid w:val="00CB6245"/>
    <w:rsid w:val="00CB64F4"/>
    <w:rsid w:val="00CB678D"/>
    <w:rsid w:val="00CB68EE"/>
    <w:rsid w:val="00CB69EE"/>
    <w:rsid w:val="00CB70BD"/>
    <w:rsid w:val="00CB71EB"/>
    <w:rsid w:val="00CB7BC1"/>
    <w:rsid w:val="00CC0075"/>
    <w:rsid w:val="00CC0706"/>
    <w:rsid w:val="00CC0C81"/>
    <w:rsid w:val="00CC0E8B"/>
    <w:rsid w:val="00CC12D9"/>
    <w:rsid w:val="00CC19D0"/>
    <w:rsid w:val="00CC1BD0"/>
    <w:rsid w:val="00CC1DC9"/>
    <w:rsid w:val="00CC1E39"/>
    <w:rsid w:val="00CC24D4"/>
    <w:rsid w:val="00CC24DA"/>
    <w:rsid w:val="00CC27FB"/>
    <w:rsid w:val="00CC2DEB"/>
    <w:rsid w:val="00CC32B5"/>
    <w:rsid w:val="00CC3672"/>
    <w:rsid w:val="00CC37C6"/>
    <w:rsid w:val="00CC386A"/>
    <w:rsid w:val="00CC387F"/>
    <w:rsid w:val="00CC3B05"/>
    <w:rsid w:val="00CC3EC0"/>
    <w:rsid w:val="00CC3ECF"/>
    <w:rsid w:val="00CC4081"/>
    <w:rsid w:val="00CC4793"/>
    <w:rsid w:val="00CC4CE1"/>
    <w:rsid w:val="00CC5066"/>
    <w:rsid w:val="00CC5091"/>
    <w:rsid w:val="00CC5A4B"/>
    <w:rsid w:val="00CC6154"/>
    <w:rsid w:val="00CC61AA"/>
    <w:rsid w:val="00CC6910"/>
    <w:rsid w:val="00CC6B4B"/>
    <w:rsid w:val="00CC6D46"/>
    <w:rsid w:val="00CC7328"/>
    <w:rsid w:val="00CC7461"/>
    <w:rsid w:val="00CC754A"/>
    <w:rsid w:val="00CC7EE8"/>
    <w:rsid w:val="00CD0067"/>
    <w:rsid w:val="00CD0447"/>
    <w:rsid w:val="00CD04ED"/>
    <w:rsid w:val="00CD051C"/>
    <w:rsid w:val="00CD0B3D"/>
    <w:rsid w:val="00CD0C51"/>
    <w:rsid w:val="00CD17B8"/>
    <w:rsid w:val="00CD19E1"/>
    <w:rsid w:val="00CD1AAF"/>
    <w:rsid w:val="00CD1CC1"/>
    <w:rsid w:val="00CD245D"/>
    <w:rsid w:val="00CD2CBC"/>
    <w:rsid w:val="00CD2DDE"/>
    <w:rsid w:val="00CD2EAB"/>
    <w:rsid w:val="00CD2FC6"/>
    <w:rsid w:val="00CD34FF"/>
    <w:rsid w:val="00CD3F85"/>
    <w:rsid w:val="00CD46D7"/>
    <w:rsid w:val="00CD4A0D"/>
    <w:rsid w:val="00CD4BDB"/>
    <w:rsid w:val="00CD4C6A"/>
    <w:rsid w:val="00CD4CF3"/>
    <w:rsid w:val="00CD50A7"/>
    <w:rsid w:val="00CD50FC"/>
    <w:rsid w:val="00CD5291"/>
    <w:rsid w:val="00CD58E9"/>
    <w:rsid w:val="00CD5AA1"/>
    <w:rsid w:val="00CD5ADD"/>
    <w:rsid w:val="00CD5DCD"/>
    <w:rsid w:val="00CD5E33"/>
    <w:rsid w:val="00CD65C6"/>
    <w:rsid w:val="00CD685A"/>
    <w:rsid w:val="00CD6CB9"/>
    <w:rsid w:val="00CD6CBB"/>
    <w:rsid w:val="00CD6E5A"/>
    <w:rsid w:val="00CD76DC"/>
    <w:rsid w:val="00CD7C67"/>
    <w:rsid w:val="00CD7C82"/>
    <w:rsid w:val="00CE030A"/>
    <w:rsid w:val="00CE0350"/>
    <w:rsid w:val="00CE069E"/>
    <w:rsid w:val="00CE0D96"/>
    <w:rsid w:val="00CE0ECC"/>
    <w:rsid w:val="00CE0F1D"/>
    <w:rsid w:val="00CE1411"/>
    <w:rsid w:val="00CE158C"/>
    <w:rsid w:val="00CE1731"/>
    <w:rsid w:val="00CE1766"/>
    <w:rsid w:val="00CE19C1"/>
    <w:rsid w:val="00CE24F3"/>
    <w:rsid w:val="00CE287D"/>
    <w:rsid w:val="00CE2A3A"/>
    <w:rsid w:val="00CE3AD2"/>
    <w:rsid w:val="00CE434C"/>
    <w:rsid w:val="00CE48F1"/>
    <w:rsid w:val="00CE4A2E"/>
    <w:rsid w:val="00CE4D84"/>
    <w:rsid w:val="00CE4DDF"/>
    <w:rsid w:val="00CE4E06"/>
    <w:rsid w:val="00CE515A"/>
    <w:rsid w:val="00CE5239"/>
    <w:rsid w:val="00CE56DB"/>
    <w:rsid w:val="00CE56DD"/>
    <w:rsid w:val="00CE61AE"/>
    <w:rsid w:val="00CE638F"/>
    <w:rsid w:val="00CE63D1"/>
    <w:rsid w:val="00CE65BD"/>
    <w:rsid w:val="00CE66C0"/>
    <w:rsid w:val="00CE6749"/>
    <w:rsid w:val="00CE6902"/>
    <w:rsid w:val="00CE6C33"/>
    <w:rsid w:val="00CE70C5"/>
    <w:rsid w:val="00CE7579"/>
    <w:rsid w:val="00CE778F"/>
    <w:rsid w:val="00CE7BA8"/>
    <w:rsid w:val="00CE7D81"/>
    <w:rsid w:val="00CF03E1"/>
    <w:rsid w:val="00CF0486"/>
    <w:rsid w:val="00CF0A46"/>
    <w:rsid w:val="00CF0B02"/>
    <w:rsid w:val="00CF0C69"/>
    <w:rsid w:val="00CF0CC8"/>
    <w:rsid w:val="00CF10A2"/>
    <w:rsid w:val="00CF179E"/>
    <w:rsid w:val="00CF1A75"/>
    <w:rsid w:val="00CF1C43"/>
    <w:rsid w:val="00CF2158"/>
    <w:rsid w:val="00CF24AF"/>
    <w:rsid w:val="00CF24E5"/>
    <w:rsid w:val="00CF2B4E"/>
    <w:rsid w:val="00CF320A"/>
    <w:rsid w:val="00CF377E"/>
    <w:rsid w:val="00CF3BEE"/>
    <w:rsid w:val="00CF3D2C"/>
    <w:rsid w:val="00CF3EA2"/>
    <w:rsid w:val="00CF46A3"/>
    <w:rsid w:val="00CF5406"/>
    <w:rsid w:val="00CF5910"/>
    <w:rsid w:val="00CF5F03"/>
    <w:rsid w:val="00CF60D0"/>
    <w:rsid w:val="00CF6180"/>
    <w:rsid w:val="00CF6845"/>
    <w:rsid w:val="00CF6B52"/>
    <w:rsid w:val="00CF6DA7"/>
    <w:rsid w:val="00CF6DD2"/>
    <w:rsid w:val="00CF6EC7"/>
    <w:rsid w:val="00CF7300"/>
    <w:rsid w:val="00CF761E"/>
    <w:rsid w:val="00CF7A11"/>
    <w:rsid w:val="00CF7F5F"/>
    <w:rsid w:val="00CF7FB4"/>
    <w:rsid w:val="00D00241"/>
    <w:rsid w:val="00D0037C"/>
    <w:rsid w:val="00D007EF"/>
    <w:rsid w:val="00D00C5B"/>
    <w:rsid w:val="00D00D6F"/>
    <w:rsid w:val="00D01181"/>
    <w:rsid w:val="00D0186A"/>
    <w:rsid w:val="00D01932"/>
    <w:rsid w:val="00D01A49"/>
    <w:rsid w:val="00D01A6F"/>
    <w:rsid w:val="00D01DD0"/>
    <w:rsid w:val="00D0252D"/>
    <w:rsid w:val="00D02A07"/>
    <w:rsid w:val="00D03006"/>
    <w:rsid w:val="00D03728"/>
    <w:rsid w:val="00D039C6"/>
    <w:rsid w:val="00D03C97"/>
    <w:rsid w:val="00D03D6D"/>
    <w:rsid w:val="00D03F3D"/>
    <w:rsid w:val="00D04378"/>
    <w:rsid w:val="00D049D5"/>
    <w:rsid w:val="00D04D4A"/>
    <w:rsid w:val="00D04D5D"/>
    <w:rsid w:val="00D04F3B"/>
    <w:rsid w:val="00D04FD4"/>
    <w:rsid w:val="00D051F2"/>
    <w:rsid w:val="00D0550B"/>
    <w:rsid w:val="00D05A25"/>
    <w:rsid w:val="00D05B0F"/>
    <w:rsid w:val="00D063E5"/>
    <w:rsid w:val="00D06D6B"/>
    <w:rsid w:val="00D06E8C"/>
    <w:rsid w:val="00D0709A"/>
    <w:rsid w:val="00D07639"/>
    <w:rsid w:val="00D07E57"/>
    <w:rsid w:val="00D1023B"/>
    <w:rsid w:val="00D10537"/>
    <w:rsid w:val="00D1093B"/>
    <w:rsid w:val="00D10BE7"/>
    <w:rsid w:val="00D10C97"/>
    <w:rsid w:val="00D10F2A"/>
    <w:rsid w:val="00D11159"/>
    <w:rsid w:val="00D111DF"/>
    <w:rsid w:val="00D113CE"/>
    <w:rsid w:val="00D1164B"/>
    <w:rsid w:val="00D12304"/>
    <w:rsid w:val="00D1242A"/>
    <w:rsid w:val="00D12641"/>
    <w:rsid w:val="00D12993"/>
    <w:rsid w:val="00D12A5B"/>
    <w:rsid w:val="00D12DD4"/>
    <w:rsid w:val="00D13E5D"/>
    <w:rsid w:val="00D13E61"/>
    <w:rsid w:val="00D14057"/>
    <w:rsid w:val="00D14232"/>
    <w:rsid w:val="00D1428C"/>
    <w:rsid w:val="00D14C68"/>
    <w:rsid w:val="00D154C4"/>
    <w:rsid w:val="00D15D8D"/>
    <w:rsid w:val="00D16267"/>
    <w:rsid w:val="00D165FC"/>
    <w:rsid w:val="00D16B8B"/>
    <w:rsid w:val="00D17016"/>
    <w:rsid w:val="00D170B4"/>
    <w:rsid w:val="00D17457"/>
    <w:rsid w:val="00D1746B"/>
    <w:rsid w:val="00D176C2"/>
    <w:rsid w:val="00D1773E"/>
    <w:rsid w:val="00D17FD6"/>
    <w:rsid w:val="00D2067D"/>
    <w:rsid w:val="00D20AA0"/>
    <w:rsid w:val="00D214E2"/>
    <w:rsid w:val="00D214F0"/>
    <w:rsid w:val="00D215AF"/>
    <w:rsid w:val="00D21AD9"/>
    <w:rsid w:val="00D21B93"/>
    <w:rsid w:val="00D21CE5"/>
    <w:rsid w:val="00D21D1C"/>
    <w:rsid w:val="00D2291F"/>
    <w:rsid w:val="00D22BB2"/>
    <w:rsid w:val="00D2305E"/>
    <w:rsid w:val="00D235FB"/>
    <w:rsid w:val="00D23851"/>
    <w:rsid w:val="00D23BA0"/>
    <w:rsid w:val="00D24195"/>
    <w:rsid w:val="00D2429F"/>
    <w:rsid w:val="00D24588"/>
    <w:rsid w:val="00D24706"/>
    <w:rsid w:val="00D24EFF"/>
    <w:rsid w:val="00D24F52"/>
    <w:rsid w:val="00D250BC"/>
    <w:rsid w:val="00D25B42"/>
    <w:rsid w:val="00D25E20"/>
    <w:rsid w:val="00D263A1"/>
    <w:rsid w:val="00D267E3"/>
    <w:rsid w:val="00D26F2D"/>
    <w:rsid w:val="00D273B8"/>
    <w:rsid w:val="00D27CA4"/>
    <w:rsid w:val="00D27E74"/>
    <w:rsid w:val="00D3000D"/>
    <w:rsid w:val="00D3007A"/>
    <w:rsid w:val="00D3050A"/>
    <w:rsid w:val="00D310A4"/>
    <w:rsid w:val="00D31237"/>
    <w:rsid w:val="00D31801"/>
    <w:rsid w:val="00D320C6"/>
    <w:rsid w:val="00D324D4"/>
    <w:rsid w:val="00D3274E"/>
    <w:rsid w:val="00D327D3"/>
    <w:rsid w:val="00D328A0"/>
    <w:rsid w:val="00D32AF8"/>
    <w:rsid w:val="00D32B53"/>
    <w:rsid w:val="00D330D1"/>
    <w:rsid w:val="00D33248"/>
    <w:rsid w:val="00D33648"/>
    <w:rsid w:val="00D3364A"/>
    <w:rsid w:val="00D33AED"/>
    <w:rsid w:val="00D33CC5"/>
    <w:rsid w:val="00D33CFF"/>
    <w:rsid w:val="00D33EAF"/>
    <w:rsid w:val="00D342D1"/>
    <w:rsid w:val="00D34DB5"/>
    <w:rsid w:val="00D34DFD"/>
    <w:rsid w:val="00D3530D"/>
    <w:rsid w:val="00D3547B"/>
    <w:rsid w:val="00D35BF5"/>
    <w:rsid w:val="00D36603"/>
    <w:rsid w:val="00D36782"/>
    <w:rsid w:val="00D36E54"/>
    <w:rsid w:val="00D36ED8"/>
    <w:rsid w:val="00D37839"/>
    <w:rsid w:val="00D3799E"/>
    <w:rsid w:val="00D379ED"/>
    <w:rsid w:val="00D37E05"/>
    <w:rsid w:val="00D40019"/>
    <w:rsid w:val="00D40264"/>
    <w:rsid w:val="00D402DC"/>
    <w:rsid w:val="00D403E6"/>
    <w:rsid w:val="00D4087C"/>
    <w:rsid w:val="00D40C53"/>
    <w:rsid w:val="00D41387"/>
    <w:rsid w:val="00D4155E"/>
    <w:rsid w:val="00D4196E"/>
    <w:rsid w:val="00D41B05"/>
    <w:rsid w:val="00D41CA1"/>
    <w:rsid w:val="00D41CA8"/>
    <w:rsid w:val="00D41CE1"/>
    <w:rsid w:val="00D41DC2"/>
    <w:rsid w:val="00D4290B"/>
    <w:rsid w:val="00D43529"/>
    <w:rsid w:val="00D435BA"/>
    <w:rsid w:val="00D438D5"/>
    <w:rsid w:val="00D439D1"/>
    <w:rsid w:val="00D43C50"/>
    <w:rsid w:val="00D4435D"/>
    <w:rsid w:val="00D44FB6"/>
    <w:rsid w:val="00D450EC"/>
    <w:rsid w:val="00D451AB"/>
    <w:rsid w:val="00D45316"/>
    <w:rsid w:val="00D460BD"/>
    <w:rsid w:val="00D46856"/>
    <w:rsid w:val="00D47504"/>
    <w:rsid w:val="00D47600"/>
    <w:rsid w:val="00D479AA"/>
    <w:rsid w:val="00D47B6C"/>
    <w:rsid w:val="00D47BA6"/>
    <w:rsid w:val="00D47C4E"/>
    <w:rsid w:val="00D47E98"/>
    <w:rsid w:val="00D47ECF"/>
    <w:rsid w:val="00D47F38"/>
    <w:rsid w:val="00D5000E"/>
    <w:rsid w:val="00D500C0"/>
    <w:rsid w:val="00D503DF"/>
    <w:rsid w:val="00D50671"/>
    <w:rsid w:val="00D517A8"/>
    <w:rsid w:val="00D520FE"/>
    <w:rsid w:val="00D525AA"/>
    <w:rsid w:val="00D52D39"/>
    <w:rsid w:val="00D5300D"/>
    <w:rsid w:val="00D53157"/>
    <w:rsid w:val="00D535DC"/>
    <w:rsid w:val="00D53771"/>
    <w:rsid w:val="00D5377D"/>
    <w:rsid w:val="00D54EAA"/>
    <w:rsid w:val="00D5522C"/>
    <w:rsid w:val="00D5590C"/>
    <w:rsid w:val="00D55DBB"/>
    <w:rsid w:val="00D55DC5"/>
    <w:rsid w:val="00D55F45"/>
    <w:rsid w:val="00D5621D"/>
    <w:rsid w:val="00D56314"/>
    <w:rsid w:val="00D56645"/>
    <w:rsid w:val="00D567AF"/>
    <w:rsid w:val="00D569EF"/>
    <w:rsid w:val="00D56D43"/>
    <w:rsid w:val="00D56EBF"/>
    <w:rsid w:val="00D574FA"/>
    <w:rsid w:val="00D57710"/>
    <w:rsid w:val="00D57743"/>
    <w:rsid w:val="00D5795C"/>
    <w:rsid w:val="00D57B39"/>
    <w:rsid w:val="00D57B68"/>
    <w:rsid w:val="00D57EB7"/>
    <w:rsid w:val="00D60017"/>
    <w:rsid w:val="00D60036"/>
    <w:rsid w:val="00D601CB"/>
    <w:rsid w:val="00D60532"/>
    <w:rsid w:val="00D607EF"/>
    <w:rsid w:val="00D609A7"/>
    <w:rsid w:val="00D60F7C"/>
    <w:rsid w:val="00D61567"/>
    <w:rsid w:val="00D616F5"/>
    <w:rsid w:val="00D61D92"/>
    <w:rsid w:val="00D61E26"/>
    <w:rsid w:val="00D621B4"/>
    <w:rsid w:val="00D62E25"/>
    <w:rsid w:val="00D63196"/>
    <w:rsid w:val="00D63F02"/>
    <w:rsid w:val="00D6464B"/>
    <w:rsid w:val="00D6574C"/>
    <w:rsid w:val="00D65C2A"/>
    <w:rsid w:val="00D65CE5"/>
    <w:rsid w:val="00D66133"/>
    <w:rsid w:val="00D6654F"/>
    <w:rsid w:val="00D66AE1"/>
    <w:rsid w:val="00D66DA5"/>
    <w:rsid w:val="00D66E1E"/>
    <w:rsid w:val="00D66E29"/>
    <w:rsid w:val="00D66ECB"/>
    <w:rsid w:val="00D66F26"/>
    <w:rsid w:val="00D671CD"/>
    <w:rsid w:val="00D67C01"/>
    <w:rsid w:val="00D67F87"/>
    <w:rsid w:val="00D71563"/>
    <w:rsid w:val="00D71D1C"/>
    <w:rsid w:val="00D72389"/>
    <w:rsid w:val="00D725B4"/>
    <w:rsid w:val="00D727A4"/>
    <w:rsid w:val="00D72F4D"/>
    <w:rsid w:val="00D72F4E"/>
    <w:rsid w:val="00D72F6D"/>
    <w:rsid w:val="00D73900"/>
    <w:rsid w:val="00D73C74"/>
    <w:rsid w:val="00D74246"/>
    <w:rsid w:val="00D74B29"/>
    <w:rsid w:val="00D74BB0"/>
    <w:rsid w:val="00D74E20"/>
    <w:rsid w:val="00D74F56"/>
    <w:rsid w:val="00D7582F"/>
    <w:rsid w:val="00D75995"/>
    <w:rsid w:val="00D75FA6"/>
    <w:rsid w:val="00D76B60"/>
    <w:rsid w:val="00D777A9"/>
    <w:rsid w:val="00D77C69"/>
    <w:rsid w:val="00D77EE3"/>
    <w:rsid w:val="00D8098E"/>
    <w:rsid w:val="00D80B1D"/>
    <w:rsid w:val="00D80BB6"/>
    <w:rsid w:val="00D811E8"/>
    <w:rsid w:val="00D812A9"/>
    <w:rsid w:val="00D8225C"/>
    <w:rsid w:val="00D825F3"/>
    <w:rsid w:val="00D82851"/>
    <w:rsid w:val="00D82DE2"/>
    <w:rsid w:val="00D8385D"/>
    <w:rsid w:val="00D8442B"/>
    <w:rsid w:val="00D845B8"/>
    <w:rsid w:val="00D84CFA"/>
    <w:rsid w:val="00D8540D"/>
    <w:rsid w:val="00D85561"/>
    <w:rsid w:val="00D862BE"/>
    <w:rsid w:val="00D8653D"/>
    <w:rsid w:val="00D8670B"/>
    <w:rsid w:val="00D86C3F"/>
    <w:rsid w:val="00D86DD1"/>
    <w:rsid w:val="00D86F35"/>
    <w:rsid w:val="00D8725A"/>
    <w:rsid w:val="00D872CF"/>
    <w:rsid w:val="00D8790E"/>
    <w:rsid w:val="00D87F28"/>
    <w:rsid w:val="00D905DE"/>
    <w:rsid w:val="00D9076A"/>
    <w:rsid w:val="00D90832"/>
    <w:rsid w:val="00D90D33"/>
    <w:rsid w:val="00D912F9"/>
    <w:rsid w:val="00D91466"/>
    <w:rsid w:val="00D91AA6"/>
    <w:rsid w:val="00D91BFC"/>
    <w:rsid w:val="00D9252B"/>
    <w:rsid w:val="00D92D29"/>
    <w:rsid w:val="00D934FC"/>
    <w:rsid w:val="00D93812"/>
    <w:rsid w:val="00D938E0"/>
    <w:rsid w:val="00D93CF4"/>
    <w:rsid w:val="00D93E94"/>
    <w:rsid w:val="00D93EED"/>
    <w:rsid w:val="00D9410F"/>
    <w:rsid w:val="00D948AB"/>
    <w:rsid w:val="00D948C8"/>
    <w:rsid w:val="00D95048"/>
    <w:rsid w:val="00D9516A"/>
    <w:rsid w:val="00D95247"/>
    <w:rsid w:val="00D952CF"/>
    <w:rsid w:val="00D95E83"/>
    <w:rsid w:val="00D960C6"/>
    <w:rsid w:val="00D96349"/>
    <w:rsid w:val="00D965FD"/>
    <w:rsid w:val="00D969EF"/>
    <w:rsid w:val="00D96B66"/>
    <w:rsid w:val="00D96FAC"/>
    <w:rsid w:val="00D972EB"/>
    <w:rsid w:val="00D97994"/>
    <w:rsid w:val="00D97F0B"/>
    <w:rsid w:val="00DA0006"/>
    <w:rsid w:val="00DA0115"/>
    <w:rsid w:val="00DA02D6"/>
    <w:rsid w:val="00DA0948"/>
    <w:rsid w:val="00DA0F62"/>
    <w:rsid w:val="00DA1664"/>
    <w:rsid w:val="00DA17A4"/>
    <w:rsid w:val="00DA1D3B"/>
    <w:rsid w:val="00DA1FDE"/>
    <w:rsid w:val="00DA21C8"/>
    <w:rsid w:val="00DA3601"/>
    <w:rsid w:val="00DA38C7"/>
    <w:rsid w:val="00DA4102"/>
    <w:rsid w:val="00DA41E0"/>
    <w:rsid w:val="00DA47E0"/>
    <w:rsid w:val="00DA5327"/>
    <w:rsid w:val="00DA57FF"/>
    <w:rsid w:val="00DA5823"/>
    <w:rsid w:val="00DA5882"/>
    <w:rsid w:val="00DA58B3"/>
    <w:rsid w:val="00DA5B9E"/>
    <w:rsid w:val="00DA5BDA"/>
    <w:rsid w:val="00DA5C42"/>
    <w:rsid w:val="00DA5CE9"/>
    <w:rsid w:val="00DA5DD9"/>
    <w:rsid w:val="00DA6035"/>
    <w:rsid w:val="00DA6131"/>
    <w:rsid w:val="00DA65E6"/>
    <w:rsid w:val="00DA70EE"/>
    <w:rsid w:val="00DA7360"/>
    <w:rsid w:val="00DA745F"/>
    <w:rsid w:val="00DA7697"/>
    <w:rsid w:val="00DA76D5"/>
    <w:rsid w:val="00DA77D7"/>
    <w:rsid w:val="00DB00C0"/>
    <w:rsid w:val="00DB0490"/>
    <w:rsid w:val="00DB0D17"/>
    <w:rsid w:val="00DB0E8E"/>
    <w:rsid w:val="00DB0F3D"/>
    <w:rsid w:val="00DB1DD0"/>
    <w:rsid w:val="00DB2171"/>
    <w:rsid w:val="00DB27CA"/>
    <w:rsid w:val="00DB27E1"/>
    <w:rsid w:val="00DB2820"/>
    <w:rsid w:val="00DB2F72"/>
    <w:rsid w:val="00DB318A"/>
    <w:rsid w:val="00DB3231"/>
    <w:rsid w:val="00DB3291"/>
    <w:rsid w:val="00DB3828"/>
    <w:rsid w:val="00DB38AA"/>
    <w:rsid w:val="00DB3A44"/>
    <w:rsid w:val="00DB3E8A"/>
    <w:rsid w:val="00DB3EC7"/>
    <w:rsid w:val="00DB49D5"/>
    <w:rsid w:val="00DB4DD2"/>
    <w:rsid w:val="00DB4F08"/>
    <w:rsid w:val="00DB5638"/>
    <w:rsid w:val="00DB59AD"/>
    <w:rsid w:val="00DB59FD"/>
    <w:rsid w:val="00DB5BF8"/>
    <w:rsid w:val="00DB5DC1"/>
    <w:rsid w:val="00DB5EA2"/>
    <w:rsid w:val="00DB5FC9"/>
    <w:rsid w:val="00DB651A"/>
    <w:rsid w:val="00DB6B1B"/>
    <w:rsid w:val="00DB6F47"/>
    <w:rsid w:val="00DB7AB9"/>
    <w:rsid w:val="00DB7F5C"/>
    <w:rsid w:val="00DB7F66"/>
    <w:rsid w:val="00DC02B6"/>
    <w:rsid w:val="00DC0C98"/>
    <w:rsid w:val="00DC1023"/>
    <w:rsid w:val="00DC1086"/>
    <w:rsid w:val="00DC120C"/>
    <w:rsid w:val="00DC13B2"/>
    <w:rsid w:val="00DC19A2"/>
    <w:rsid w:val="00DC1A81"/>
    <w:rsid w:val="00DC1DDA"/>
    <w:rsid w:val="00DC209A"/>
    <w:rsid w:val="00DC222C"/>
    <w:rsid w:val="00DC24A6"/>
    <w:rsid w:val="00DC260C"/>
    <w:rsid w:val="00DC3239"/>
    <w:rsid w:val="00DC3253"/>
    <w:rsid w:val="00DC3274"/>
    <w:rsid w:val="00DC3362"/>
    <w:rsid w:val="00DC3691"/>
    <w:rsid w:val="00DC3A0C"/>
    <w:rsid w:val="00DC3CA1"/>
    <w:rsid w:val="00DC3CFB"/>
    <w:rsid w:val="00DC4D45"/>
    <w:rsid w:val="00DC50B6"/>
    <w:rsid w:val="00DC519E"/>
    <w:rsid w:val="00DC535E"/>
    <w:rsid w:val="00DC56AB"/>
    <w:rsid w:val="00DC587D"/>
    <w:rsid w:val="00DC5CB8"/>
    <w:rsid w:val="00DC5ECE"/>
    <w:rsid w:val="00DC6120"/>
    <w:rsid w:val="00DC6383"/>
    <w:rsid w:val="00DC6885"/>
    <w:rsid w:val="00DC6A19"/>
    <w:rsid w:val="00DC6A6A"/>
    <w:rsid w:val="00DC6CBB"/>
    <w:rsid w:val="00DC781B"/>
    <w:rsid w:val="00DC7DF0"/>
    <w:rsid w:val="00DD007B"/>
    <w:rsid w:val="00DD03FC"/>
    <w:rsid w:val="00DD0849"/>
    <w:rsid w:val="00DD08D8"/>
    <w:rsid w:val="00DD092E"/>
    <w:rsid w:val="00DD0CB6"/>
    <w:rsid w:val="00DD0D57"/>
    <w:rsid w:val="00DD107B"/>
    <w:rsid w:val="00DD1296"/>
    <w:rsid w:val="00DD12CA"/>
    <w:rsid w:val="00DD1666"/>
    <w:rsid w:val="00DD182D"/>
    <w:rsid w:val="00DD1B46"/>
    <w:rsid w:val="00DD1C95"/>
    <w:rsid w:val="00DD1E43"/>
    <w:rsid w:val="00DD1F3A"/>
    <w:rsid w:val="00DD2760"/>
    <w:rsid w:val="00DD2793"/>
    <w:rsid w:val="00DD2916"/>
    <w:rsid w:val="00DD33A0"/>
    <w:rsid w:val="00DD3F39"/>
    <w:rsid w:val="00DD3FCF"/>
    <w:rsid w:val="00DD400C"/>
    <w:rsid w:val="00DD4290"/>
    <w:rsid w:val="00DD48BC"/>
    <w:rsid w:val="00DD4FC9"/>
    <w:rsid w:val="00DD520F"/>
    <w:rsid w:val="00DD5361"/>
    <w:rsid w:val="00DD549E"/>
    <w:rsid w:val="00DD5A6B"/>
    <w:rsid w:val="00DD5D0C"/>
    <w:rsid w:val="00DD6001"/>
    <w:rsid w:val="00DD6037"/>
    <w:rsid w:val="00DD609E"/>
    <w:rsid w:val="00DD6674"/>
    <w:rsid w:val="00DD66C5"/>
    <w:rsid w:val="00DD697A"/>
    <w:rsid w:val="00DD69E0"/>
    <w:rsid w:val="00DD6C37"/>
    <w:rsid w:val="00DD6F3A"/>
    <w:rsid w:val="00DD7225"/>
    <w:rsid w:val="00DD7632"/>
    <w:rsid w:val="00DD7886"/>
    <w:rsid w:val="00DD7E51"/>
    <w:rsid w:val="00DE0630"/>
    <w:rsid w:val="00DE0EB9"/>
    <w:rsid w:val="00DE0EFE"/>
    <w:rsid w:val="00DE169E"/>
    <w:rsid w:val="00DE1953"/>
    <w:rsid w:val="00DE198F"/>
    <w:rsid w:val="00DE1CAF"/>
    <w:rsid w:val="00DE1E41"/>
    <w:rsid w:val="00DE2635"/>
    <w:rsid w:val="00DE2A2E"/>
    <w:rsid w:val="00DE36B7"/>
    <w:rsid w:val="00DE37AF"/>
    <w:rsid w:val="00DE42C5"/>
    <w:rsid w:val="00DE444C"/>
    <w:rsid w:val="00DE4675"/>
    <w:rsid w:val="00DE5009"/>
    <w:rsid w:val="00DE51C0"/>
    <w:rsid w:val="00DE5479"/>
    <w:rsid w:val="00DE5674"/>
    <w:rsid w:val="00DE6000"/>
    <w:rsid w:val="00DE6217"/>
    <w:rsid w:val="00DE67B5"/>
    <w:rsid w:val="00DE680E"/>
    <w:rsid w:val="00DE682A"/>
    <w:rsid w:val="00DE7168"/>
    <w:rsid w:val="00DE7546"/>
    <w:rsid w:val="00DE7597"/>
    <w:rsid w:val="00DE7B5D"/>
    <w:rsid w:val="00DF0124"/>
    <w:rsid w:val="00DF083F"/>
    <w:rsid w:val="00DF08D3"/>
    <w:rsid w:val="00DF0D25"/>
    <w:rsid w:val="00DF0FBB"/>
    <w:rsid w:val="00DF1104"/>
    <w:rsid w:val="00DF13DB"/>
    <w:rsid w:val="00DF14FF"/>
    <w:rsid w:val="00DF15FF"/>
    <w:rsid w:val="00DF1772"/>
    <w:rsid w:val="00DF1F31"/>
    <w:rsid w:val="00DF2000"/>
    <w:rsid w:val="00DF23FE"/>
    <w:rsid w:val="00DF2A6A"/>
    <w:rsid w:val="00DF2B17"/>
    <w:rsid w:val="00DF2DEA"/>
    <w:rsid w:val="00DF2ED3"/>
    <w:rsid w:val="00DF3165"/>
    <w:rsid w:val="00DF3792"/>
    <w:rsid w:val="00DF3829"/>
    <w:rsid w:val="00DF44DE"/>
    <w:rsid w:val="00DF4A36"/>
    <w:rsid w:val="00DF507D"/>
    <w:rsid w:val="00DF526C"/>
    <w:rsid w:val="00DF660E"/>
    <w:rsid w:val="00DF67D3"/>
    <w:rsid w:val="00DF78F4"/>
    <w:rsid w:val="00DF7B37"/>
    <w:rsid w:val="00E00502"/>
    <w:rsid w:val="00E00803"/>
    <w:rsid w:val="00E00C3F"/>
    <w:rsid w:val="00E011E9"/>
    <w:rsid w:val="00E012FB"/>
    <w:rsid w:val="00E013BE"/>
    <w:rsid w:val="00E0158C"/>
    <w:rsid w:val="00E015CF"/>
    <w:rsid w:val="00E017EF"/>
    <w:rsid w:val="00E01938"/>
    <w:rsid w:val="00E01963"/>
    <w:rsid w:val="00E02493"/>
    <w:rsid w:val="00E02C41"/>
    <w:rsid w:val="00E02C8E"/>
    <w:rsid w:val="00E02E2F"/>
    <w:rsid w:val="00E03164"/>
    <w:rsid w:val="00E031ED"/>
    <w:rsid w:val="00E032BA"/>
    <w:rsid w:val="00E03301"/>
    <w:rsid w:val="00E0336B"/>
    <w:rsid w:val="00E0345C"/>
    <w:rsid w:val="00E0394C"/>
    <w:rsid w:val="00E03D7E"/>
    <w:rsid w:val="00E043AE"/>
    <w:rsid w:val="00E04498"/>
    <w:rsid w:val="00E049EE"/>
    <w:rsid w:val="00E04C9A"/>
    <w:rsid w:val="00E058DD"/>
    <w:rsid w:val="00E06420"/>
    <w:rsid w:val="00E06760"/>
    <w:rsid w:val="00E076B7"/>
    <w:rsid w:val="00E077C6"/>
    <w:rsid w:val="00E07EBB"/>
    <w:rsid w:val="00E10192"/>
    <w:rsid w:val="00E1026C"/>
    <w:rsid w:val="00E104C2"/>
    <w:rsid w:val="00E108C8"/>
    <w:rsid w:val="00E10A9B"/>
    <w:rsid w:val="00E11A5F"/>
    <w:rsid w:val="00E11AA4"/>
    <w:rsid w:val="00E11B21"/>
    <w:rsid w:val="00E11B22"/>
    <w:rsid w:val="00E11E5C"/>
    <w:rsid w:val="00E1226B"/>
    <w:rsid w:val="00E12800"/>
    <w:rsid w:val="00E12CA7"/>
    <w:rsid w:val="00E134E3"/>
    <w:rsid w:val="00E135A4"/>
    <w:rsid w:val="00E13BB2"/>
    <w:rsid w:val="00E13FF9"/>
    <w:rsid w:val="00E1402A"/>
    <w:rsid w:val="00E14590"/>
    <w:rsid w:val="00E14816"/>
    <w:rsid w:val="00E14C10"/>
    <w:rsid w:val="00E14E00"/>
    <w:rsid w:val="00E14EB3"/>
    <w:rsid w:val="00E1523B"/>
    <w:rsid w:val="00E15887"/>
    <w:rsid w:val="00E1597A"/>
    <w:rsid w:val="00E15B58"/>
    <w:rsid w:val="00E15CA8"/>
    <w:rsid w:val="00E165ED"/>
    <w:rsid w:val="00E169DE"/>
    <w:rsid w:val="00E16F13"/>
    <w:rsid w:val="00E1738A"/>
    <w:rsid w:val="00E17AA6"/>
    <w:rsid w:val="00E20D52"/>
    <w:rsid w:val="00E21095"/>
    <w:rsid w:val="00E21759"/>
    <w:rsid w:val="00E21AF9"/>
    <w:rsid w:val="00E21BD1"/>
    <w:rsid w:val="00E2203E"/>
    <w:rsid w:val="00E220DE"/>
    <w:rsid w:val="00E220F9"/>
    <w:rsid w:val="00E22709"/>
    <w:rsid w:val="00E22A61"/>
    <w:rsid w:val="00E23044"/>
    <w:rsid w:val="00E2309C"/>
    <w:rsid w:val="00E232BE"/>
    <w:rsid w:val="00E23DC7"/>
    <w:rsid w:val="00E23FEB"/>
    <w:rsid w:val="00E241C9"/>
    <w:rsid w:val="00E242E6"/>
    <w:rsid w:val="00E244A2"/>
    <w:rsid w:val="00E247FA"/>
    <w:rsid w:val="00E24859"/>
    <w:rsid w:val="00E24888"/>
    <w:rsid w:val="00E248F2"/>
    <w:rsid w:val="00E25345"/>
    <w:rsid w:val="00E255B0"/>
    <w:rsid w:val="00E258A0"/>
    <w:rsid w:val="00E25B18"/>
    <w:rsid w:val="00E262B7"/>
    <w:rsid w:val="00E267E0"/>
    <w:rsid w:val="00E27056"/>
    <w:rsid w:val="00E271C0"/>
    <w:rsid w:val="00E272F1"/>
    <w:rsid w:val="00E275C1"/>
    <w:rsid w:val="00E2789D"/>
    <w:rsid w:val="00E27B75"/>
    <w:rsid w:val="00E30149"/>
    <w:rsid w:val="00E30A60"/>
    <w:rsid w:val="00E30B3A"/>
    <w:rsid w:val="00E310A7"/>
    <w:rsid w:val="00E31271"/>
    <w:rsid w:val="00E31368"/>
    <w:rsid w:val="00E31709"/>
    <w:rsid w:val="00E318DC"/>
    <w:rsid w:val="00E319B0"/>
    <w:rsid w:val="00E32117"/>
    <w:rsid w:val="00E322A6"/>
    <w:rsid w:val="00E3246C"/>
    <w:rsid w:val="00E329BB"/>
    <w:rsid w:val="00E32C0B"/>
    <w:rsid w:val="00E32E25"/>
    <w:rsid w:val="00E3306F"/>
    <w:rsid w:val="00E33435"/>
    <w:rsid w:val="00E334C7"/>
    <w:rsid w:val="00E336C0"/>
    <w:rsid w:val="00E3376A"/>
    <w:rsid w:val="00E337DB"/>
    <w:rsid w:val="00E33E18"/>
    <w:rsid w:val="00E3413C"/>
    <w:rsid w:val="00E34456"/>
    <w:rsid w:val="00E34AC7"/>
    <w:rsid w:val="00E34D0C"/>
    <w:rsid w:val="00E34FC9"/>
    <w:rsid w:val="00E353CA"/>
    <w:rsid w:val="00E365EB"/>
    <w:rsid w:val="00E37186"/>
    <w:rsid w:val="00E372A7"/>
    <w:rsid w:val="00E37440"/>
    <w:rsid w:val="00E37455"/>
    <w:rsid w:val="00E3773E"/>
    <w:rsid w:val="00E37961"/>
    <w:rsid w:val="00E379A6"/>
    <w:rsid w:val="00E40B3A"/>
    <w:rsid w:val="00E41CE6"/>
    <w:rsid w:val="00E41D73"/>
    <w:rsid w:val="00E420A3"/>
    <w:rsid w:val="00E42228"/>
    <w:rsid w:val="00E424F8"/>
    <w:rsid w:val="00E42D05"/>
    <w:rsid w:val="00E42F9B"/>
    <w:rsid w:val="00E43136"/>
    <w:rsid w:val="00E435B4"/>
    <w:rsid w:val="00E43614"/>
    <w:rsid w:val="00E437EC"/>
    <w:rsid w:val="00E4389E"/>
    <w:rsid w:val="00E43944"/>
    <w:rsid w:val="00E4421C"/>
    <w:rsid w:val="00E44505"/>
    <w:rsid w:val="00E448F1"/>
    <w:rsid w:val="00E44E70"/>
    <w:rsid w:val="00E44FE9"/>
    <w:rsid w:val="00E45011"/>
    <w:rsid w:val="00E4501B"/>
    <w:rsid w:val="00E45295"/>
    <w:rsid w:val="00E4530B"/>
    <w:rsid w:val="00E4541A"/>
    <w:rsid w:val="00E457D8"/>
    <w:rsid w:val="00E45868"/>
    <w:rsid w:val="00E45B67"/>
    <w:rsid w:val="00E45C27"/>
    <w:rsid w:val="00E45C40"/>
    <w:rsid w:val="00E45C62"/>
    <w:rsid w:val="00E46412"/>
    <w:rsid w:val="00E466CD"/>
    <w:rsid w:val="00E46FCB"/>
    <w:rsid w:val="00E47098"/>
    <w:rsid w:val="00E4759F"/>
    <w:rsid w:val="00E475DD"/>
    <w:rsid w:val="00E47D37"/>
    <w:rsid w:val="00E47F2F"/>
    <w:rsid w:val="00E503AE"/>
    <w:rsid w:val="00E508F0"/>
    <w:rsid w:val="00E50F33"/>
    <w:rsid w:val="00E51110"/>
    <w:rsid w:val="00E512A7"/>
    <w:rsid w:val="00E51550"/>
    <w:rsid w:val="00E51789"/>
    <w:rsid w:val="00E518FE"/>
    <w:rsid w:val="00E51D98"/>
    <w:rsid w:val="00E51DEE"/>
    <w:rsid w:val="00E52A1E"/>
    <w:rsid w:val="00E5310C"/>
    <w:rsid w:val="00E533FC"/>
    <w:rsid w:val="00E53D12"/>
    <w:rsid w:val="00E54618"/>
    <w:rsid w:val="00E54840"/>
    <w:rsid w:val="00E54A25"/>
    <w:rsid w:val="00E5519C"/>
    <w:rsid w:val="00E553EC"/>
    <w:rsid w:val="00E5577A"/>
    <w:rsid w:val="00E55791"/>
    <w:rsid w:val="00E5590A"/>
    <w:rsid w:val="00E559DD"/>
    <w:rsid w:val="00E55DD5"/>
    <w:rsid w:val="00E55DFA"/>
    <w:rsid w:val="00E55FE3"/>
    <w:rsid w:val="00E561C7"/>
    <w:rsid w:val="00E5645A"/>
    <w:rsid w:val="00E5687D"/>
    <w:rsid w:val="00E5698E"/>
    <w:rsid w:val="00E56C00"/>
    <w:rsid w:val="00E57075"/>
    <w:rsid w:val="00E571E9"/>
    <w:rsid w:val="00E57A13"/>
    <w:rsid w:val="00E57EB2"/>
    <w:rsid w:val="00E60068"/>
    <w:rsid w:val="00E60669"/>
    <w:rsid w:val="00E61223"/>
    <w:rsid w:val="00E6170D"/>
    <w:rsid w:val="00E61BFC"/>
    <w:rsid w:val="00E6201A"/>
    <w:rsid w:val="00E62648"/>
    <w:rsid w:val="00E627A1"/>
    <w:rsid w:val="00E62E4B"/>
    <w:rsid w:val="00E62F28"/>
    <w:rsid w:val="00E630B7"/>
    <w:rsid w:val="00E63FEE"/>
    <w:rsid w:val="00E64118"/>
    <w:rsid w:val="00E65372"/>
    <w:rsid w:val="00E6606D"/>
    <w:rsid w:val="00E662CD"/>
    <w:rsid w:val="00E66353"/>
    <w:rsid w:val="00E6671A"/>
    <w:rsid w:val="00E669C2"/>
    <w:rsid w:val="00E66F49"/>
    <w:rsid w:val="00E66FF5"/>
    <w:rsid w:val="00E67252"/>
    <w:rsid w:val="00E67E10"/>
    <w:rsid w:val="00E67E2C"/>
    <w:rsid w:val="00E67EF0"/>
    <w:rsid w:val="00E67F14"/>
    <w:rsid w:val="00E7072C"/>
    <w:rsid w:val="00E70743"/>
    <w:rsid w:val="00E70963"/>
    <w:rsid w:val="00E70CB1"/>
    <w:rsid w:val="00E70F62"/>
    <w:rsid w:val="00E70F87"/>
    <w:rsid w:val="00E71410"/>
    <w:rsid w:val="00E71471"/>
    <w:rsid w:val="00E71563"/>
    <w:rsid w:val="00E7157A"/>
    <w:rsid w:val="00E72089"/>
    <w:rsid w:val="00E738C4"/>
    <w:rsid w:val="00E73B25"/>
    <w:rsid w:val="00E73CEB"/>
    <w:rsid w:val="00E745E7"/>
    <w:rsid w:val="00E746F3"/>
    <w:rsid w:val="00E74789"/>
    <w:rsid w:val="00E74F79"/>
    <w:rsid w:val="00E7509F"/>
    <w:rsid w:val="00E75916"/>
    <w:rsid w:val="00E759CA"/>
    <w:rsid w:val="00E75B91"/>
    <w:rsid w:val="00E76800"/>
    <w:rsid w:val="00E7697A"/>
    <w:rsid w:val="00E76B5A"/>
    <w:rsid w:val="00E76D86"/>
    <w:rsid w:val="00E77228"/>
    <w:rsid w:val="00E773EE"/>
    <w:rsid w:val="00E7752C"/>
    <w:rsid w:val="00E777AA"/>
    <w:rsid w:val="00E8091D"/>
    <w:rsid w:val="00E80A1E"/>
    <w:rsid w:val="00E80AC3"/>
    <w:rsid w:val="00E80D1A"/>
    <w:rsid w:val="00E80EED"/>
    <w:rsid w:val="00E81148"/>
    <w:rsid w:val="00E8140A"/>
    <w:rsid w:val="00E8144C"/>
    <w:rsid w:val="00E814BF"/>
    <w:rsid w:val="00E81808"/>
    <w:rsid w:val="00E81A65"/>
    <w:rsid w:val="00E81AF2"/>
    <w:rsid w:val="00E81BA6"/>
    <w:rsid w:val="00E81C3E"/>
    <w:rsid w:val="00E81F8D"/>
    <w:rsid w:val="00E82A3A"/>
    <w:rsid w:val="00E82B20"/>
    <w:rsid w:val="00E82DC6"/>
    <w:rsid w:val="00E82ECA"/>
    <w:rsid w:val="00E83133"/>
    <w:rsid w:val="00E832DD"/>
    <w:rsid w:val="00E83A35"/>
    <w:rsid w:val="00E84794"/>
    <w:rsid w:val="00E84799"/>
    <w:rsid w:val="00E84E6C"/>
    <w:rsid w:val="00E85320"/>
    <w:rsid w:val="00E85835"/>
    <w:rsid w:val="00E85A4F"/>
    <w:rsid w:val="00E86190"/>
    <w:rsid w:val="00E86B7D"/>
    <w:rsid w:val="00E86BC1"/>
    <w:rsid w:val="00E86D42"/>
    <w:rsid w:val="00E87063"/>
    <w:rsid w:val="00E87267"/>
    <w:rsid w:val="00E87797"/>
    <w:rsid w:val="00E878ED"/>
    <w:rsid w:val="00E87959"/>
    <w:rsid w:val="00E87E2F"/>
    <w:rsid w:val="00E906D0"/>
    <w:rsid w:val="00E907FB"/>
    <w:rsid w:val="00E90B40"/>
    <w:rsid w:val="00E91355"/>
    <w:rsid w:val="00E913BE"/>
    <w:rsid w:val="00E91604"/>
    <w:rsid w:val="00E922F5"/>
    <w:rsid w:val="00E9250F"/>
    <w:rsid w:val="00E92C13"/>
    <w:rsid w:val="00E93354"/>
    <w:rsid w:val="00E94084"/>
    <w:rsid w:val="00E94C04"/>
    <w:rsid w:val="00E957D3"/>
    <w:rsid w:val="00E95A23"/>
    <w:rsid w:val="00E95FA2"/>
    <w:rsid w:val="00E96307"/>
    <w:rsid w:val="00E96722"/>
    <w:rsid w:val="00E968C0"/>
    <w:rsid w:val="00E9694B"/>
    <w:rsid w:val="00E96E9E"/>
    <w:rsid w:val="00E971BC"/>
    <w:rsid w:val="00E975DE"/>
    <w:rsid w:val="00E97B3C"/>
    <w:rsid w:val="00EA0271"/>
    <w:rsid w:val="00EA02AB"/>
    <w:rsid w:val="00EA03C8"/>
    <w:rsid w:val="00EA05A1"/>
    <w:rsid w:val="00EA07B7"/>
    <w:rsid w:val="00EA0E3C"/>
    <w:rsid w:val="00EA0F33"/>
    <w:rsid w:val="00EA1175"/>
    <w:rsid w:val="00EA1216"/>
    <w:rsid w:val="00EA180B"/>
    <w:rsid w:val="00EA1977"/>
    <w:rsid w:val="00EA1BEB"/>
    <w:rsid w:val="00EA2772"/>
    <w:rsid w:val="00EA2CD7"/>
    <w:rsid w:val="00EA3AB7"/>
    <w:rsid w:val="00EA4429"/>
    <w:rsid w:val="00EA455E"/>
    <w:rsid w:val="00EA48B1"/>
    <w:rsid w:val="00EA4A07"/>
    <w:rsid w:val="00EA4ACA"/>
    <w:rsid w:val="00EA4E29"/>
    <w:rsid w:val="00EA555C"/>
    <w:rsid w:val="00EA5775"/>
    <w:rsid w:val="00EA5C17"/>
    <w:rsid w:val="00EA6055"/>
    <w:rsid w:val="00EA6546"/>
    <w:rsid w:val="00EA6816"/>
    <w:rsid w:val="00EA6DDB"/>
    <w:rsid w:val="00EB00E2"/>
    <w:rsid w:val="00EB074C"/>
    <w:rsid w:val="00EB0923"/>
    <w:rsid w:val="00EB0CC0"/>
    <w:rsid w:val="00EB0E16"/>
    <w:rsid w:val="00EB0EE5"/>
    <w:rsid w:val="00EB137B"/>
    <w:rsid w:val="00EB1504"/>
    <w:rsid w:val="00EB1533"/>
    <w:rsid w:val="00EB1B7A"/>
    <w:rsid w:val="00EB2028"/>
    <w:rsid w:val="00EB22FB"/>
    <w:rsid w:val="00EB2676"/>
    <w:rsid w:val="00EB2C20"/>
    <w:rsid w:val="00EB2EE5"/>
    <w:rsid w:val="00EB349C"/>
    <w:rsid w:val="00EB36C8"/>
    <w:rsid w:val="00EB38E2"/>
    <w:rsid w:val="00EB3F44"/>
    <w:rsid w:val="00EB400D"/>
    <w:rsid w:val="00EB4050"/>
    <w:rsid w:val="00EB410D"/>
    <w:rsid w:val="00EB4237"/>
    <w:rsid w:val="00EB4307"/>
    <w:rsid w:val="00EB53F9"/>
    <w:rsid w:val="00EB55DE"/>
    <w:rsid w:val="00EB6176"/>
    <w:rsid w:val="00EB61D5"/>
    <w:rsid w:val="00EB63CD"/>
    <w:rsid w:val="00EB681B"/>
    <w:rsid w:val="00EB6854"/>
    <w:rsid w:val="00EB699C"/>
    <w:rsid w:val="00EB6F72"/>
    <w:rsid w:val="00EB7332"/>
    <w:rsid w:val="00EB7DED"/>
    <w:rsid w:val="00EB7F4D"/>
    <w:rsid w:val="00EB7F6B"/>
    <w:rsid w:val="00EC0080"/>
    <w:rsid w:val="00EC00A4"/>
    <w:rsid w:val="00EC00A6"/>
    <w:rsid w:val="00EC0322"/>
    <w:rsid w:val="00EC0486"/>
    <w:rsid w:val="00EC0BE9"/>
    <w:rsid w:val="00EC1093"/>
    <w:rsid w:val="00EC16E5"/>
    <w:rsid w:val="00EC18D6"/>
    <w:rsid w:val="00EC19BE"/>
    <w:rsid w:val="00EC1C5C"/>
    <w:rsid w:val="00EC1CA8"/>
    <w:rsid w:val="00EC1F1C"/>
    <w:rsid w:val="00EC2197"/>
    <w:rsid w:val="00EC2547"/>
    <w:rsid w:val="00EC2A29"/>
    <w:rsid w:val="00EC38B8"/>
    <w:rsid w:val="00EC3B83"/>
    <w:rsid w:val="00EC3F2A"/>
    <w:rsid w:val="00EC44BD"/>
    <w:rsid w:val="00EC487B"/>
    <w:rsid w:val="00EC490A"/>
    <w:rsid w:val="00EC4CC1"/>
    <w:rsid w:val="00EC4EBD"/>
    <w:rsid w:val="00EC53E8"/>
    <w:rsid w:val="00EC5416"/>
    <w:rsid w:val="00EC5731"/>
    <w:rsid w:val="00EC5D8F"/>
    <w:rsid w:val="00EC5DD0"/>
    <w:rsid w:val="00EC6190"/>
    <w:rsid w:val="00EC664B"/>
    <w:rsid w:val="00EC6709"/>
    <w:rsid w:val="00EC7537"/>
    <w:rsid w:val="00EC7A16"/>
    <w:rsid w:val="00EC7A30"/>
    <w:rsid w:val="00EC7AA1"/>
    <w:rsid w:val="00ED130A"/>
    <w:rsid w:val="00ED145B"/>
    <w:rsid w:val="00ED1954"/>
    <w:rsid w:val="00ED19C3"/>
    <w:rsid w:val="00ED1C59"/>
    <w:rsid w:val="00ED2342"/>
    <w:rsid w:val="00ED28E9"/>
    <w:rsid w:val="00ED2E26"/>
    <w:rsid w:val="00ED2E3E"/>
    <w:rsid w:val="00ED3261"/>
    <w:rsid w:val="00ED34DE"/>
    <w:rsid w:val="00ED39FA"/>
    <w:rsid w:val="00ED3F8F"/>
    <w:rsid w:val="00ED415C"/>
    <w:rsid w:val="00ED428B"/>
    <w:rsid w:val="00ED4727"/>
    <w:rsid w:val="00ED4B12"/>
    <w:rsid w:val="00ED4B98"/>
    <w:rsid w:val="00ED4D86"/>
    <w:rsid w:val="00ED4FEB"/>
    <w:rsid w:val="00ED5116"/>
    <w:rsid w:val="00ED5324"/>
    <w:rsid w:val="00ED5456"/>
    <w:rsid w:val="00ED547A"/>
    <w:rsid w:val="00ED557A"/>
    <w:rsid w:val="00ED5692"/>
    <w:rsid w:val="00ED5EB6"/>
    <w:rsid w:val="00ED5ECC"/>
    <w:rsid w:val="00ED6244"/>
    <w:rsid w:val="00ED6C0E"/>
    <w:rsid w:val="00ED6F0D"/>
    <w:rsid w:val="00ED781D"/>
    <w:rsid w:val="00ED7F13"/>
    <w:rsid w:val="00EE0B98"/>
    <w:rsid w:val="00EE156A"/>
    <w:rsid w:val="00EE15DA"/>
    <w:rsid w:val="00EE1B68"/>
    <w:rsid w:val="00EE1BB4"/>
    <w:rsid w:val="00EE213F"/>
    <w:rsid w:val="00EE25AF"/>
    <w:rsid w:val="00EE26A5"/>
    <w:rsid w:val="00EE2762"/>
    <w:rsid w:val="00EE3CCB"/>
    <w:rsid w:val="00EE47F8"/>
    <w:rsid w:val="00EE4820"/>
    <w:rsid w:val="00EE4889"/>
    <w:rsid w:val="00EE4CDB"/>
    <w:rsid w:val="00EE5119"/>
    <w:rsid w:val="00EE514A"/>
    <w:rsid w:val="00EE58E6"/>
    <w:rsid w:val="00EE5D7D"/>
    <w:rsid w:val="00EE5DFD"/>
    <w:rsid w:val="00EE63CE"/>
    <w:rsid w:val="00EE655B"/>
    <w:rsid w:val="00EE66F7"/>
    <w:rsid w:val="00EE6A0A"/>
    <w:rsid w:val="00EE6BD6"/>
    <w:rsid w:val="00EE6C00"/>
    <w:rsid w:val="00EE7084"/>
    <w:rsid w:val="00EE74EB"/>
    <w:rsid w:val="00EE7F73"/>
    <w:rsid w:val="00EF009F"/>
    <w:rsid w:val="00EF048F"/>
    <w:rsid w:val="00EF08B4"/>
    <w:rsid w:val="00EF0B2A"/>
    <w:rsid w:val="00EF1486"/>
    <w:rsid w:val="00EF1585"/>
    <w:rsid w:val="00EF1920"/>
    <w:rsid w:val="00EF1DB3"/>
    <w:rsid w:val="00EF203B"/>
    <w:rsid w:val="00EF2223"/>
    <w:rsid w:val="00EF27BA"/>
    <w:rsid w:val="00EF2CD8"/>
    <w:rsid w:val="00EF2F98"/>
    <w:rsid w:val="00EF30BF"/>
    <w:rsid w:val="00EF38C0"/>
    <w:rsid w:val="00EF3B56"/>
    <w:rsid w:val="00EF3B68"/>
    <w:rsid w:val="00EF3DD9"/>
    <w:rsid w:val="00EF3FF9"/>
    <w:rsid w:val="00EF4038"/>
    <w:rsid w:val="00EF43B7"/>
    <w:rsid w:val="00EF4969"/>
    <w:rsid w:val="00EF4B22"/>
    <w:rsid w:val="00EF4BFB"/>
    <w:rsid w:val="00EF4C8E"/>
    <w:rsid w:val="00EF4EAA"/>
    <w:rsid w:val="00EF50AB"/>
    <w:rsid w:val="00EF51BC"/>
    <w:rsid w:val="00EF51DC"/>
    <w:rsid w:val="00EF579D"/>
    <w:rsid w:val="00EF5CA6"/>
    <w:rsid w:val="00EF6D5D"/>
    <w:rsid w:val="00EF769C"/>
    <w:rsid w:val="00EF791D"/>
    <w:rsid w:val="00EF797B"/>
    <w:rsid w:val="00EF7EF8"/>
    <w:rsid w:val="00EF7FC8"/>
    <w:rsid w:val="00F0050B"/>
    <w:rsid w:val="00F0099B"/>
    <w:rsid w:val="00F01184"/>
    <w:rsid w:val="00F011AF"/>
    <w:rsid w:val="00F018BE"/>
    <w:rsid w:val="00F01918"/>
    <w:rsid w:val="00F019F2"/>
    <w:rsid w:val="00F01A63"/>
    <w:rsid w:val="00F01DD0"/>
    <w:rsid w:val="00F0223E"/>
    <w:rsid w:val="00F0240B"/>
    <w:rsid w:val="00F0261E"/>
    <w:rsid w:val="00F029C5"/>
    <w:rsid w:val="00F03417"/>
    <w:rsid w:val="00F036F0"/>
    <w:rsid w:val="00F03822"/>
    <w:rsid w:val="00F03A01"/>
    <w:rsid w:val="00F03B7C"/>
    <w:rsid w:val="00F03F51"/>
    <w:rsid w:val="00F047A3"/>
    <w:rsid w:val="00F047E1"/>
    <w:rsid w:val="00F053D2"/>
    <w:rsid w:val="00F054D3"/>
    <w:rsid w:val="00F058AE"/>
    <w:rsid w:val="00F05C72"/>
    <w:rsid w:val="00F05FA0"/>
    <w:rsid w:val="00F06280"/>
    <w:rsid w:val="00F0634B"/>
    <w:rsid w:val="00F064B3"/>
    <w:rsid w:val="00F06599"/>
    <w:rsid w:val="00F0682B"/>
    <w:rsid w:val="00F068FD"/>
    <w:rsid w:val="00F06B83"/>
    <w:rsid w:val="00F06C2B"/>
    <w:rsid w:val="00F06FAA"/>
    <w:rsid w:val="00F07747"/>
    <w:rsid w:val="00F07DFD"/>
    <w:rsid w:val="00F102EE"/>
    <w:rsid w:val="00F10858"/>
    <w:rsid w:val="00F10990"/>
    <w:rsid w:val="00F10BA1"/>
    <w:rsid w:val="00F10BD9"/>
    <w:rsid w:val="00F10CDC"/>
    <w:rsid w:val="00F10FC7"/>
    <w:rsid w:val="00F111DD"/>
    <w:rsid w:val="00F11524"/>
    <w:rsid w:val="00F1187B"/>
    <w:rsid w:val="00F11920"/>
    <w:rsid w:val="00F11CC8"/>
    <w:rsid w:val="00F12594"/>
    <w:rsid w:val="00F12B11"/>
    <w:rsid w:val="00F13A71"/>
    <w:rsid w:val="00F13D4A"/>
    <w:rsid w:val="00F14207"/>
    <w:rsid w:val="00F1441A"/>
    <w:rsid w:val="00F14472"/>
    <w:rsid w:val="00F14627"/>
    <w:rsid w:val="00F1467E"/>
    <w:rsid w:val="00F14699"/>
    <w:rsid w:val="00F149C1"/>
    <w:rsid w:val="00F1577D"/>
    <w:rsid w:val="00F15E3C"/>
    <w:rsid w:val="00F15FB9"/>
    <w:rsid w:val="00F16097"/>
    <w:rsid w:val="00F162B0"/>
    <w:rsid w:val="00F16DB0"/>
    <w:rsid w:val="00F17668"/>
    <w:rsid w:val="00F17AC1"/>
    <w:rsid w:val="00F17B49"/>
    <w:rsid w:val="00F205B4"/>
    <w:rsid w:val="00F21289"/>
    <w:rsid w:val="00F213F6"/>
    <w:rsid w:val="00F214C1"/>
    <w:rsid w:val="00F21D1E"/>
    <w:rsid w:val="00F21DEF"/>
    <w:rsid w:val="00F222C4"/>
    <w:rsid w:val="00F22FC8"/>
    <w:rsid w:val="00F2309F"/>
    <w:rsid w:val="00F233C7"/>
    <w:rsid w:val="00F235C7"/>
    <w:rsid w:val="00F23914"/>
    <w:rsid w:val="00F23D90"/>
    <w:rsid w:val="00F2452A"/>
    <w:rsid w:val="00F246D3"/>
    <w:rsid w:val="00F24755"/>
    <w:rsid w:val="00F24A24"/>
    <w:rsid w:val="00F24B8B"/>
    <w:rsid w:val="00F24B8C"/>
    <w:rsid w:val="00F24D72"/>
    <w:rsid w:val="00F25714"/>
    <w:rsid w:val="00F2691D"/>
    <w:rsid w:val="00F26B7E"/>
    <w:rsid w:val="00F26BE7"/>
    <w:rsid w:val="00F2721D"/>
    <w:rsid w:val="00F279E9"/>
    <w:rsid w:val="00F27A88"/>
    <w:rsid w:val="00F27B5F"/>
    <w:rsid w:val="00F27CE8"/>
    <w:rsid w:val="00F27DC4"/>
    <w:rsid w:val="00F300AE"/>
    <w:rsid w:val="00F31858"/>
    <w:rsid w:val="00F31889"/>
    <w:rsid w:val="00F319AF"/>
    <w:rsid w:val="00F31AA5"/>
    <w:rsid w:val="00F31AF2"/>
    <w:rsid w:val="00F31C36"/>
    <w:rsid w:val="00F31DCE"/>
    <w:rsid w:val="00F32039"/>
    <w:rsid w:val="00F32EAE"/>
    <w:rsid w:val="00F331BF"/>
    <w:rsid w:val="00F336BE"/>
    <w:rsid w:val="00F33A54"/>
    <w:rsid w:val="00F33B58"/>
    <w:rsid w:val="00F33D5C"/>
    <w:rsid w:val="00F3422F"/>
    <w:rsid w:val="00F3577F"/>
    <w:rsid w:val="00F3709D"/>
    <w:rsid w:val="00F370DF"/>
    <w:rsid w:val="00F3731A"/>
    <w:rsid w:val="00F37575"/>
    <w:rsid w:val="00F37597"/>
    <w:rsid w:val="00F37857"/>
    <w:rsid w:val="00F40139"/>
    <w:rsid w:val="00F40833"/>
    <w:rsid w:val="00F40D66"/>
    <w:rsid w:val="00F414D9"/>
    <w:rsid w:val="00F414E7"/>
    <w:rsid w:val="00F41B0B"/>
    <w:rsid w:val="00F41D2A"/>
    <w:rsid w:val="00F41ED6"/>
    <w:rsid w:val="00F4219D"/>
    <w:rsid w:val="00F423BC"/>
    <w:rsid w:val="00F42403"/>
    <w:rsid w:val="00F425CC"/>
    <w:rsid w:val="00F42922"/>
    <w:rsid w:val="00F42A68"/>
    <w:rsid w:val="00F42CF5"/>
    <w:rsid w:val="00F42F2F"/>
    <w:rsid w:val="00F43353"/>
    <w:rsid w:val="00F43479"/>
    <w:rsid w:val="00F434E8"/>
    <w:rsid w:val="00F43623"/>
    <w:rsid w:val="00F4420C"/>
    <w:rsid w:val="00F4466E"/>
    <w:rsid w:val="00F44AFC"/>
    <w:rsid w:val="00F453BA"/>
    <w:rsid w:val="00F4548E"/>
    <w:rsid w:val="00F4595D"/>
    <w:rsid w:val="00F45C9E"/>
    <w:rsid w:val="00F45E4A"/>
    <w:rsid w:val="00F45F29"/>
    <w:rsid w:val="00F461D2"/>
    <w:rsid w:val="00F4634D"/>
    <w:rsid w:val="00F46687"/>
    <w:rsid w:val="00F46760"/>
    <w:rsid w:val="00F468EC"/>
    <w:rsid w:val="00F46A22"/>
    <w:rsid w:val="00F46C89"/>
    <w:rsid w:val="00F47477"/>
    <w:rsid w:val="00F47B03"/>
    <w:rsid w:val="00F47EE7"/>
    <w:rsid w:val="00F507FB"/>
    <w:rsid w:val="00F5080C"/>
    <w:rsid w:val="00F50969"/>
    <w:rsid w:val="00F50D11"/>
    <w:rsid w:val="00F50DD7"/>
    <w:rsid w:val="00F50F7D"/>
    <w:rsid w:val="00F51015"/>
    <w:rsid w:val="00F5156D"/>
    <w:rsid w:val="00F5180C"/>
    <w:rsid w:val="00F5192C"/>
    <w:rsid w:val="00F51BE3"/>
    <w:rsid w:val="00F51E7F"/>
    <w:rsid w:val="00F522ED"/>
    <w:rsid w:val="00F52A64"/>
    <w:rsid w:val="00F52E31"/>
    <w:rsid w:val="00F52EAE"/>
    <w:rsid w:val="00F52FC2"/>
    <w:rsid w:val="00F5325E"/>
    <w:rsid w:val="00F535D5"/>
    <w:rsid w:val="00F54642"/>
    <w:rsid w:val="00F54E4A"/>
    <w:rsid w:val="00F5525A"/>
    <w:rsid w:val="00F55637"/>
    <w:rsid w:val="00F5573E"/>
    <w:rsid w:val="00F55867"/>
    <w:rsid w:val="00F55BDA"/>
    <w:rsid w:val="00F55FC2"/>
    <w:rsid w:val="00F5613D"/>
    <w:rsid w:val="00F56B84"/>
    <w:rsid w:val="00F56CBA"/>
    <w:rsid w:val="00F574F9"/>
    <w:rsid w:val="00F57522"/>
    <w:rsid w:val="00F57664"/>
    <w:rsid w:val="00F57BFF"/>
    <w:rsid w:val="00F57C70"/>
    <w:rsid w:val="00F600CF"/>
    <w:rsid w:val="00F60146"/>
    <w:rsid w:val="00F60B60"/>
    <w:rsid w:val="00F60DB0"/>
    <w:rsid w:val="00F61BEF"/>
    <w:rsid w:val="00F62495"/>
    <w:rsid w:val="00F6285B"/>
    <w:rsid w:val="00F633E0"/>
    <w:rsid w:val="00F6344E"/>
    <w:rsid w:val="00F63C2C"/>
    <w:rsid w:val="00F645F3"/>
    <w:rsid w:val="00F65AAE"/>
    <w:rsid w:val="00F65F3F"/>
    <w:rsid w:val="00F660C6"/>
    <w:rsid w:val="00F66448"/>
    <w:rsid w:val="00F66621"/>
    <w:rsid w:val="00F66910"/>
    <w:rsid w:val="00F66A4E"/>
    <w:rsid w:val="00F66B1D"/>
    <w:rsid w:val="00F66F00"/>
    <w:rsid w:val="00F66F7F"/>
    <w:rsid w:val="00F66F9E"/>
    <w:rsid w:val="00F66FA4"/>
    <w:rsid w:val="00F672C4"/>
    <w:rsid w:val="00F678FE"/>
    <w:rsid w:val="00F67AAA"/>
    <w:rsid w:val="00F67E27"/>
    <w:rsid w:val="00F7024C"/>
    <w:rsid w:val="00F703D7"/>
    <w:rsid w:val="00F704EE"/>
    <w:rsid w:val="00F711B4"/>
    <w:rsid w:val="00F7168B"/>
    <w:rsid w:val="00F71986"/>
    <w:rsid w:val="00F71C8B"/>
    <w:rsid w:val="00F71F5C"/>
    <w:rsid w:val="00F724C6"/>
    <w:rsid w:val="00F72B06"/>
    <w:rsid w:val="00F72CAC"/>
    <w:rsid w:val="00F72D4E"/>
    <w:rsid w:val="00F73057"/>
    <w:rsid w:val="00F73168"/>
    <w:rsid w:val="00F73373"/>
    <w:rsid w:val="00F73722"/>
    <w:rsid w:val="00F73F04"/>
    <w:rsid w:val="00F73F5E"/>
    <w:rsid w:val="00F73F99"/>
    <w:rsid w:val="00F73FD5"/>
    <w:rsid w:val="00F740B0"/>
    <w:rsid w:val="00F7410B"/>
    <w:rsid w:val="00F742FC"/>
    <w:rsid w:val="00F74537"/>
    <w:rsid w:val="00F74A82"/>
    <w:rsid w:val="00F75449"/>
    <w:rsid w:val="00F75B4B"/>
    <w:rsid w:val="00F7607D"/>
    <w:rsid w:val="00F764F9"/>
    <w:rsid w:val="00F76670"/>
    <w:rsid w:val="00F766D9"/>
    <w:rsid w:val="00F766F7"/>
    <w:rsid w:val="00F767F4"/>
    <w:rsid w:val="00F76F78"/>
    <w:rsid w:val="00F770F5"/>
    <w:rsid w:val="00F771CD"/>
    <w:rsid w:val="00F774AB"/>
    <w:rsid w:val="00F776CD"/>
    <w:rsid w:val="00F776E3"/>
    <w:rsid w:val="00F77742"/>
    <w:rsid w:val="00F77A80"/>
    <w:rsid w:val="00F80646"/>
    <w:rsid w:val="00F806DC"/>
    <w:rsid w:val="00F80854"/>
    <w:rsid w:val="00F80D8E"/>
    <w:rsid w:val="00F813A9"/>
    <w:rsid w:val="00F814CF"/>
    <w:rsid w:val="00F81670"/>
    <w:rsid w:val="00F81C6C"/>
    <w:rsid w:val="00F81EB4"/>
    <w:rsid w:val="00F824B8"/>
    <w:rsid w:val="00F8283D"/>
    <w:rsid w:val="00F83441"/>
    <w:rsid w:val="00F83685"/>
    <w:rsid w:val="00F83890"/>
    <w:rsid w:val="00F83CF8"/>
    <w:rsid w:val="00F83DA7"/>
    <w:rsid w:val="00F8421E"/>
    <w:rsid w:val="00F84593"/>
    <w:rsid w:val="00F84808"/>
    <w:rsid w:val="00F853EA"/>
    <w:rsid w:val="00F856EF"/>
    <w:rsid w:val="00F85A30"/>
    <w:rsid w:val="00F86009"/>
    <w:rsid w:val="00F864EB"/>
    <w:rsid w:val="00F86527"/>
    <w:rsid w:val="00F86F47"/>
    <w:rsid w:val="00F871CD"/>
    <w:rsid w:val="00F8727C"/>
    <w:rsid w:val="00F87312"/>
    <w:rsid w:val="00F87328"/>
    <w:rsid w:val="00F87761"/>
    <w:rsid w:val="00F877A5"/>
    <w:rsid w:val="00F87C18"/>
    <w:rsid w:val="00F87C2A"/>
    <w:rsid w:val="00F87DFE"/>
    <w:rsid w:val="00F87E6B"/>
    <w:rsid w:val="00F90599"/>
    <w:rsid w:val="00F909E8"/>
    <w:rsid w:val="00F90B43"/>
    <w:rsid w:val="00F90D63"/>
    <w:rsid w:val="00F91093"/>
    <w:rsid w:val="00F915FC"/>
    <w:rsid w:val="00F91CE6"/>
    <w:rsid w:val="00F92151"/>
    <w:rsid w:val="00F92254"/>
    <w:rsid w:val="00F922DA"/>
    <w:rsid w:val="00F92693"/>
    <w:rsid w:val="00F926AC"/>
    <w:rsid w:val="00F9297B"/>
    <w:rsid w:val="00F92A1A"/>
    <w:rsid w:val="00F92A37"/>
    <w:rsid w:val="00F92E92"/>
    <w:rsid w:val="00F93408"/>
    <w:rsid w:val="00F93DE0"/>
    <w:rsid w:val="00F93EC3"/>
    <w:rsid w:val="00F93FE2"/>
    <w:rsid w:val="00F940B6"/>
    <w:rsid w:val="00F94561"/>
    <w:rsid w:val="00F9471D"/>
    <w:rsid w:val="00F94A97"/>
    <w:rsid w:val="00F94EB2"/>
    <w:rsid w:val="00F9511E"/>
    <w:rsid w:val="00F95543"/>
    <w:rsid w:val="00F9560F"/>
    <w:rsid w:val="00F95681"/>
    <w:rsid w:val="00F95812"/>
    <w:rsid w:val="00F961D1"/>
    <w:rsid w:val="00F96B1B"/>
    <w:rsid w:val="00F9711A"/>
    <w:rsid w:val="00F971AE"/>
    <w:rsid w:val="00F97299"/>
    <w:rsid w:val="00F97A3B"/>
    <w:rsid w:val="00F97F37"/>
    <w:rsid w:val="00FA065C"/>
    <w:rsid w:val="00FA0944"/>
    <w:rsid w:val="00FA0B75"/>
    <w:rsid w:val="00FA18E2"/>
    <w:rsid w:val="00FA2638"/>
    <w:rsid w:val="00FA32D0"/>
    <w:rsid w:val="00FA36A8"/>
    <w:rsid w:val="00FA3A38"/>
    <w:rsid w:val="00FA3AD5"/>
    <w:rsid w:val="00FA3D80"/>
    <w:rsid w:val="00FA3EC7"/>
    <w:rsid w:val="00FA42FF"/>
    <w:rsid w:val="00FA4412"/>
    <w:rsid w:val="00FA4509"/>
    <w:rsid w:val="00FA4A0B"/>
    <w:rsid w:val="00FA4B4D"/>
    <w:rsid w:val="00FA4B5E"/>
    <w:rsid w:val="00FA4C88"/>
    <w:rsid w:val="00FA4D2F"/>
    <w:rsid w:val="00FA54E1"/>
    <w:rsid w:val="00FA5FC5"/>
    <w:rsid w:val="00FA5FC9"/>
    <w:rsid w:val="00FA65BE"/>
    <w:rsid w:val="00FA661F"/>
    <w:rsid w:val="00FA6AE5"/>
    <w:rsid w:val="00FA6C80"/>
    <w:rsid w:val="00FA70DE"/>
    <w:rsid w:val="00FA7202"/>
    <w:rsid w:val="00FA7B02"/>
    <w:rsid w:val="00FB0223"/>
    <w:rsid w:val="00FB07A4"/>
    <w:rsid w:val="00FB0826"/>
    <w:rsid w:val="00FB098C"/>
    <w:rsid w:val="00FB1254"/>
    <w:rsid w:val="00FB1CB2"/>
    <w:rsid w:val="00FB20E3"/>
    <w:rsid w:val="00FB20EB"/>
    <w:rsid w:val="00FB25D2"/>
    <w:rsid w:val="00FB267E"/>
    <w:rsid w:val="00FB2B6E"/>
    <w:rsid w:val="00FB2BD9"/>
    <w:rsid w:val="00FB2D21"/>
    <w:rsid w:val="00FB2D9D"/>
    <w:rsid w:val="00FB30B3"/>
    <w:rsid w:val="00FB3539"/>
    <w:rsid w:val="00FB3C6F"/>
    <w:rsid w:val="00FB406E"/>
    <w:rsid w:val="00FB43F6"/>
    <w:rsid w:val="00FB4A6A"/>
    <w:rsid w:val="00FB4B27"/>
    <w:rsid w:val="00FB50CC"/>
    <w:rsid w:val="00FB516F"/>
    <w:rsid w:val="00FB52A2"/>
    <w:rsid w:val="00FB543F"/>
    <w:rsid w:val="00FB63F6"/>
    <w:rsid w:val="00FB6850"/>
    <w:rsid w:val="00FB6D10"/>
    <w:rsid w:val="00FB6F42"/>
    <w:rsid w:val="00FB7449"/>
    <w:rsid w:val="00FB779D"/>
    <w:rsid w:val="00FB7A40"/>
    <w:rsid w:val="00FC03B6"/>
    <w:rsid w:val="00FC05CD"/>
    <w:rsid w:val="00FC0B84"/>
    <w:rsid w:val="00FC1605"/>
    <w:rsid w:val="00FC1692"/>
    <w:rsid w:val="00FC199D"/>
    <w:rsid w:val="00FC1D18"/>
    <w:rsid w:val="00FC1D1F"/>
    <w:rsid w:val="00FC1DC0"/>
    <w:rsid w:val="00FC20DE"/>
    <w:rsid w:val="00FC293F"/>
    <w:rsid w:val="00FC34B2"/>
    <w:rsid w:val="00FC37FF"/>
    <w:rsid w:val="00FC398B"/>
    <w:rsid w:val="00FC3C57"/>
    <w:rsid w:val="00FC40E3"/>
    <w:rsid w:val="00FC410B"/>
    <w:rsid w:val="00FC46F6"/>
    <w:rsid w:val="00FC48CB"/>
    <w:rsid w:val="00FC55DA"/>
    <w:rsid w:val="00FC5C88"/>
    <w:rsid w:val="00FC5D41"/>
    <w:rsid w:val="00FC5F2A"/>
    <w:rsid w:val="00FC63C3"/>
    <w:rsid w:val="00FC64B7"/>
    <w:rsid w:val="00FC67F5"/>
    <w:rsid w:val="00FC68D6"/>
    <w:rsid w:val="00FC6E93"/>
    <w:rsid w:val="00FC77BE"/>
    <w:rsid w:val="00FD01FF"/>
    <w:rsid w:val="00FD0839"/>
    <w:rsid w:val="00FD09D6"/>
    <w:rsid w:val="00FD0FC8"/>
    <w:rsid w:val="00FD1C86"/>
    <w:rsid w:val="00FD1E24"/>
    <w:rsid w:val="00FD1FD1"/>
    <w:rsid w:val="00FD26CB"/>
    <w:rsid w:val="00FD27FF"/>
    <w:rsid w:val="00FD2CA4"/>
    <w:rsid w:val="00FD32C1"/>
    <w:rsid w:val="00FD331E"/>
    <w:rsid w:val="00FD3719"/>
    <w:rsid w:val="00FD371A"/>
    <w:rsid w:val="00FD375A"/>
    <w:rsid w:val="00FD3874"/>
    <w:rsid w:val="00FD39A4"/>
    <w:rsid w:val="00FD417B"/>
    <w:rsid w:val="00FD4695"/>
    <w:rsid w:val="00FD4871"/>
    <w:rsid w:val="00FD51FB"/>
    <w:rsid w:val="00FD5D62"/>
    <w:rsid w:val="00FD66F0"/>
    <w:rsid w:val="00FD7AA2"/>
    <w:rsid w:val="00FD7ACD"/>
    <w:rsid w:val="00FD7B23"/>
    <w:rsid w:val="00FD7B90"/>
    <w:rsid w:val="00FD7EA9"/>
    <w:rsid w:val="00FE054D"/>
    <w:rsid w:val="00FE0CAA"/>
    <w:rsid w:val="00FE0CF9"/>
    <w:rsid w:val="00FE0D92"/>
    <w:rsid w:val="00FE1196"/>
    <w:rsid w:val="00FE1408"/>
    <w:rsid w:val="00FE1BCC"/>
    <w:rsid w:val="00FE1D5A"/>
    <w:rsid w:val="00FE219D"/>
    <w:rsid w:val="00FE26BA"/>
    <w:rsid w:val="00FE28E0"/>
    <w:rsid w:val="00FE2F28"/>
    <w:rsid w:val="00FE3429"/>
    <w:rsid w:val="00FE3488"/>
    <w:rsid w:val="00FE34BF"/>
    <w:rsid w:val="00FE36F0"/>
    <w:rsid w:val="00FE36FA"/>
    <w:rsid w:val="00FE398E"/>
    <w:rsid w:val="00FE3B73"/>
    <w:rsid w:val="00FE3C67"/>
    <w:rsid w:val="00FE3E2D"/>
    <w:rsid w:val="00FE4517"/>
    <w:rsid w:val="00FE4697"/>
    <w:rsid w:val="00FE4C69"/>
    <w:rsid w:val="00FE500F"/>
    <w:rsid w:val="00FE5178"/>
    <w:rsid w:val="00FE51C6"/>
    <w:rsid w:val="00FE52D6"/>
    <w:rsid w:val="00FE5560"/>
    <w:rsid w:val="00FE594E"/>
    <w:rsid w:val="00FE5A94"/>
    <w:rsid w:val="00FE5C83"/>
    <w:rsid w:val="00FE627F"/>
    <w:rsid w:val="00FE6296"/>
    <w:rsid w:val="00FE6B88"/>
    <w:rsid w:val="00FE71F0"/>
    <w:rsid w:val="00FE756D"/>
    <w:rsid w:val="00FE7F40"/>
    <w:rsid w:val="00FF0014"/>
    <w:rsid w:val="00FF0315"/>
    <w:rsid w:val="00FF03B1"/>
    <w:rsid w:val="00FF03D9"/>
    <w:rsid w:val="00FF0496"/>
    <w:rsid w:val="00FF06CB"/>
    <w:rsid w:val="00FF12F6"/>
    <w:rsid w:val="00FF16F2"/>
    <w:rsid w:val="00FF1A23"/>
    <w:rsid w:val="00FF1C61"/>
    <w:rsid w:val="00FF1C8A"/>
    <w:rsid w:val="00FF1EA8"/>
    <w:rsid w:val="00FF1EAF"/>
    <w:rsid w:val="00FF2286"/>
    <w:rsid w:val="00FF246D"/>
    <w:rsid w:val="00FF24A5"/>
    <w:rsid w:val="00FF2799"/>
    <w:rsid w:val="00FF2944"/>
    <w:rsid w:val="00FF2DE8"/>
    <w:rsid w:val="00FF2F8C"/>
    <w:rsid w:val="00FF2FF7"/>
    <w:rsid w:val="00FF41C1"/>
    <w:rsid w:val="00FF4E85"/>
    <w:rsid w:val="00FF4EBF"/>
    <w:rsid w:val="00FF5388"/>
    <w:rsid w:val="00FF6388"/>
    <w:rsid w:val="00FF65BA"/>
    <w:rsid w:val="00FF664A"/>
    <w:rsid w:val="00FF72B5"/>
    <w:rsid w:val="00FF783B"/>
    <w:rsid w:val="00FF7A97"/>
    <w:rsid w:val="00FF7C1E"/>
    <w:rsid w:val="00FF7E26"/>
    <w:rsid w:val="3D7FC409"/>
    <w:rsid w:val="6FB7843B"/>
    <w:rsid w:val="78FD86CE"/>
    <w:rsid w:val="7E3C981C"/>
    <w:rsid w:val="BE535025"/>
    <w:rsid w:val="BFF30CF1"/>
    <w:rsid w:val="D0871B5E"/>
    <w:rsid w:val="F17F3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BE39F"/>
  <w15:docId w15:val="{C86FE59D-47E9-4FCB-9C6B-FC2D5964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NormalWeb">
    <w:name w:val="Normal (Web)"/>
    <w:basedOn w:val="Normal"/>
    <w:uiPriority w:val="99"/>
    <w:unhideWhenUsed/>
    <w:rPr>
      <w:rFonts w:ascii="Times New Roman" w:hAnsi="Times New Roman" w:cs="Times New Roman"/>
      <w:sz w:val="24"/>
      <w:szCs w:val="24"/>
    </w:rPr>
  </w:style>
  <w:style w:type="paragraph" w:styleId="Title">
    <w:name w:val="Title"/>
    <w:basedOn w:val="Normal"/>
    <w:next w:val="Normal"/>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r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Pr>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11">
    <w:name w:val="未处理的提及1"/>
    <w:basedOn w:val="DefaultParagraphFont"/>
    <w:uiPriority w:val="99"/>
    <w:semiHidden/>
    <w:unhideWhenUsed/>
    <w:rPr>
      <w:color w:val="605E5C"/>
      <w:shd w:val="clear" w:color="auto" w:fill="E1DFDD"/>
    </w:rPr>
  </w:style>
  <w:style w:type="paragraph" w:customStyle="1" w:styleId="EndNoteBibliographyTitle">
    <w:name w:val="EndNote Bibliography Title"/>
    <w:basedOn w:val="Normal"/>
    <w:link w:val="EndNoteBibliographyTitle0"/>
    <w:pPr>
      <w:jc w:val="center"/>
    </w:pPr>
    <w:rPr>
      <w:rFonts w:ascii="DengXian" w:eastAsia="DengXian" w:hAnsi="DengXian"/>
    </w:rPr>
  </w:style>
  <w:style w:type="character" w:customStyle="1" w:styleId="EndNoteBibliographyTitle0">
    <w:name w:val="EndNote Bibliography Title 字符"/>
    <w:basedOn w:val="DefaultParagraphFont"/>
    <w:link w:val="EndNoteBibliographyTitle"/>
    <w:rPr>
      <w:rFonts w:ascii="DengXian" w:eastAsia="DengXian" w:hAnsi="DengXian" w:cstheme="minorBidi"/>
      <w:kern w:val="2"/>
      <w:sz w:val="22"/>
      <w:szCs w:val="22"/>
      <w14:ligatures w14:val="standardContextual"/>
    </w:rPr>
  </w:style>
  <w:style w:type="paragraph" w:customStyle="1" w:styleId="EndNoteBibliography">
    <w:name w:val="EndNote Bibliography"/>
    <w:basedOn w:val="Normal"/>
    <w:link w:val="EndNoteBibliography0"/>
    <w:rPr>
      <w:rFonts w:ascii="DengXian" w:eastAsia="DengXian" w:hAnsi="DengXian"/>
    </w:rPr>
  </w:style>
  <w:style w:type="character" w:customStyle="1" w:styleId="EndNoteBibliography0">
    <w:name w:val="EndNote Bibliography 字符"/>
    <w:basedOn w:val="DefaultParagraphFont"/>
    <w:link w:val="EndNoteBibliography"/>
    <w:rPr>
      <w:rFonts w:ascii="DengXian" w:eastAsia="DengXian" w:hAnsi="DengXian" w:cstheme="minorBidi"/>
      <w:kern w:val="2"/>
      <w:sz w:val="22"/>
      <w:szCs w:val="22"/>
      <w14:ligatures w14:val="standardContextual"/>
    </w:rPr>
  </w:style>
  <w:style w:type="paragraph" w:customStyle="1" w:styleId="12">
    <w:name w:val="修订1"/>
    <w:hidden/>
    <w:uiPriority w:val="99"/>
    <w:semiHidden/>
    <w:rPr>
      <w:rFonts w:asciiTheme="minorHAnsi" w:eastAsiaTheme="minorEastAsia" w:hAnsiTheme="minorHAnsi" w:cstheme="minorBidi"/>
      <w:kern w:val="2"/>
      <w:sz w:val="22"/>
      <w:szCs w:val="22"/>
      <w14:ligatures w14:val="standardContextual"/>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styleId="PlaceholderText">
    <w:name w:val="Placeholder Text"/>
    <w:basedOn w:val="DefaultParagraphFont"/>
    <w:uiPriority w:val="99"/>
    <w:semiHidden/>
    <w:rPr>
      <w:color w:val="666666"/>
    </w:rPr>
  </w:style>
  <w:style w:type="character" w:customStyle="1" w:styleId="ListParagraphChar">
    <w:name w:val="List Paragraph Char"/>
    <w:basedOn w:val="DefaultParagraphFont"/>
    <w:link w:val="ListParagraph"/>
    <w:uiPriority w:val="34"/>
  </w:style>
  <w:style w:type="paragraph" w:customStyle="1" w:styleId="2">
    <w:name w:val="修订2"/>
    <w:hidden/>
    <w:uiPriority w:val="99"/>
    <w:unhideWhenUsed/>
    <w:rPr>
      <w:rFonts w:asciiTheme="minorHAnsi" w:eastAsiaTheme="minorEastAsia" w:hAnsiTheme="minorHAnsi" w:cstheme="minorBidi"/>
      <w:kern w:val="2"/>
      <w:sz w:val="22"/>
      <w:szCs w:val="22"/>
      <w14:ligatures w14:val="standardContextual"/>
    </w:rPr>
  </w:style>
  <w:style w:type="character" w:customStyle="1" w:styleId="20">
    <w:name w:val="未处理的提及2"/>
    <w:basedOn w:val="DefaultParagraphFont"/>
    <w:uiPriority w:val="99"/>
    <w:semiHidden/>
    <w:unhideWhenUsed/>
    <w:rPr>
      <w:color w:val="605E5C"/>
      <w:shd w:val="clear" w:color="auto" w:fill="E1DFDD"/>
    </w:rPr>
  </w:style>
  <w:style w:type="paragraph" w:styleId="Revision">
    <w:name w:val="Revision"/>
    <w:hidden/>
    <w:uiPriority w:val="99"/>
    <w:unhideWhenUsed/>
    <w:rsid w:val="004B5DA2"/>
    <w:rPr>
      <w:rFonts w:asciiTheme="minorHAnsi" w:eastAsiaTheme="minorEastAsia" w:hAnsiTheme="minorHAnsi" w:cstheme="minorBidi"/>
      <w:kern w:val="2"/>
      <w:sz w:val="22"/>
      <w:szCs w:val="22"/>
      <w14:ligatures w14:val="standardContextual"/>
    </w:rPr>
  </w:style>
  <w:style w:type="character" w:styleId="LineNumber">
    <w:name w:val="line number"/>
    <w:basedOn w:val="DefaultParagraphFont"/>
    <w:uiPriority w:val="99"/>
    <w:semiHidden/>
    <w:unhideWhenUsed/>
    <w:rsid w:val="00DB2171"/>
  </w:style>
  <w:style w:type="character" w:styleId="UnresolvedMention">
    <w:name w:val="Unresolved Mention"/>
    <w:basedOn w:val="DefaultParagraphFont"/>
    <w:uiPriority w:val="99"/>
    <w:semiHidden/>
    <w:unhideWhenUsed/>
    <w:rsid w:val="0050462A"/>
    <w:rPr>
      <w:color w:val="605E5C"/>
      <w:shd w:val="clear" w:color="auto" w:fill="E1DFDD"/>
    </w:rPr>
  </w:style>
  <w:style w:type="character" w:styleId="FollowedHyperlink">
    <w:name w:val="FollowedHyperlink"/>
    <w:basedOn w:val="DefaultParagraphFont"/>
    <w:uiPriority w:val="99"/>
    <w:semiHidden/>
    <w:unhideWhenUsed/>
    <w:rsid w:val="00224B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30815">
      <w:bodyDiv w:val="1"/>
      <w:marLeft w:val="0"/>
      <w:marRight w:val="0"/>
      <w:marTop w:val="0"/>
      <w:marBottom w:val="0"/>
      <w:divBdr>
        <w:top w:val="none" w:sz="0" w:space="0" w:color="auto"/>
        <w:left w:val="none" w:sz="0" w:space="0" w:color="auto"/>
        <w:bottom w:val="none" w:sz="0" w:space="0" w:color="auto"/>
        <w:right w:val="none" w:sz="0" w:space="0" w:color="auto"/>
      </w:divBdr>
      <w:divsChild>
        <w:div w:id="1092236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970438">
      <w:bodyDiv w:val="1"/>
      <w:marLeft w:val="0"/>
      <w:marRight w:val="0"/>
      <w:marTop w:val="0"/>
      <w:marBottom w:val="0"/>
      <w:divBdr>
        <w:top w:val="none" w:sz="0" w:space="0" w:color="auto"/>
        <w:left w:val="none" w:sz="0" w:space="0" w:color="auto"/>
        <w:bottom w:val="none" w:sz="0" w:space="0" w:color="auto"/>
        <w:right w:val="none" w:sz="0" w:space="0" w:color="auto"/>
      </w:divBdr>
      <w:divsChild>
        <w:div w:id="731587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ngjk321@hnu.edu.cn" TargetMode="External"/><Relationship Id="rId13" Type="http://schemas.openxmlformats.org/officeDocument/2006/relationships/hyperlink" Target="https://github.com/astudentfromsustech/localfinder"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studentfromsustech/localfinder_analysis"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github.com/astudentfromsustech/localfinder"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E963A006-B813-46C1-9163-138DEAA6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2630</TotalTime>
  <Pages>23</Pages>
  <Words>10457</Words>
  <Characters>59605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kure Jacky</dc:creator>
  <cp:lastModifiedBy>Z77051</cp:lastModifiedBy>
  <cp:revision>43</cp:revision>
  <cp:lastPrinted>2025-07-07T03:14:00Z</cp:lastPrinted>
  <dcterms:created xsi:type="dcterms:W3CDTF">2025-12-24T18:57:00Z</dcterms:created>
  <dcterms:modified xsi:type="dcterms:W3CDTF">2026-01-12T20:15:00Z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ED2D5EC0BB7B4D36C6B16268F49B9F69_43</vt:lpwstr>
  </property>
</Properties>
</file>