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D5AD" w14:textId="46E7BC05" w:rsidR="00F915FC" w:rsidRPr="0047106A" w:rsidRDefault="00A77ABD" w:rsidP="0047106A">
      <w:pPr>
        <w:spacing w:after="240" w:line="288" w:lineRule="auto"/>
        <w:jc w:val="center"/>
        <w:rPr>
          <w:rFonts w:ascii="Arial" w:hAnsi="Arial" w:cs="Arial"/>
          <w:b/>
          <w:bCs/>
          <w:sz w:val="28"/>
          <w:szCs w:val="28"/>
        </w:rPr>
      </w:pPr>
      <w:proofErr w:type="spellStart"/>
      <w:r w:rsidRPr="00A77ABD">
        <w:rPr>
          <w:rFonts w:ascii="Arial" w:hAnsi="Arial" w:cs="Arial"/>
          <w:b/>
          <w:bCs/>
          <w:sz w:val="28"/>
          <w:szCs w:val="28"/>
        </w:rPr>
        <w:t>LocalFinder</w:t>
      </w:r>
      <w:proofErr w:type="spellEnd"/>
      <w:r w:rsidRPr="00A77ABD">
        <w:rPr>
          <w:rFonts w:ascii="Arial" w:hAnsi="Arial" w:cs="Arial"/>
          <w:b/>
          <w:bCs/>
          <w:sz w:val="28"/>
          <w:szCs w:val="28"/>
        </w:rPr>
        <w:t xml:space="preserve">: </w:t>
      </w:r>
      <w:r w:rsidR="008C31A1">
        <w:rPr>
          <w:rFonts w:ascii="Arial" w:hAnsi="Arial" w:cs="Arial"/>
          <w:b/>
          <w:bCs/>
          <w:sz w:val="28"/>
          <w:szCs w:val="28"/>
        </w:rPr>
        <w:t>d</w:t>
      </w:r>
      <w:r w:rsidRPr="00A77ABD">
        <w:rPr>
          <w:rFonts w:ascii="Arial" w:hAnsi="Arial" w:cs="Arial"/>
          <w:b/>
          <w:bCs/>
          <w:sz w:val="28"/>
          <w:szCs w:val="28"/>
        </w:rPr>
        <w:t>etecting local correlation and enrichment between epigenomic tracks</w:t>
      </w:r>
    </w:p>
    <w:p w14:paraId="7F63448F" w14:textId="73954A1C" w:rsidR="00F915FC" w:rsidRPr="008C31A1" w:rsidRDefault="00A77ABD" w:rsidP="00C1137B">
      <w:pPr>
        <w:spacing w:line="288" w:lineRule="auto"/>
        <w:rPr>
          <w:rFonts w:ascii="Arial" w:hAnsi="Arial" w:cs="Arial"/>
        </w:rPr>
      </w:pPr>
      <w:r>
        <w:rPr>
          <w:rFonts w:ascii="Arial" w:hAnsi="Arial" w:cs="Arial"/>
        </w:rPr>
        <w:t>Pengfei Yin</w:t>
      </w:r>
      <w:r>
        <w:rPr>
          <w:rFonts w:ascii="Arial" w:hAnsi="Arial" w:cs="Arial"/>
          <w:vertAlign w:val="superscript"/>
        </w:rPr>
        <w:t>1</w:t>
      </w:r>
      <w:r w:rsidR="007F2E92">
        <w:rPr>
          <w:rFonts w:ascii="Arial" w:hAnsi="Arial" w:cs="Arial" w:hint="eastAsia"/>
          <w:vertAlign w:val="superscript"/>
        </w:rPr>
        <w:t>,</w:t>
      </w:r>
      <w:proofErr w:type="gramStart"/>
      <w:r w:rsidR="009B0CD7">
        <w:rPr>
          <w:rFonts w:ascii="Arial" w:hAnsi="Arial" w:cs="Arial"/>
          <w:vertAlign w:val="superscript"/>
        </w:rPr>
        <w:t>3,</w:t>
      </w:r>
      <w:r>
        <w:rPr>
          <w:rFonts w:ascii="Arial" w:hAnsi="Arial" w:cs="Arial"/>
          <w:vertAlign w:val="superscript"/>
        </w:rPr>
        <w:t>#</w:t>
      </w:r>
      <w:proofErr w:type="gramEnd"/>
      <w:r>
        <w:rPr>
          <w:rFonts w:ascii="Arial" w:hAnsi="Arial" w:cs="Arial"/>
        </w:rPr>
        <w:t xml:space="preserve">, </w:t>
      </w:r>
      <w:proofErr w:type="spellStart"/>
      <w:r>
        <w:rPr>
          <w:rFonts w:ascii="Arial" w:hAnsi="Arial" w:cs="Arial"/>
        </w:rPr>
        <w:t>P</w:t>
      </w:r>
      <w:r w:rsidR="00F92151">
        <w:rPr>
          <w:rFonts w:ascii="Arial" w:hAnsi="Arial" w:cs="Arial"/>
        </w:rPr>
        <w:t>uxuan</w:t>
      </w:r>
      <w:proofErr w:type="spellEnd"/>
      <w:r>
        <w:rPr>
          <w:rFonts w:ascii="Arial" w:hAnsi="Arial" w:cs="Arial"/>
        </w:rPr>
        <w:t xml:space="preserve"> </w:t>
      </w:r>
      <w:r w:rsidR="00F92151">
        <w:rPr>
          <w:rFonts w:ascii="Arial" w:hAnsi="Arial" w:cs="Arial"/>
        </w:rPr>
        <w:t>Sun</w:t>
      </w:r>
      <w:proofErr w:type="gramStart"/>
      <w:r>
        <w:rPr>
          <w:rFonts w:ascii="Arial" w:hAnsi="Arial" w:cs="Arial"/>
          <w:vertAlign w:val="superscript"/>
        </w:rPr>
        <w:t>1</w:t>
      </w:r>
      <w:r w:rsidR="007F2E92">
        <w:rPr>
          <w:rFonts w:ascii="Arial" w:hAnsi="Arial" w:cs="Arial" w:hint="eastAsia"/>
          <w:vertAlign w:val="superscript"/>
        </w:rPr>
        <w:t>,</w:t>
      </w:r>
      <w:r>
        <w:rPr>
          <w:rFonts w:ascii="Arial" w:hAnsi="Arial" w:cs="Arial"/>
          <w:vertAlign w:val="superscript"/>
        </w:rPr>
        <w:t>#</w:t>
      </w:r>
      <w:proofErr w:type="gramEnd"/>
      <w:r>
        <w:rPr>
          <w:rFonts w:ascii="Arial" w:hAnsi="Arial" w:cs="Arial"/>
        </w:rPr>
        <w:t xml:space="preserve">, </w:t>
      </w:r>
      <w:proofErr w:type="spellStart"/>
      <w:r>
        <w:rPr>
          <w:rFonts w:ascii="Arial" w:hAnsi="Arial" w:cs="Arial"/>
        </w:rPr>
        <w:t>Yongwen</w:t>
      </w:r>
      <w:proofErr w:type="spellEnd"/>
      <w:r>
        <w:rPr>
          <w:rFonts w:ascii="Arial" w:hAnsi="Arial" w:cs="Arial"/>
        </w:rPr>
        <w:t xml:space="preserve"> Ding</w:t>
      </w:r>
      <w:r>
        <w:rPr>
          <w:rFonts w:ascii="Arial" w:hAnsi="Arial" w:cs="Arial"/>
          <w:vertAlign w:val="superscript"/>
        </w:rPr>
        <w:t>1</w:t>
      </w:r>
      <w:r>
        <w:rPr>
          <w:rFonts w:ascii="Arial" w:hAnsi="Arial" w:cs="Arial"/>
        </w:rPr>
        <w:t xml:space="preserve">, </w:t>
      </w:r>
      <w:proofErr w:type="spellStart"/>
      <w:r w:rsidR="00106249">
        <w:rPr>
          <w:rFonts w:ascii="Arial" w:hAnsi="Arial" w:cs="Arial"/>
        </w:rPr>
        <w:t>Yanqiang</w:t>
      </w:r>
      <w:proofErr w:type="spellEnd"/>
      <w:r w:rsidR="00106249">
        <w:rPr>
          <w:rFonts w:ascii="Arial" w:hAnsi="Arial" w:cs="Arial"/>
        </w:rPr>
        <w:t xml:space="preserve"> Fu</w:t>
      </w:r>
      <w:r w:rsidR="00106249">
        <w:rPr>
          <w:rFonts w:ascii="Arial" w:hAnsi="Arial" w:cs="Arial"/>
          <w:vertAlign w:val="superscript"/>
        </w:rPr>
        <w:t xml:space="preserve">1 </w:t>
      </w:r>
      <w:r>
        <w:rPr>
          <w:rFonts w:ascii="Arial" w:hAnsi="Arial" w:cs="Arial"/>
        </w:rPr>
        <w:t xml:space="preserve">and </w:t>
      </w:r>
      <w:proofErr w:type="spellStart"/>
      <w:r>
        <w:rPr>
          <w:rFonts w:ascii="Arial" w:hAnsi="Arial" w:cs="Arial"/>
        </w:rPr>
        <w:t>Jiankang</w:t>
      </w:r>
      <w:proofErr w:type="spellEnd"/>
      <w:r>
        <w:rPr>
          <w:rFonts w:ascii="Arial" w:hAnsi="Arial" w:cs="Arial"/>
        </w:rPr>
        <w:t xml:space="preserve"> Wang</w:t>
      </w:r>
      <w:r>
        <w:rPr>
          <w:rFonts w:ascii="Arial" w:hAnsi="Arial" w:cs="Arial"/>
          <w:vertAlign w:val="superscript"/>
        </w:rPr>
        <w:t>1,</w:t>
      </w:r>
      <w:proofErr w:type="gramStart"/>
      <w:r>
        <w:rPr>
          <w:rFonts w:ascii="Arial" w:hAnsi="Arial" w:cs="Arial"/>
          <w:vertAlign w:val="superscript"/>
        </w:rPr>
        <w:t>2,*</w:t>
      </w:r>
      <w:proofErr w:type="gramEnd"/>
    </w:p>
    <w:p w14:paraId="1F21380B" w14:textId="77777777" w:rsidR="00F915FC" w:rsidRDefault="00000000" w:rsidP="00C1137B">
      <w:pPr>
        <w:spacing w:line="288" w:lineRule="auto"/>
        <w:rPr>
          <w:rFonts w:ascii="Arial" w:hAnsi="Arial" w:cs="Arial"/>
        </w:rPr>
      </w:pPr>
      <w:r>
        <w:rPr>
          <w:rFonts w:ascii="Arial" w:hAnsi="Arial" w:cs="Arial"/>
          <w:vertAlign w:val="superscript"/>
        </w:rPr>
        <w:t>1</w:t>
      </w:r>
      <w:r>
        <w:rPr>
          <w:rFonts w:ascii="Arial" w:hAnsi="Arial" w:cs="Arial"/>
        </w:rPr>
        <w:t>School of Biomedical Sciences, Hunan University, Changsha, China</w:t>
      </w:r>
    </w:p>
    <w:p w14:paraId="4774C05D" w14:textId="77777777" w:rsidR="00F915FC" w:rsidRDefault="00000000" w:rsidP="00C1137B">
      <w:pPr>
        <w:spacing w:line="288" w:lineRule="auto"/>
        <w:rPr>
          <w:rFonts w:ascii="Arial" w:hAnsi="Arial" w:cs="Arial"/>
        </w:rPr>
      </w:pPr>
      <w:r>
        <w:rPr>
          <w:rFonts w:ascii="Arial" w:hAnsi="Arial" w:cs="Arial"/>
          <w:vertAlign w:val="superscript"/>
        </w:rPr>
        <w:t>2</w:t>
      </w:r>
      <w:r>
        <w:rPr>
          <w:rFonts w:ascii="Arial" w:hAnsi="Arial" w:cs="Arial"/>
        </w:rPr>
        <w:t>Shenzhen Research Institute, Hunan University, Shenzhen 518000, China</w:t>
      </w:r>
    </w:p>
    <w:p w14:paraId="1DD5AF25" w14:textId="2552B1DC" w:rsidR="009B0CD7" w:rsidRDefault="009B0CD7" w:rsidP="00C1137B">
      <w:pPr>
        <w:spacing w:line="288" w:lineRule="auto"/>
        <w:rPr>
          <w:rFonts w:ascii="Arial" w:hAnsi="Arial" w:cs="Arial"/>
        </w:rPr>
      </w:pPr>
      <w:r>
        <w:rPr>
          <w:rFonts w:ascii="Arial" w:hAnsi="Arial" w:cs="Arial"/>
          <w:vertAlign w:val="superscript"/>
        </w:rPr>
        <w:t>3</w:t>
      </w:r>
      <w:r w:rsidRPr="009B0CD7">
        <w:rPr>
          <w:rFonts w:ascii="Arial" w:hAnsi="Arial" w:cs="Arial"/>
        </w:rPr>
        <w:t>Institute of Pathology, University Medical Center Göttingen, 37075 Göttingen, Germany</w:t>
      </w:r>
    </w:p>
    <w:p w14:paraId="589D81F0" w14:textId="619684C8" w:rsidR="00F915FC" w:rsidRPr="0090213A" w:rsidRDefault="00000000" w:rsidP="00C1137B">
      <w:pPr>
        <w:spacing w:line="288" w:lineRule="auto"/>
        <w:rPr>
          <w:rFonts w:ascii="Arial" w:hAnsi="Arial" w:cs="Arial"/>
        </w:rPr>
      </w:pPr>
      <w:r>
        <w:rPr>
          <w:rFonts w:ascii="Arial" w:hAnsi="Arial" w:cs="Arial"/>
          <w:vertAlign w:val="superscript"/>
        </w:rPr>
        <w:t>#</w:t>
      </w:r>
      <w:r>
        <w:rPr>
          <w:rFonts w:ascii="Arial" w:hAnsi="Arial" w:cs="Arial"/>
        </w:rPr>
        <w:t>These authors contributed equally.</w:t>
      </w:r>
    </w:p>
    <w:p w14:paraId="7979D84B" w14:textId="77777777" w:rsidR="00F915FC" w:rsidRPr="002B4698" w:rsidRDefault="00000000" w:rsidP="00C1137B">
      <w:pPr>
        <w:spacing w:line="288" w:lineRule="auto"/>
        <w:rPr>
          <w:rFonts w:ascii="Arial" w:hAnsi="Arial" w:cs="Arial"/>
          <w:b/>
          <w:bCs/>
          <w:sz w:val="24"/>
          <w:szCs w:val="24"/>
        </w:rPr>
      </w:pPr>
      <w:r w:rsidRPr="002B4698">
        <w:rPr>
          <w:rFonts w:ascii="Arial" w:hAnsi="Arial" w:cs="Arial"/>
          <w:b/>
          <w:bCs/>
          <w:sz w:val="24"/>
          <w:szCs w:val="24"/>
        </w:rPr>
        <w:t>Corresponding author:</w:t>
      </w:r>
    </w:p>
    <w:p w14:paraId="7B8746F2" w14:textId="77777777" w:rsidR="00F915FC" w:rsidRDefault="00000000" w:rsidP="00C1137B">
      <w:pPr>
        <w:spacing w:line="288" w:lineRule="auto"/>
        <w:rPr>
          <w:rFonts w:ascii="Arial" w:hAnsi="Arial" w:cs="Arial"/>
        </w:rPr>
      </w:pPr>
      <w:proofErr w:type="spellStart"/>
      <w:r>
        <w:rPr>
          <w:rFonts w:ascii="Arial" w:hAnsi="Arial" w:cs="Arial"/>
        </w:rPr>
        <w:t>Jiankang</w:t>
      </w:r>
      <w:proofErr w:type="spellEnd"/>
      <w:r>
        <w:rPr>
          <w:rFonts w:ascii="Arial" w:hAnsi="Arial" w:cs="Arial"/>
        </w:rPr>
        <w:t xml:space="preserve"> Wang, Email: </w:t>
      </w:r>
      <w:hyperlink r:id="rId8" w:history="1">
        <w:r w:rsidR="00F915FC">
          <w:rPr>
            <w:rStyle w:val="Hyperlink"/>
            <w:rFonts w:ascii="Arial" w:hAnsi="Arial" w:cs="Arial"/>
          </w:rPr>
          <w:t>wangjk321@hnu.edu.cn</w:t>
        </w:r>
      </w:hyperlink>
    </w:p>
    <w:p w14:paraId="67D2D54B" w14:textId="7063C442" w:rsidR="005D4EF8" w:rsidRPr="00323E03" w:rsidRDefault="00000000" w:rsidP="00323E03">
      <w:pPr>
        <w:spacing w:line="288" w:lineRule="auto"/>
        <w:rPr>
          <w:rFonts w:ascii="Arial" w:hAnsi="Arial" w:cs="Arial"/>
        </w:rPr>
      </w:pPr>
      <w:r>
        <w:rPr>
          <w:rFonts w:ascii="Arial" w:hAnsi="Arial" w:cs="Arial"/>
        </w:rPr>
        <w:t>Adress: School of Biomedical Sciences, Hunan University, Changsha, 410082, Hunan Province, China</w:t>
      </w:r>
    </w:p>
    <w:p w14:paraId="1F1D44B5" w14:textId="77777777" w:rsidR="00C1137B" w:rsidRDefault="00C1137B" w:rsidP="00C1137B">
      <w:pPr>
        <w:widowControl/>
        <w:spacing w:line="288" w:lineRule="auto"/>
        <w:jc w:val="left"/>
        <w:rPr>
          <w:rFonts w:ascii="Arial" w:hAnsi="Arial" w:cs="Arial"/>
          <w:sz w:val="24"/>
          <w:szCs w:val="24"/>
        </w:rPr>
      </w:pPr>
    </w:p>
    <w:p w14:paraId="632E8926" w14:textId="66478560" w:rsidR="00F915FC" w:rsidRDefault="00000000" w:rsidP="00C1137B">
      <w:pPr>
        <w:spacing w:line="288" w:lineRule="auto"/>
        <w:rPr>
          <w:rFonts w:ascii="Arial" w:hAnsi="Arial" w:cs="Arial"/>
        </w:rPr>
      </w:pPr>
      <w:r>
        <w:rPr>
          <w:rFonts w:ascii="Arial" w:hAnsi="Arial" w:cs="Arial"/>
          <w:b/>
          <w:bCs/>
          <w:sz w:val="28"/>
          <w:szCs w:val="28"/>
        </w:rPr>
        <w:t>Abstract</w:t>
      </w:r>
    </w:p>
    <w:p w14:paraId="5393548C" w14:textId="6F9A5622" w:rsidR="002B5C9E" w:rsidRDefault="00EE156A" w:rsidP="007C5739">
      <w:pPr>
        <w:spacing w:line="288" w:lineRule="auto"/>
        <w:rPr>
          <w:rFonts w:ascii="Arial" w:hAnsi="Arial" w:cs="Arial"/>
        </w:rPr>
      </w:pPr>
      <w:r w:rsidRPr="00EE156A">
        <w:rPr>
          <w:rFonts w:ascii="Arial" w:hAnsi="Arial" w:cs="Arial"/>
        </w:rPr>
        <w:t xml:space="preserve">Local relationships between genomic tracks often encode key regulatory information, yet most existing methods focus on either local enrichment or local correlation, leaving their joint signal underused. Here we present </w:t>
      </w:r>
      <w:proofErr w:type="spellStart"/>
      <w:r w:rsidRPr="00EE156A">
        <w:rPr>
          <w:rFonts w:ascii="Arial" w:hAnsi="Arial" w:cs="Arial"/>
        </w:rPr>
        <w:t>LocalFinder</w:t>
      </w:r>
      <w:proofErr w:type="spellEnd"/>
      <w:r w:rsidRPr="00EE156A">
        <w:rPr>
          <w:rFonts w:ascii="Arial" w:hAnsi="Arial" w:cs="Arial"/>
        </w:rPr>
        <w:t xml:space="preserve">, a tool that computes </w:t>
      </w:r>
      <w:r w:rsidR="00C8445B">
        <w:rPr>
          <w:rFonts w:ascii="Arial" w:hAnsi="Arial" w:cs="Arial"/>
        </w:rPr>
        <w:t xml:space="preserve">local </w:t>
      </w:r>
      <w:r w:rsidRPr="00EE156A">
        <w:rPr>
          <w:rFonts w:ascii="Arial" w:hAnsi="Arial" w:cs="Arial"/>
        </w:rPr>
        <w:t>enrichment significance (ES) and harmonic-mean–weighted local correlation (HMC) profiles from a pair of genomic tracks.</w:t>
      </w:r>
      <w:r w:rsidR="0010012D">
        <w:rPr>
          <w:rFonts w:ascii="Arial" w:hAnsi="Arial" w:cs="Arial"/>
        </w:rPr>
        <w:t xml:space="preserve"> </w:t>
      </w:r>
      <w:r w:rsidR="0047106A" w:rsidRPr="0047106A">
        <w:rPr>
          <w:rFonts w:ascii="Arial" w:hAnsi="Arial" w:cs="Arial"/>
        </w:rPr>
        <w:t xml:space="preserve">ES quantifies local enrichment robustly in low-coverage regions via </w:t>
      </w:r>
      <w:r w:rsidR="00183B9D">
        <w:rPr>
          <w:rFonts w:ascii="Arial" w:hAnsi="Arial" w:cs="Arial"/>
        </w:rPr>
        <w:t>z</w:t>
      </w:r>
      <w:r w:rsidR="00183B9D" w:rsidRPr="00183B9D">
        <w:rPr>
          <w:rFonts w:ascii="Arial" w:hAnsi="Arial" w:cs="Arial"/>
        </w:rPr>
        <w:t xml:space="preserve">ero-inflated negative binomial </w:t>
      </w:r>
      <w:r w:rsidR="00183B9D">
        <w:rPr>
          <w:rFonts w:ascii="Arial" w:hAnsi="Arial" w:cs="Arial"/>
        </w:rPr>
        <w:t>(</w:t>
      </w:r>
      <w:r w:rsidR="0047106A" w:rsidRPr="0047106A">
        <w:rPr>
          <w:rFonts w:ascii="Arial" w:hAnsi="Arial" w:cs="Arial"/>
        </w:rPr>
        <w:t>ZINB</w:t>
      </w:r>
      <w:r w:rsidR="00183B9D">
        <w:rPr>
          <w:rFonts w:ascii="Arial" w:hAnsi="Arial" w:cs="Arial"/>
        </w:rPr>
        <w:t>)</w:t>
      </w:r>
      <w:r w:rsidR="0047106A" w:rsidRPr="0047106A">
        <w:rPr>
          <w:rFonts w:ascii="Arial" w:hAnsi="Arial" w:cs="Arial"/>
        </w:rPr>
        <w:t xml:space="preserve"> model and floor correction, whereas HMC quantifies</w:t>
      </w:r>
      <w:r w:rsidR="002B5C9E">
        <w:rPr>
          <w:rFonts w:ascii="Arial" w:hAnsi="Arial" w:cs="Arial"/>
        </w:rPr>
        <w:t xml:space="preserve"> </w:t>
      </w:r>
      <w:r w:rsidR="0047106A" w:rsidRPr="0047106A">
        <w:rPr>
          <w:rFonts w:ascii="Arial" w:hAnsi="Arial" w:cs="Arial"/>
        </w:rPr>
        <w:t>local concordance by harmonic-mean–weight</w:t>
      </w:r>
      <w:r w:rsidR="005B5E04">
        <w:rPr>
          <w:rFonts w:ascii="Arial" w:hAnsi="Arial" w:cs="Arial" w:hint="eastAsia"/>
        </w:rPr>
        <w:t>ed</w:t>
      </w:r>
      <w:r w:rsidR="0047106A" w:rsidRPr="0047106A">
        <w:rPr>
          <w:rFonts w:ascii="Arial" w:hAnsi="Arial" w:cs="Arial"/>
        </w:rPr>
        <w:t xml:space="preserve"> the local correlation.</w:t>
      </w:r>
      <w:r w:rsidR="0047106A">
        <w:rPr>
          <w:rFonts w:ascii="Arial" w:hAnsi="Arial" w:cs="Arial"/>
        </w:rPr>
        <w:t xml:space="preserve"> </w:t>
      </w:r>
      <w:r w:rsidR="00E66FF5" w:rsidRPr="00E66FF5">
        <w:rPr>
          <w:rFonts w:ascii="Arial" w:hAnsi="Arial" w:cs="Arial"/>
        </w:rPr>
        <w:t>Benchmarking on synthetic and real datasets for classifying unchanged, partially depleted, and totally depleted regions shows that (1) combining local enrichment and local correlation consistently outperforms single-feature approaches (MACS2</w:t>
      </w:r>
      <w:r w:rsidR="00534D62">
        <w:rPr>
          <w:rFonts w:ascii="Arial" w:hAnsi="Arial" w:cs="Arial"/>
        </w:rPr>
        <w:t xml:space="preserve"> </w:t>
      </w:r>
      <w:proofErr w:type="spellStart"/>
      <w:r w:rsidR="00534D62">
        <w:rPr>
          <w:rFonts w:ascii="Arial" w:hAnsi="Arial" w:cs="Arial"/>
        </w:rPr>
        <w:t>ppois</w:t>
      </w:r>
      <w:proofErr w:type="spellEnd"/>
      <w:r w:rsidR="00E66FF5" w:rsidRPr="00E66FF5">
        <w:rPr>
          <w:rFonts w:ascii="Arial" w:hAnsi="Arial" w:cs="Arial"/>
        </w:rPr>
        <w:t>, enrichment</w:t>
      </w:r>
      <w:r w:rsidR="009B0AA7">
        <w:rPr>
          <w:rFonts w:ascii="Arial" w:hAnsi="Arial" w:cs="Arial"/>
        </w:rPr>
        <w:t>-</w:t>
      </w:r>
      <w:r w:rsidR="00E66FF5" w:rsidRPr="00E66FF5">
        <w:rPr>
          <w:rFonts w:ascii="Arial" w:hAnsi="Arial" w:cs="Arial"/>
        </w:rPr>
        <w:t xml:space="preserve">only; </w:t>
      </w:r>
      <w:proofErr w:type="spellStart"/>
      <w:r w:rsidR="00E66FF5" w:rsidRPr="00E66FF5">
        <w:rPr>
          <w:rFonts w:ascii="Arial" w:hAnsi="Arial" w:cs="Arial"/>
        </w:rPr>
        <w:t>StereoGene</w:t>
      </w:r>
      <w:proofErr w:type="spellEnd"/>
      <w:r w:rsidR="00E66FF5" w:rsidRPr="00E66FF5">
        <w:rPr>
          <w:rFonts w:ascii="Arial" w:hAnsi="Arial" w:cs="Arial"/>
        </w:rPr>
        <w:t xml:space="preserve"> LC, correlation</w:t>
      </w:r>
      <w:r w:rsidR="009B0AA7">
        <w:rPr>
          <w:rFonts w:ascii="Arial" w:hAnsi="Arial" w:cs="Arial"/>
        </w:rPr>
        <w:t>-</w:t>
      </w:r>
      <w:r w:rsidR="00E66FF5" w:rsidRPr="00E66FF5">
        <w:rPr>
          <w:rFonts w:ascii="Arial" w:hAnsi="Arial" w:cs="Arial"/>
        </w:rPr>
        <w:t xml:space="preserve">only); (2) </w:t>
      </w:r>
      <w:proofErr w:type="spellStart"/>
      <w:r w:rsidR="00E66FF5" w:rsidRPr="00E66FF5">
        <w:rPr>
          <w:rFonts w:ascii="Arial" w:hAnsi="Arial" w:cs="Arial"/>
        </w:rPr>
        <w:t>LocalFinder’s</w:t>
      </w:r>
      <w:proofErr w:type="spellEnd"/>
      <w:r w:rsidR="00E66FF5" w:rsidRPr="00E66FF5">
        <w:rPr>
          <w:rFonts w:ascii="Arial" w:hAnsi="Arial" w:cs="Arial"/>
        </w:rPr>
        <w:t xml:space="preserve"> individual features (ES and HMC) each outperform their respective single-feature baselines (MACS2 </w:t>
      </w:r>
      <w:proofErr w:type="spellStart"/>
      <w:r w:rsidR="00534D62">
        <w:rPr>
          <w:rFonts w:ascii="Arial" w:hAnsi="Arial" w:cs="Arial"/>
        </w:rPr>
        <w:t>ppois</w:t>
      </w:r>
      <w:proofErr w:type="spellEnd"/>
      <w:r w:rsidR="00534D62">
        <w:rPr>
          <w:rFonts w:ascii="Arial" w:hAnsi="Arial" w:cs="Arial"/>
        </w:rPr>
        <w:t xml:space="preserve"> </w:t>
      </w:r>
      <w:r w:rsidR="00E66FF5" w:rsidRPr="00E66FF5">
        <w:rPr>
          <w:rFonts w:ascii="Arial" w:hAnsi="Arial" w:cs="Arial"/>
        </w:rPr>
        <w:t xml:space="preserve">and </w:t>
      </w:r>
      <w:proofErr w:type="spellStart"/>
      <w:r w:rsidR="00E66FF5" w:rsidRPr="00E66FF5">
        <w:rPr>
          <w:rFonts w:ascii="Arial" w:hAnsi="Arial" w:cs="Arial"/>
        </w:rPr>
        <w:t>StereoGene</w:t>
      </w:r>
      <w:proofErr w:type="spellEnd"/>
      <w:r w:rsidR="00E66FF5" w:rsidRPr="00E66FF5">
        <w:rPr>
          <w:rFonts w:ascii="Arial" w:hAnsi="Arial" w:cs="Arial"/>
        </w:rPr>
        <w:t xml:space="preserve"> LC); and (3)</w:t>
      </w:r>
      <w:r w:rsidR="001937ED">
        <w:rPr>
          <w:rFonts w:ascii="Arial" w:hAnsi="Arial" w:cs="Arial"/>
        </w:rPr>
        <w:t xml:space="preserve"> I</w:t>
      </w:r>
      <w:r w:rsidR="001937ED" w:rsidRPr="001937ED">
        <w:rPr>
          <w:rFonts w:ascii="Arial" w:hAnsi="Arial" w:cs="Arial"/>
        </w:rPr>
        <w:t>ntegration</w:t>
      </w:r>
      <w:r w:rsidR="001937ED">
        <w:rPr>
          <w:rFonts w:ascii="Arial" w:hAnsi="Arial" w:cs="Arial"/>
        </w:rPr>
        <w:t xml:space="preserve"> of</w:t>
      </w:r>
      <w:r w:rsidR="00E66FF5" w:rsidRPr="00E66FF5">
        <w:rPr>
          <w:rFonts w:ascii="Arial" w:hAnsi="Arial" w:cs="Arial"/>
        </w:rPr>
        <w:t xml:space="preserve"> ES</w:t>
      </w:r>
      <w:r w:rsidR="001937ED">
        <w:rPr>
          <w:rFonts w:ascii="Arial" w:hAnsi="Arial" w:cs="Arial"/>
        </w:rPr>
        <w:t xml:space="preserve"> and </w:t>
      </w:r>
      <w:r w:rsidR="00E66FF5" w:rsidRPr="00E66FF5">
        <w:rPr>
          <w:rFonts w:ascii="Arial" w:hAnsi="Arial" w:cs="Arial"/>
        </w:rPr>
        <w:t>HMC achieves the best overall performance, surpassing the three cross-tool pairings</w:t>
      </w:r>
      <w:r w:rsidR="00E66FF5">
        <w:rPr>
          <w:rFonts w:ascii="Arial" w:hAnsi="Arial" w:cs="Arial"/>
        </w:rPr>
        <w:t xml:space="preserve">. </w:t>
      </w:r>
      <w:bookmarkStart w:id="0" w:name="OLE_LINK1"/>
      <w:proofErr w:type="spellStart"/>
      <w:r w:rsidR="002B5C9E" w:rsidRPr="002B5C9E">
        <w:rPr>
          <w:rFonts w:ascii="Arial" w:hAnsi="Arial" w:cs="Arial"/>
        </w:rPr>
        <w:t>LocalFinder</w:t>
      </w:r>
      <w:proofErr w:type="spellEnd"/>
      <w:r w:rsidR="002B5C9E" w:rsidRPr="002B5C9E">
        <w:rPr>
          <w:rFonts w:ascii="Arial" w:hAnsi="Arial" w:cs="Arial"/>
        </w:rPr>
        <w:t xml:space="preserve"> supports ES-only, HMC-only, or joint ES+HMC analyses across diverse genomic assays </w:t>
      </w:r>
      <w:r w:rsidR="002B5C9E" w:rsidRPr="009B0AA7">
        <w:rPr>
          <w:rFonts w:ascii="Arial" w:hAnsi="Arial" w:cs="Arial"/>
          <w:strike/>
        </w:rPr>
        <w:t>and scales to large datasets</w:t>
      </w:r>
      <w:r w:rsidR="002B5C9E" w:rsidRPr="002B5C9E">
        <w:rPr>
          <w:rFonts w:ascii="Arial" w:hAnsi="Arial" w:cs="Arial"/>
        </w:rPr>
        <w:t xml:space="preserve">, enabling systematic discovery of local regulatory changes and biological </w:t>
      </w:r>
      <w:r w:rsidR="002B5C9E">
        <w:rPr>
          <w:rFonts w:ascii="Arial" w:hAnsi="Arial" w:cs="Arial"/>
        </w:rPr>
        <w:t>insights.</w:t>
      </w:r>
    </w:p>
    <w:p w14:paraId="3E83F005" w14:textId="457A698C" w:rsidR="0086426B" w:rsidRPr="0034199E" w:rsidRDefault="00C351B0" w:rsidP="00C1137B">
      <w:pPr>
        <w:spacing w:line="288" w:lineRule="auto"/>
        <w:rPr>
          <w:rFonts w:ascii="Arial" w:hAnsi="Arial" w:cs="Arial"/>
        </w:rPr>
      </w:pPr>
      <w:r>
        <w:rPr>
          <w:rFonts w:ascii="Arial" w:hAnsi="Arial" w:cs="Arial"/>
          <w:b/>
          <w:bCs/>
          <w:sz w:val="28"/>
          <w:szCs w:val="28"/>
        </w:rPr>
        <w:t xml:space="preserve">Keywords: </w:t>
      </w:r>
      <w:r w:rsidR="001926F6" w:rsidRPr="006D7CCC">
        <w:rPr>
          <w:rFonts w:ascii="Arial" w:hAnsi="Arial" w:cs="Arial"/>
        </w:rPr>
        <w:t>L</w:t>
      </w:r>
      <w:r w:rsidR="009B0AA7">
        <w:rPr>
          <w:rFonts w:ascii="Arial" w:hAnsi="Arial" w:cs="Arial"/>
        </w:rPr>
        <w:t>ocal relationship; L</w:t>
      </w:r>
      <w:r w:rsidR="001926F6" w:rsidRPr="006D7CCC">
        <w:rPr>
          <w:rFonts w:ascii="Arial" w:hAnsi="Arial" w:cs="Arial"/>
        </w:rPr>
        <w:t xml:space="preserve">ocal correlation; Local enrichment; </w:t>
      </w:r>
      <w:r w:rsidR="00F92A1A">
        <w:rPr>
          <w:rFonts w:ascii="Arial" w:hAnsi="Arial" w:cs="Arial"/>
        </w:rPr>
        <w:t>G</w:t>
      </w:r>
      <w:r w:rsidR="00F92A1A" w:rsidRPr="00F92A1A">
        <w:rPr>
          <w:rFonts w:ascii="Arial" w:hAnsi="Arial" w:cs="Arial"/>
        </w:rPr>
        <w:t>enomic track analysis</w:t>
      </w:r>
      <w:r w:rsidR="00F74A82" w:rsidRPr="006D7CCC">
        <w:rPr>
          <w:rFonts w:ascii="Arial" w:hAnsi="Arial" w:cs="Arial"/>
        </w:rPr>
        <w:t xml:space="preserve">; </w:t>
      </w:r>
      <w:proofErr w:type="gramStart"/>
      <w:r w:rsidR="00F74A82" w:rsidRPr="006D7CCC">
        <w:rPr>
          <w:rFonts w:ascii="Arial" w:hAnsi="Arial" w:cs="Arial"/>
        </w:rPr>
        <w:t>Epigenomics;</w:t>
      </w:r>
      <w:proofErr w:type="gramEnd"/>
      <w:r w:rsidR="00F74A82" w:rsidRPr="006D7CCC">
        <w:rPr>
          <w:rFonts w:ascii="Arial" w:hAnsi="Arial" w:cs="Arial"/>
        </w:rPr>
        <w:t xml:space="preserve"> </w:t>
      </w:r>
      <w:bookmarkEnd w:id="0"/>
    </w:p>
    <w:p w14:paraId="3F9D1C7C"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lastRenderedPageBreak/>
        <w:t>Introduction</w:t>
      </w:r>
    </w:p>
    <w:p w14:paraId="01913249" w14:textId="7E890063" w:rsidR="00FD1E24" w:rsidRPr="00BF5444" w:rsidRDefault="00BF5444" w:rsidP="007C5739">
      <w:pPr>
        <w:spacing w:line="288" w:lineRule="auto"/>
        <w:rPr>
          <w:rFonts w:ascii="Arial" w:hAnsi="Arial" w:cs="Arial"/>
        </w:rPr>
      </w:pPr>
      <w:r w:rsidRPr="00BF5444">
        <w:rPr>
          <w:rFonts w:ascii="Arial" w:hAnsi="Arial" w:cs="Arial"/>
        </w:rPr>
        <w:t>Genome-wide scale relationships between epigenomic features and transcription are informative—for example, H3K4me3 is broadly enriched at promoters of actively transcribed genes, linking a chromatin mark to gene activity</w:t>
      </w:r>
      <w:r w:rsidR="00E85835">
        <w:rPr>
          <w:rFonts w:ascii="Arial" w:hAnsi="Arial" w:cs="Arial"/>
        </w:rPr>
        <w:fldChar w:fldCharType="begin">
          <w:fldData xml:space="preserve">PEVuZE5vdGU+PENpdGU+PEF1dGhvcj5CYXJza2k8L0F1dGhvcj48WWVhcj4yMDA3PC9ZZWFyPjxS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</w:fldData>
        </w:fldChar>
      </w:r>
      <w:r w:rsidR="00E85835">
        <w:rPr>
          <w:rFonts w:ascii="Arial" w:hAnsi="Arial" w:cs="Arial"/>
        </w:rPr>
        <w:instrText xml:space="preserve"> ADDIN EN.CITE </w:instrText>
      </w:r>
      <w:r w:rsidR="00E85835">
        <w:rPr>
          <w:rFonts w:ascii="Arial" w:hAnsi="Arial" w:cs="Arial"/>
        </w:rPr>
        <w:fldChar w:fldCharType="begin">
          <w:fldData xml:space="preserve">PEVuZE5vdGU+PENpdGU+PEF1dGhvcj5CYXJza2k8L0F1dGhvcj48WWVhcj4yMDA3PC9ZZWFyPjxS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</w:fldData>
        </w:fldChar>
      </w:r>
      <w:r w:rsidR="00E85835">
        <w:rPr>
          <w:rFonts w:ascii="Arial" w:hAnsi="Arial" w:cs="Arial"/>
        </w:rPr>
        <w:instrText xml:space="preserve"> ADDIN EN.CITE.DATA </w:instrText>
      </w:r>
      <w:r w:rsidR="00E85835">
        <w:rPr>
          <w:rFonts w:ascii="Arial" w:hAnsi="Arial" w:cs="Arial"/>
        </w:rPr>
      </w:r>
      <w:r w:rsidR="00E85835">
        <w:rPr>
          <w:rFonts w:ascii="Arial" w:hAnsi="Arial" w:cs="Arial"/>
        </w:rPr>
        <w:fldChar w:fldCharType="end"/>
      </w:r>
      <w:r w:rsidR="00E85835">
        <w:rPr>
          <w:rFonts w:ascii="Arial" w:hAnsi="Arial" w:cs="Arial"/>
        </w:rPr>
        <w:fldChar w:fldCharType="separate"/>
      </w:r>
      <w:r w:rsidR="00E85835" w:rsidRPr="00E85835">
        <w:rPr>
          <w:rFonts w:ascii="Arial" w:hAnsi="Arial" w:cs="Arial"/>
          <w:noProof/>
          <w:vertAlign w:val="superscript"/>
        </w:rPr>
        <w:t>1</w:t>
      </w:r>
      <w:r w:rsidR="00E85835">
        <w:rPr>
          <w:rFonts w:ascii="Arial" w:hAnsi="Arial" w:cs="Arial"/>
        </w:rPr>
        <w:fldChar w:fldCharType="end"/>
      </w:r>
      <w:r w:rsidR="00E85835">
        <w:rPr>
          <w:rFonts w:ascii="Arial" w:hAnsi="Arial" w:cs="Arial"/>
        </w:rPr>
        <w:t>.</w:t>
      </w:r>
      <w:r w:rsidRPr="00BF5444">
        <w:rPr>
          <w:rFonts w:ascii="Arial" w:hAnsi="Arial" w:cs="Arial"/>
        </w:rPr>
        <w:t xml:space="preserve">However, such global relationships can provide limited insight into regulatory mechanisms at specific loci, because a high overall correlation can mask sharp, functionally meaningful local differences. For instance, </w:t>
      </w:r>
      <w:proofErr w:type="spellStart"/>
      <w:r w:rsidRPr="00BF5444">
        <w:rPr>
          <w:rFonts w:ascii="Arial" w:hAnsi="Arial" w:cs="Arial"/>
        </w:rPr>
        <w:t>Maurano</w:t>
      </w:r>
      <w:proofErr w:type="spellEnd"/>
      <w:r w:rsidRPr="00BF5444">
        <w:rPr>
          <w:rFonts w:ascii="Arial" w:hAnsi="Arial" w:cs="Arial"/>
        </w:rPr>
        <w:t xml:space="preserve"> et al. reported a very high overall similarity between DNase-seq profiles in fetal heart and fetal kidney (R = 0.99), yet individual local regions exhibit markedly different accessibility, consistent with tissue-specific regulatory element usage</w:t>
      </w:r>
      <w:r w:rsidR="00E85835">
        <w:rPr>
          <w:rFonts w:ascii="Arial" w:hAnsi="Arial" w:cs="Arial"/>
        </w:rPr>
        <w:fldChar w:fldCharType="begin">
          <w:fldData xml:space="preserve">PEVuZE5vdGU+PENpdGU+PEF1dGhvcj5NYXVyYW5vPC9BdXRob3I+PFllYXI+MjAxMjwvWWVhcj48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</w:fldData>
        </w:fldChar>
      </w:r>
      <w:r w:rsidR="00E85835">
        <w:rPr>
          <w:rFonts w:ascii="Arial" w:hAnsi="Arial" w:cs="Arial"/>
        </w:rPr>
        <w:instrText xml:space="preserve"> ADDIN EN.CITE </w:instrText>
      </w:r>
      <w:r w:rsidR="00E85835">
        <w:rPr>
          <w:rFonts w:ascii="Arial" w:hAnsi="Arial" w:cs="Arial"/>
        </w:rPr>
        <w:fldChar w:fldCharType="begin">
          <w:fldData xml:space="preserve">PEVuZE5vdGU+PENpdGU+PEF1dGhvcj5NYXVyYW5vPC9BdXRob3I+PFllYXI+MjAxMjwvWWVhcj48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</w:fldData>
        </w:fldChar>
      </w:r>
      <w:r w:rsidR="00E85835">
        <w:rPr>
          <w:rFonts w:ascii="Arial" w:hAnsi="Arial" w:cs="Arial"/>
        </w:rPr>
        <w:instrText xml:space="preserve"> ADDIN EN.CITE.DATA </w:instrText>
      </w:r>
      <w:r w:rsidR="00E85835">
        <w:rPr>
          <w:rFonts w:ascii="Arial" w:hAnsi="Arial" w:cs="Arial"/>
        </w:rPr>
      </w:r>
      <w:r w:rsidR="00E85835">
        <w:rPr>
          <w:rFonts w:ascii="Arial" w:hAnsi="Arial" w:cs="Arial"/>
        </w:rPr>
        <w:fldChar w:fldCharType="end"/>
      </w:r>
      <w:r w:rsidR="00E85835">
        <w:rPr>
          <w:rFonts w:ascii="Arial" w:hAnsi="Arial" w:cs="Arial"/>
        </w:rPr>
        <w:fldChar w:fldCharType="separate"/>
      </w:r>
      <w:r w:rsidR="00E85835" w:rsidRPr="00E85835">
        <w:rPr>
          <w:rFonts w:ascii="Arial" w:hAnsi="Arial" w:cs="Arial"/>
          <w:noProof/>
          <w:vertAlign w:val="superscript"/>
        </w:rPr>
        <w:t>2</w:t>
      </w:r>
      <w:r w:rsidR="00E85835">
        <w:rPr>
          <w:rFonts w:ascii="Arial" w:hAnsi="Arial" w:cs="Arial"/>
        </w:rPr>
        <w:fldChar w:fldCharType="end"/>
      </w:r>
      <w:r w:rsidRPr="00BF5444">
        <w:rPr>
          <w:rFonts w:ascii="Arial" w:hAnsi="Arial" w:cs="Arial"/>
        </w:rPr>
        <w:t xml:space="preserve">. </w:t>
      </w:r>
      <w:r w:rsidR="00DF23FE" w:rsidRPr="00DF23FE">
        <w:rPr>
          <w:rFonts w:ascii="Arial" w:hAnsi="Arial" w:cs="Arial"/>
        </w:rPr>
        <w:t>Importantly, shifting from global to local relationships reveals distinct patterns—such as partially versus totally depleted loci or pre-programmed versus reprogrammed sites—that often reflect different regulatory mechanisms.</w:t>
      </w:r>
      <w:r w:rsidR="007C5739">
        <w:rPr>
          <w:rFonts w:ascii="Arial" w:hAnsi="Arial" w:cs="Arial"/>
        </w:rPr>
        <w:t xml:space="preserve"> </w:t>
      </w:r>
      <w:r w:rsidR="007C5739" w:rsidRPr="007C5739">
        <w:rPr>
          <w:rFonts w:ascii="Arial" w:hAnsi="Arial" w:cs="Arial"/>
        </w:rPr>
        <w:t>Here, “totally depleted” is used for convenience throughout the paper to denote loci whose signal is reduced to near-background levels (i.e., below the detection threshold), rather than an absolute absence of signal.</w:t>
      </w:r>
      <w:r w:rsidR="007C5739">
        <w:rPr>
          <w:rFonts w:ascii="Arial" w:hAnsi="Arial" w:cs="Arial"/>
        </w:rPr>
        <w:t xml:space="preserve"> </w:t>
      </w:r>
      <w:r w:rsidR="00DF23FE" w:rsidRPr="00DF23FE">
        <w:rPr>
          <w:rFonts w:ascii="Arial" w:hAnsi="Arial" w:cs="Arial"/>
        </w:rPr>
        <w:t>In glucocorticoid signaling, John et al. showed that GR binding occurs either at pre-existing accessible chromatin (pre-programmed) or at sites with newly induced accessibility (reprogrammed), consistent with stimulus-dependent remodeling and tissue-specific responses</w:t>
      </w:r>
      <w:r w:rsidR="00E85835">
        <w:rPr>
          <w:rFonts w:ascii="Arial" w:hAnsi="Arial" w:cs="Arial"/>
        </w:rPr>
        <w:fldChar w:fldCharType="begin"/>
      </w:r>
      <w:r w:rsidR="00E85835">
        <w:rPr>
          <w:rFonts w:ascii="Arial" w:hAnsi="Arial" w:cs="Arial"/>
        </w:rPr>
        <w:instrText xml:space="preserve"> ADDIN EN.CITE &lt;EndNote&gt;&lt;Cite&gt;&lt;Author&gt;John&lt;/Author&gt;&lt;Year&gt;2011&lt;/Year&gt;&lt;RecNum&gt;11&lt;/RecNum&gt;&lt;DisplayText&gt;&lt;style face="superscript"&gt;3&lt;/style&gt;&lt;/DisplayText&gt;&lt;record&gt;&lt;rec-number&gt;11&lt;/rec-number&gt;&lt;foreign-keys&gt;&lt;key app="EN" db-id="w5f2wav2qdxe0metvfy50ztpeewswtdev2r9" timestamp="1767741741"&gt;11&lt;/key&gt;&lt;/foreign-keys&gt;&lt;ref-type name="Journal Article"&gt;17&lt;/ref-type&gt;&lt;contributors&gt;&lt;authors&gt;&lt;author&gt;John, S.&lt;/author&gt;&lt;author&gt;Sabo, P. J.&lt;/author&gt;&lt;author&gt;Thurman, R. E.&lt;/author&gt;&lt;author&gt;Sung, M. H.&lt;/author&gt;&lt;author&gt;Biddie, S. C.&lt;/author&gt;&lt;author&gt;Johnson, T. A.&lt;/author&gt;&lt;author&gt;Hager, G. L.&lt;/author&gt;&lt;author&gt;Stamatoyannopoulos, J. A.&lt;/author&gt;&lt;/authors&gt;&lt;/contributors&gt;&lt;auth-address&gt;Laboratory of Receptor Biology and Gene Expression, Center for Cancer Research, National Cancer Institute, National Institutes of Health, Bethesda, Maryland, USA.&lt;/auth-address&gt;&lt;titles&gt;&lt;title&gt;Chromatin accessibility pre-determines glucocorticoid receptor binding patterns&lt;/title&gt;&lt;secondary-title&gt;Nat Genet&lt;/secondary-title&gt;&lt;/titles&gt;&lt;periodical&gt;&lt;full-title&gt;Nat Genet&lt;/full-title&gt;&lt;/periodical&gt;&lt;pages&gt;264-8&lt;/pages&gt;&lt;volume&gt;43&lt;/volume&gt;&lt;number&gt;3&lt;/number&gt;&lt;edition&gt;20110123&lt;/edition&gt;&lt;keywords&gt;&lt;keyword&gt;Animals&lt;/keyword&gt;&lt;keyword&gt;Cell Line&lt;/keyword&gt;&lt;keyword&gt;Chromatin/*metabolism&lt;/keyword&gt;&lt;keyword&gt;Deoxyribonuclease I/pharmacology&lt;/keyword&gt;&lt;keyword&gt;Mice&lt;/keyword&gt;&lt;keyword&gt;Organ Specificity&lt;/keyword&gt;&lt;keyword&gt;Protein Binding/genetics&lt;/keyword&gt;&lt;keyword&gt;Receptors, Glucocorticoid/*metabolism&lt;/keyword&gt;&lt;keyword&gt;Sequence Analysis, DNA&lt;/keyword&gt;&lt;keyword&gt;Transcription Factors/metabolism&lt;/keyword&gt;&lt;/keywords&gt;&lt;dates&gt;&lt;year&gt;2011&lt;/year&gt;&lt;pub-dates&gt;&lt;date&gt;Mar&lt;/date&gt;&lt;/pub-dates&gt;&lt;/dates&gt;&lt;isbn&gt;1061-4036 (Print)&amp;#xD;1061-4036&lt;/isbn&gt;&lt;accession-num&gt;21258342&lt;/accession-num&gt;&lt;urls&gt;&lt;/urls&gt;&lt;custom2&gt;PMC6386452&lt;/custom2&gt;&lt;custom6&gt;NIHMS261544&lt;/custom6&gt;&lt;electronic-resource-num&gt;10.1038/ng.759&lt;/electronic-resource-num&gt;&lt;remote-database-provider&gt;NLM&lt;/remote-database-provider&gt;&lt;language&gt;eng&lt;/language&gt;&lt;/record&gt;&lt;/Cite&gt;&lt;/EndNote&gt;</w:instrText>
      </w:r>
      <w:r w:rsidR="00E85835">
        <w:rPr>
          <w:rFonts w:ascii="Arial" w:hAnsi="Arial" w:cs="Arial"/>
        </w:rPr>
        <w:fldChar w:fldCharType="separate"/>
      </w:r>
      <w:r w:rsidR="00E85835" w:rsidRPr="00E85835">
        <w:rPr>
          <w:rFonts w:ascii="Arial" w:hAnsi="Arial" w:cs="Arial"/>
          <w:noProof/>
          <w:vertAlign w:val="superscript"/>
        </w:rPr>
        <w:t>3</w:t>
      </w:r>
      <w:r w:rsidR="00E85835">
        <w:rPr>
          <w:rFonts w:ascii="Arial" w:hAnsi="Arial" w:cs="Arial"/>
        </w:rPr>
        <w:fldChar w:fldCharType="end"/>
      </w:r>
      <w:r w:rsidR="00DF23FE" w:rsidRPr="00DF23FE">
        <w:rPr>
          <w:rFonts w:ascii="Arial" w:hAnsi="Arial" w:cs="Arial"/>
        </w:rPr>
        <w:t xml:space="preserve">. </w:t>
      </w:r>
      <w:r w:rsidR="00122087" w:rsidRPr="00122087">
        <w:rPr>
          <w:rFonts w:ascii="Arial" w:hAnsi="Arial" w:cs="Arial"/>
        </w:rPr>
        <w:t>Likewise, acute CTCF depletion shows dose-dependent effects, with stronger insulation loss at loci approaching complete depletion (totally depleted) than at partially depleted loci</w:t>
      </w:r>
      <w:r w:rsidR="00E85835">
        <w:rPr>
          <w:rFonts w:ascii="Arial" w:hAnsi="Arial" w:cs="Arial"/>
        </w:rPr>
        <w:fldChar w:fldCharType="begin">
          <w:fldData xml:space="preserve">PEVuZE5vdGU+PENpdGU+PEF1dGhvcj5Ob3JhPC9BdXRob3I+PFllYXI+MjAxNzwvWWVhcj48UmVj
TnVtPjEyPC9SZWNOdW0+PERpc3BsYXlUZXh0PjxzdHlsZSBmYWNlPSJzdXBlcnNjcmlwdCI+NDwv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E85835">
        <w:rPr>
          <w:rFonts w:ascii="Arial" w:hAnsi="Arial" w:cs="Arial"/>
        </w:rPr>
        <w:instrText xml:space="preserve"> ADDIN EN.CITE </w:instrText>
      </w:r>
      <w:r w:rsidR="00E85835">
        <w:rPr>
          <w:rFonts w:ascii="Arial" w:hAnsi="Arial" w:cs="Arial"/>
        </w:rPr>
        <w:fldChar w:fldCharType="begin">
          <w:fldData xml:space="preserve">PEVuZE5vdGU+PENpdGU+PEF1dGhvcj5Ob3JhPC9BdXRob3I+PFllYXI+MjAxNzwvWWVhcj48UmVj
TnVtPjEyPC9SZWNOdW0+PERpc3BsYXlUZXh0PjxzdHlsZSBmYWNlPSJzdXBlcnNjcmlwdCI+NDwv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E85835">
        <w:rPr>
          <w:rFonts w:ascii="Arial" w:hAnsi="Arial" w:cs="Arial"/>
        </w:rPr>
        <w:instrText xml:space="preserve"> ADDIN EN.CITE.DATA </w:instrText>
      </w:r>
      <w:r w:rsidR="00E85835">
        <w:rPr>
          <w:rFonts w:ascii="Arial" w:hAnsi="Arial" w:cs="Arial"/>
        </w:rPr>
      </w:r>
      <w:r w:rsidR="00E85835">
        <w:rPr>
          <w:rFonts w:ascii="Arial" w:hAnsi="Arial" w:cs="Arial"/>
        </w:rPr>
        <w:fldChar w:fldCharType="end"/>
      </w:r>
      <w:r w:rsidR="00E85835">
        <w:rPr>
          <w:rFonts w:ascii="Arial" w:hAnsi="Arial" w:cs="Arial"/>
        </w:rPr>
        <w:fldChar w:fldCharType="separate"/>
      </w:r>
      <w:r w:rsidR="00E85835" w:rsidRPr="00E85835">
        <w:rPr>
          <w:rFonts w:ascii="Arial" w:hAnsi="Arial" w:cs="Arial"/>
          <w:noProof/>
          <w:vertAlign w:val="superscript"/>
        </w:rPr>
        <w:t>4</w:t>
      </w:r>
      <w:r w:rsidR="00E85835">
        <w:rPr>
          <w:rFonts w:ascii="Arial" w:hAnsi="Arial" w:cs="Arial"/>
        </w:rPr>
        <w:fldChar w:fldCharType="end"/>
      </w:r>
      <w:r w:rsidR="00122087" w:rsidRPr="00122087">
        <w:rPr>
          <w:rFonts w:ascii="Arial" w:hAnsi="Arial" w:cs="Arial"/>
        </w:rPr>
        <w:t>.</w:t>
      </w:r>
    </w:p>
    <w:p w14:paraId="09EC26DD" w14:textId="070E2847" w:rsidR="006955BE" w:rsidRPr="007C5739" w:rsidRDefault="008C31A1" w:rsidP="007C5739">
      <w:pPr>
        <w:spacing w:line="288" w:lineRule="auto"/>
        <w:rPr>
          <w:rFonts w:ascii="Arial" w:hAnsi="Arial" w:cs="Arial"/>
        </w:rPr>
      </w:pPr>
      <w:r>
        <w:rPr>
          <w:rFonts w:ascii="Arial" w:hAnsi="Arial" w:cs="Arial"/>
        </w:rPr>
        <w:t xml:space="preserve">    </w:t>
      </w:r>
      <w:r w:rsidR="006955BE" w:rsidRPr="006955BE">
        <w:rPr>
          <w:rFonts w:ascii="Arial" w:hAnsi="Arial" w:cs="Arial"/>
        </w:rPr>
        <w:t>Various tools have been developed to quantify relationships between genomic tracks, but they typically emphasize either correlation or enrichment. For global correlation, deepTools</w:t>
      </w:r>
      <w:r w:rsidR="00E85835">
        <w:rPr>
          <w:rFonts w:ascii="Arial" w:hAnsi="Arial" w:cs="Arial"/>
        </w:rPr>
        <w:fldChar w:fldCharType="begin">
          <w:fldData xml:space="preserve">PEVuZE5vdGU+PENpdGU+PEF1dGhvcj5SYW3DrXJlejwvQXV0aG9yPjxZZWFyPjIwMTQ8L1llYXI+
PFJlY051bT4xMzwvUmVjTnVtPjxEaXNwbGF5VGV4dD48c3R5bGUgZmFjZT0ic3VwZXJzY3JpcHQi
PjUsIDY8L3N0eWxlPjwvRGlzcGxheVRleHQ+PHJlY29yZD48cmVjLW51bWJlcj4xMzwvcmVjLW51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E85835">
        <w:rPr>
          <w:rFonts w:ascii="Arial" w:hAnsi="Arial" w:cs="Arial"/>
        </w:rPr>
        <w:instrText xml:space="preserve"> ADDIN EN.CITE </w:instrText>
      </w:r>
      <w:r w:rsidR="00E85835">
        <w:rPr>
          <w:rFonts w:ascii="Arial" w:hAnsi="Arial" w:cs="Arial"/>
        </w:rPr>
        <w:fldChar w:fldCharType="begin">
          <w:fldData xml:space="preserve">PEVuZE5vdGU+PENpdGU+PEF1dGhvcj5SYW3DrXJlejwvQXV0aG9yPjxZZWFyPjIwMTQ8L1llYXI+
PFJlY051bT4xMzwvUmVjTnVtPjxEaXNwbGF5VGV4dD48c3R5bGUgZmFjZT0ic3VwZXJzY3JpcHQi
PjUsIDY8L3N0eWxlPjwvRGlzcGxheVRleHQ+PHJlY29yZD48cmVjLW51bWJlcj4xMzwvcmVjLW51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E85835">
        <w:rPr>
          <w:rFonts w:ascii="Arial" w:hAnsi="Arial" w:cs="Arial"/>
        </w:rPr>
        <w:instrText xml:space="preserve"> ADDIN EN.CITE.DATA </w:instrText>
      </w:r>
      <w:r w:rsidR="00E85835">
        <w:rPr>
          <w:rFonts w:ascii="Arial" w:hAnsi="Arial" w:cs="Arial"/>
        </w:rPr>
      </w:r>
      <w:r w:rsidR="00E85835">
        <w:rPr>
          <w:rFonts w:ascii="Arial" w:hAnsi="Arial" w:cs="Arial"/>
        </w:rPr>
        <w:fldChar w:fldCharType="end"/>
      </w:r>
      <w:r w:rsidR="00E85835">
        <w:rPr>
          <w:rFonts w:ascii="Arial" w:hAnsi="Arial" w:cs="Arial"/>
        </w:rPr>
        <w:fldChar w:fldCharType="separate"/>
      </w:r>
      <w:r w:rsidR="00E85835" w:rsidRPr="00E85835">
        <w:rPr>
          <w:rFonts w:ascii="Arial" w:hAnsi="Arial" w:cs="Arial"/>
          <w:noProof/>
          <w:vertAlign w:val="superscript"/>
        </w:rPr>
        <w:t>5, 6</w:t>
      </w:r>
      <w:r w:rsidR="00E85835">
        <w:rPr>
          <w:rFonts w:ascii="Arial" w:hAnsi="Arial" w:cs="Arial"/>
        </w:rPr>
        <w:fldChar w:fldCharType="end"/>
      </w:r>
      <w:r w:rsidR="006955BE" w:rsidRPr="006955BE">
        <w:rPr>
          <w:rFonts w:ascii="Arial" w:hAnsi="Arial" w:cs="Arial"/>
        </w:rPr>
        <w:t xml:space="preserve"> computes genome-wide correlations between signal tracks, StereoGene</w:t>
      </w:r>
      <w:r w:rsidR="00E85835">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E85835">
        <w:rPr>
          <w:rFonts w:ascii="Arial" w:hAnsi="Arial" w:cs="Arial"/>
        </w:rPr>
        <w:instrText xml:space="preserve"> ADDIN EN.CITE </w:instrText>
      </w:r>
      <w:r w:rsidR="00E85835">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E85835">
        <w:rPr>
          <w:rFonts w:ascii="Arial" w:hAnsi="Arial" w:cs="Arial"/>
        </w:rPr>
        <w:instrText xml:space="preserve"> ADDIN EN.CITE.DATA </w:instrText>
      </w:r>
      <w:r w:rsidR="00E85835">
        <w:rPr>
          <w:rFonts w:ascii="Arial" w:hAnsi="Arial" w:cs="Arial"/>
        </w:rPr>
      </w:r>
      <w:r w:rsidR="00E85835">
        <w:rPr>
          <w:rFonts w:ascii="Arial" w:hAnsi="Arial" w:cs="Arial"/>
        </w:rPr>
        <w:fldChar w:fldCharType="end"/>
      </w:r>
      <w:r w:rsidR="00E85835">
        <w:rPr>
          <w:rFonts w:ascii="Arial" w:hAnsi="Arial" w:cs="Arial"/>
        </w:rPr>
        <w:fldChar w:fldCharType="separate"/>
      </w:r>
      <w:r w:rsidR="00E85835" w:rsidRPr="00E85835">
        <w:rPr>
          <w:rFonts w:ascii="Arial" w:hAnsi="Arial" w:cs="Arial"/>
          <w:noProof/>
          <w:vertAlign w:val="superscript"/>
        </w:rPr>
        <w:t>7</w:t>
      </w:r>
      <w:r w:rsidR="00E85835">
        <w:rPr>
          <w:rFonts w:ascii="Arial" w:hAnsi="Arial" w:cs="Arial"/>
        </w:rPr>
        <w:fldChar w:fldCharType="end"/>
      </w:r>
      <w:r w:rsidR="006955BE" w:rsidRPr="006955BE">
        <w:rPr>
          <w:rFonts w:ascii="Arial" w:hAnsi="Arial" w:cs="Arial"/>
        </w:rPr>
        <w:t xml:space="preserve"> rapidly estimates genome-wide correlation using kernel-based correlation, and BEDTools</w:t>
      </w:r>
      <w:r w:rsidR="00E85835">
        <w:rPr>
          <w:rFonts w:ascii="Arial" w:hAnsi="Arial" w:cs="Arial"/>
        </w:rPr>
        <w:fldChar w:fldCharType="begin"/>
      </w:r>
      <w:r w:rsidR="00E85835">
        <w:rPr>
          <w:rFonts w:ascii="Arial" w:hAnsi="Arial" w:cs="Arial"/>
        </w:rPr>
        <w:instrText xml:space="preserve"> ADDIN EN.CITE &lt;EndNote&gt;&lt;Cite&gt;&lt;Author&gt;Quinlan&lt;/Author&gt;&lt;Year&gt;2010&lt;/Year&gt;&lt;RecNum&gt;16&lt;/RecNum&gt;&lt;DisplayText&gt;&lt;style face="superscript"&gt;8&lt;/style&gt;&lt;/DisplayText&gt;&lt;record&gt;&lt;rec-number&gt;16&lt;/rec-number&gt;&lt;foreign-keys&gt;&lt;key app="EN" db-id="w5f2wav2qdxe0metvfy50ztpeewswtdev2r9" timestamp="1767742037"&gt;16&lt;/key&gt;&lt;/foreign-keys&gt;&lt;ref-type name="Journal Article"&gt;17&lt;/ref-type&gt;&lt;contributors&gt;&lt;authors&gt;&lt;author&gt;Quinlan, A. R.&lt;/author&gt;&lt;author&gt;Hall, I. M.&lt;/author&gt;&lt;/authors&gt;&lt;/contributors&gt;&lt;auth-address&gt;Department of Biochemistry and Molecular Genetics, University of Virginia School of Medicine, Charlottesville, VA 22908, USA. aaronquinlan@gmail.com&lt;/auth-address&gt;&lt;titles&gt;&lt;title&gt;BEDTools: a flexible suite of utilities for comparing genomic features&lt;/title&gt;&lt;secondary-title&gt;Bioinformatics&lt;/secondary-title&gt;&lt;/titles&gt;&lt;periodical&gt;&lt;full-title&gt;Bioinformatics&lt;/full-title&gt;&lt;/periodical&gt;&lt;pages&gt;841-2&lt;/pages&gt;&lt;volume&gt;26&lt;/volume&gt;&lt;number&gt;6&lt;/number&gt;&lt;edition&gt;20100128&lt;/edition&gt;&lt;keywords&gt;&lt;keyword&gt;Genome&lt;/keyword&gt;&lt;keyword&gt;Genomics/*methods&lt;/keyword&gt;&lt;keyword&gt;Internet&lt;/keyword&gt;&lt;keyword&gt;*Software&lt;/keyword&gt;&lt;/keywords&gt;&lt;dates&gt;&lt;year&gt;2010&lt;/year&gt;&lt;pub-dates&gt;&lt;date&gt;Mar 15&lt;/date&gt;&lt;/pub-dates&gt;&lt;/dates&gt;&lt;isbn&gt;1367-4803 (Print)&amp;#xD;1367-4803&lt;/isbn&gt;&lt;accession-num&gt;20110278&lt;/accession-num&gt;&lt;urls&gt;&lt;/urls&gt;&lt;custom2&gt;PMC2832824&lt;/custom2&gt;&lt;electronic-resource-num&gt;10.1093/bioinformatics/btq033&lt;/electronic-resource-num&gt;&lt;remote-database-provider&gt;NLM&lt;/remote-database-provider&gt;&lt;language&gt;eng&lt;/language&gt;&lt;/record&gt;&lt;/Cite&gt;&lt;/EndNote&gt;</w:instrText>
      </w:r>
      <w:r w:rsidR="00E85835">
        <w:rPr>
          <w:rFonts w:ascii="Arial" w:hAnsi="Arial" w:cs="Arial"/>
        </w:rPr>
        <w:fldChar w:fldCharType="separate"/>
      </w:r>
      <w:r w:rsidR="00E85835" w:rsidRPr="00E85835">
        <w:rPr>
          <w:rFonts w:ascii="Arial" w:hAnsi="Arial" w:cs="Arial"/>
          <w:noProof/>
          <w:vertAlign w:val="superscript"/>
        </w:rPr>
        <w:t>8</w:t>
      </w:r>
      <w:r w:rsidR="00E85835">
        <w:rPr>
          <w:rFonts w:ascii="Arial" w:hAnsi="Arial" w:cs="Arial"/>
        </w:rPr>
        <w:fldChar w:fldCharType="end"/>
      </w:r>
      <w:r w:rsidR="006955BE" w:rsidRPr="006955BE">
        <w:rPr>
          <w:rFonts w:ascii="Arial" w:hAnsi="Arial" w:cs="Arial"/>
        </w:rPr>
        <w:t xml:space="preserve"> summarizes genome-wide co-occurrence using interval overlap metrics. For local correlation, </w:t>
      </w:r>
      <w:proofErr w:type="spellStart"/>
      <w:r w:rsidR="008F4C0B" w:rsidRPr="008F4C0B">
        <w:rPr>
          <w:rFonts w:ascii="Arial" w:hAnsi="Arial" w:cs="Arial"/>
        </w:rPr>
        <w:t>StereoGene</w:t>
      </w:r>
      <w:proofErr w:type="spellEnd"/>
      <w:r w:rsidR="008F4C0B" w:rsidRPr="008F4C0B">
        <w:rPr>
          <w:rFonts w:ascii="Arial" w:hAnsi="Arial" w:cs="Arial"/>
        </w:rPr>
        <w:t xml:space="preserve"> reports a position-resolved local correlation (LC) track by evaluating kernel correlation as a function of genomic position</w:t>
      </w:r>
      <w:r w:rsidR="00755B7D">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755B7D">
        <w:rPr>
          <w:rFonts w:ascii="Arial" w:hAnsi="Arial" w:cs="Arial"/>
        </w:rPr>
        <w:instrText xml:space="preserve"> ADDIN EN.CITE </w:instrText>
      </w:r>
      <w:r w:rsidR="00755B7D">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755B7D">
        <w:rPr>
          <w:rFonts w:ascii="Arial" w:hAnsi="Arial" w:cs="Arial"/>
        </w:rPr>
        <w:instrText xml:space="preserve"> ADDIN EN.CITE.DATA </w:instrText>
      </w:r>
      <w:r w:rsidR="00755B7D">
        <w:rPr>
          <w:rFonts w:ascii="Arial" w:hAnsi="Arial" w:cs="Arial"/>
        </w:rPr>
      </w:r>
      <w:r w:rsidR="00755B7D">
        <w:rPr>
          <w:rFonts w:ascii="Arial" w:hAnsi="Arial" w:cs="Arial"/>
        </w:rPr>
        <w:fldChar w:fldCharType="end"/>
      </w:r>
      <w:r w:rsidR="00755B7D">
        <w:rPr>
          <w:rFonts w:ascii="Arial" w:hAnsi="Arial" w:cs="Arial"/>
        </w:rPr>
        <w:fldChar w:fldCharType="separate"/>
      </w:r>
      <w:r w:rsidR="00755B7D" w:rsidRPr="00755B7D">
        <w:rPr>
          <w:rFonts w:ascii="Arial" w:hAnsi="Arial" w:cs="Arial"/>
          <w:noProof/>
          <w:vertAlign w:val="superscript"/>
        </w:rPr>
        <w:t>7</w:t>
      </w:r>
      <w:r w:rsidR="00755B7D">
        <w:rPr>
          <w:rFonts w:ascii="Arial" w:hAnsi="Arial" w:cs="Arial"/>
        </w:rPr>
        <w:fldChar w:fldCharType="end"/>
      </w:r>
      <w:r w:rsidR="006955BE" w:rsidRPr="006955BE">
        <w:rPr>
          <w:rFonts w:ascii="Arial" w:hAnsi="Arial" w:cs="Arial"/>
        </w:rPr>
        <w:t xml:space="preserve">, and </w:t>
      </w:r>
      <w:proofErr w:type="spellStart"/>
      <w:r w:rsidR="006955BE" w:rsidRPr="006955BE">
        <w:rPr>
          <w:rFonts w:ascii="Arial" w:hAnsi="Arial" w:cs="Arial"/>
        </w:rPr>
        <w:t>deepTools</w:t>
      </w:r>
      <w:proofErr w:type="spellEnd"/>
      <w:r w:rsidR="006955BE" w:rsidRPr="006955BE">
        <w:rPr>
          <w:rFonts w:ascii="Arial" w:hAnsi="Arial" w:cs="Arial"/>
        </w:rPr>
        <w:t xml:space="preserve"> can quantify correlation within genomic bins or sliding windows to obtain locus-level correlation profiles</w:t>
      </w:r>
      <w:r w:rsidR="00755B7D">
        <w:rPr>
          <w:rFonts w:ascii="Arial" w:hAnsi="Arial" w:cs="Arial"/>
        </w:rPr>
        <w:fldChar w:fldCharType="begin">
          <w:fldData xml:space="preserve">PEVuZE5vdGU+PENpdGU+PEF1dGhvcj5SYW3DrXJlejwvQXV0aG9yPjxZZWFyPjIwMTQ8L1llYXI+
PFJlY051bT4xMzwvUmVjTnVtPjxEaXNwbGF5VGV4dD48c3R5bGUgZmFjZT0ic3VwZXJzY3JpcHQi
PjUsIDY8L3N0eWxlPjwvRGlzcGxheVRleHQ+PHJlY29yZD48cmVjLW51bWJlcj4xMzwvcmVjLW51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755B7D">
        <w:rPr>
          <w:rFonts w:ascii="Arial" w:hAnsi="Arial" w:cs="Arial"/>
        </w:rPr>
        <w:instrText xml:space="preserve"> ADDIN EN.CITE </w:instrText>
      </w:r>
      <w:r w:rsidR="00755B7D">
        <w:rPr>
          <w:rFonts w:ascii="Arial" w:hAnsi="Arial" w:cs="Arial"/>
        </w:rPr>
        <w:fldChar w:fldCharType="begin">
          <w:fldData xml:space="preserve">PEVuZE5vdGU+PENpdGU+PEF1dGhvcj5SYW3DrXJlejwvQXV0aG9yPjxZZWFyPjIwMTQ8L1llYXI+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==
</w:fldData>
        </w:fldChar>
      </w:r>
      <w:r w:rsidR="00755B7D">
        <w:rPr>
          <w:rFonts w:ascii="Arial" w:hAnsi="Arial" w:cs="Arial"/>
        </w:rPr>
        <w:instrText xml:space="preserve"> ADDIN EN.CITE.DATA </w:instrText>
      </w:r>
      <w:r w:rsidR="00755B7D">
        <w:rPr>
          <w:rFonts w:ascii="Arial" w:hAnsi="Arial" w:cs="Arial"/>
        </w:rPr>
      </w:r>
      <w:r w:rsidR="00755B7D">
        <w:rPr>
          <w:rFonts w:ascii="Arial" w:hAnsi="Arial" w:cs="Arial"/>
        </w:rPr>
        <w:fldChar w:fldCharType="end"/>
      </w:r>
      <w:r w:rsidR="00755B7D">
        <w:rPr>
          <w:rFonts w:ascii="Arial" w:hAnsi="Arial" w:cs="Arial"/>
        </w:rPr>
        <w:fldChar w:fldCharType="separate"/>
      </w:r>
      <w:r w:rsidR="00755B7D" w:rsidRPr="00755B7D">
        <w:rPr>
          <w:rFonts w:ascii="Arial" w:hAnsi="Arial" w:cs="Arial"/>
          <w:noProof/>
          <w:vertAlign w:val="superscript"/>
        </w:rPr>
        <w:t>5, 6</w:t>
      </w:r>
      <w:r w:rsidR="00755B7D">
        <w:rPr>
          <w:rFonts w:ascii="Arial" w:hAnsi="Arial" w:cs="Arial"/>
        </w:rPr>
        <w:fldChar w:fldCharType="end"/>
      </w:r>
      <w:r w:rsidR="006955BE" w:rsidRPr="006955BE">
        <w:rPr>
          <w:rFonts w:ascii="Arial" w:hAnsi="Arial" w:cs="Arial"/>
        </w:rPr>
        <w:t>. For local enrichment, numerous peak callers have been developed</w:t>
      </w:r>
      <w:r w:rsidR="00755B7D">
        <w:rPr>
          <w:rFonts w:ascii="Arial" w:hAnsi="Arial" w:cs="Arial"/>
        </w:rPr>
        <w:fldChar w:fldCharType="begin"/>
      </w:r>
      <w:r w:rsidR="00755B7D">
        <w:rPr>
          <w:rFonts w:ascii="Arial" w:hAnsi="Arial" w:cs="Arial"/>
        </w:rPr>
        <w:instrText xml:space="preserve"> ADDIN EN.CITE &lt;EndNote&gt;&lt;Cite&gt;&lt;Author&gt;Szalkowski&lt;/Author&gt;&lt;Year&gt;2011&lt;/Year&gt;&lt;RecNum&gt;18&lt;/RecNum&gt;&lt;DisplayText&gt;&lt;style face="superscript"&gt;9&lt;/style&gt;&lt;/DisplayText&gt;&lt;record&gt;&lt;rec-number&gt;18&lt;/rec-number&gt;&lt;foreign-keys&gt;&lt;key app="EN" db-id="w5f2wav2qdxe0metvfy50ztpeewswtdev2r9" timestamp="1767742399"&gt;18&lt;/key&gt;&lt;/foreign-keys&gt;&lt;ref-type name="Journal Article"&gt;17&lt;/ref-type&gt;&lt;contributors&gt;&lt;authors&gt;&lt;author&gt;Szalkowski, A. M.&lt;/author&gt;&lt;author&gt;Schmid, C. D.&lt;/author&gt;&lt;/authors&gt;&lt;/contributors&gt;&lt;auth-address&gt;ETH Zurich, Universitätstrasse 6, 8092 Zürich, Switzerland. adam.szalkowski@inf.ethz.ch&lt;/auth-address&gt;&lt;titles&gt;&lt;title&gt;Rapid innovation in ChIP-seq peak-calling algorithms is outdistancing benchmarking efforts&lt;/title&gt;&lt;secondary-title&gt;Brief Bioinform&lt;/secondary-title&gt;&lt;/titles&gt;&lt;periodical&gt;&lt;full-title&gt;Brief Bioinform&lt;/full-title&gt;&lt;/periodical&gt;&lt;pages&gt;626-33&lt;/pages&gt;&lt;volume&gt;12&lt;/volume&gt;&lt;number&gt;6&lt;/number&gt;&lt;edition&gt;20101108&lt;/edition&gt;&lt;keywords&gt;&lt;keyword&gt;*Algorithms&lt;/keyword&gt;&lt;keyword&gt;Benchmarking&lt;/keyword&gt;&lt;keyword&gt;Binding Sites&lt;/keyword&gt;&lt;keyword&gt;Chromatin Immunoprecipitation/*methods&lt;/keyword&gt;&lt;keyword&gt;DNA-Binding Proteins/chemistry&lt;/keyword&gt;&lt;keyword&gt;Genome&lt;/keyword&gt;&lt;keyword&gt;Genomics/*methods&lt;/keyword&gt;&lt;keyword&gt;Software&lt;/keyword&gt;&lt;/keywords&gt;&lt;dates&gt;&lt;year&gt;2011&lt;/year&gt;&lt;pub-dates&gt;&lt;date&gt;Nov&lt;/date&gt;&lt;/pub-dates&gt;&lt;/dates&gt;&lt;isbn&gt;1467-5463&lt;/isbn&gt;&lt;accession-num&gt;21059603&lt;/accession-num&gt;&lt;urls&gt;&lt;/urls&gt;&lt;electronic-resource-num&gt;10.1093/bib/bbq068&lt;/electronic-resource-num&gt;&lt;remote-database-provider&gt;NLM&lt;/remote-database-provider&gt;&lt;language&gt;eng&lt;/language&gt;&lt;/record&gt;&lt;/Cite&gt;&lt;/EndNote&gt;</w:instrText>
      </w:r>
      <w:r w:rsidR="00755B7D">
        <w:rPr>
          <w:rFonts w:ascii="Arial" w:hAnsi="Arial" w:cs="Arial"/>
        </w:rPr>
        <w:fldChar w:fldCharType="separate"/>
      </w:r>
      <w:r w:rsidR="00755B7D" w:rsidRPr="00755B7D">
        <w:rPr>
          <w:rFonts w:ascii="Arial" w:hAnsi="Arial" w:cs="Arial"/>
          <w:noProof/>
          <w:vertAlign w:val="superscript"/>
        </w:rPr>
        <w:t>9</w:t>
      </w:r>
      <w:r w:rsidR="00755B7D">
        <w:rPr>
          <w:rFonts w:ascii="Arial" w:hAnsi="Arial" w:cs="Arial"/>
        </w:rPr>
        <w:fldChar w:fldCharType="end"/>
      </w:r>
      <w:r w:rsidR="006955BE" w:rsidRPr="006955BE">
        <w:rPr>
          <w:rFonts w:ascii="Arial" w:hAnsi="Arial" w:cs="Arial"/>
        </w:rPr>
        <w:t>; for example, MACS2</w:t>
      </w:r>
      <w:r w:rsidR="00755B7D">
        <w:rPr>
          <w:rFonts w:ascii="Arial" w:hAnsi="Arial" w:cs="Arial"/>
        </w:rPr>
        <w:fldChar w:fldCharType="begin"/>
      </w:r>
      <w:r w:rsidR="00755B7D">
        <w:rPr>
          <w:rFonts w:ascii="Arial" w:hAnsi="Arial" w:cs="Arial"/>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rPr>
        <w:fldChar w:fldCharType="separate"/>
      </w:r>
      <w:r w:rsidR="00755B7D" w:rsidRPr="00755B7D">
        <w:rPr>
          <w:rFonts w:ascii="Arial" w:hAnsi="Arial" w:cs="Arial"/>
          <w:noProof/>
          <w:vertAlign w:val="superscript"/>
        </w:rPr>
        <w:t>10</w:t>
      </w:r>
      <w:r w:rsidR="00755B7D">
        <w:rPr>
          <w:rFonts w:ascii="Arial" w:hAnsi="Arial" w:cs="Arial"/>
        </w:rPr>
        <w:fldChar w:fldCharType="end"/>
      </w:r>
      <w:r w:rsidR="006955BE" w:rsidRPr="006955BE">
        <w:rPr>
          <w:rFonts w:ascii="Arial" w:hAnsi="Arial" w:cs="Arial"/>
        </w:rPr>
        <w:t>, HOMER</w:t>
      </w:r>
      <w:r w:rsidR="00755B7D">
        <w:rPr>
          <w:rFonts w:ascii="Arial" w:hAnsi="Arial" w:cs="Arial"/>
        </w:rPr>
        <w:fldChar w:fldCharType="begin">
          <w:fldData xml:space="preserve">PEVuZE5vdGU+PENpdGU+PEF1dGhvcj5IZWluejwvQXV0aG9yPjxZZWFyPjIwMTA8L1llYXI+PFJl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</w:fldData>
        </w:fldChar>
      </w:r>
      <w:r w:rsidR="00755B7D">
        <w:rPr>
          <w:rFonts w:ascii="Arial" w:hAnsi="Arial" w:cs="Arial"/>
        </w:rPr>
        <w:instrText xml:space="preserve"> ADDIN EN.CITE </w:instrText>
      </w:r>
      <w:r w:rsidR="00755B7D">
        <w:rPr>
          <w:rFonts w:ascii="Arial" w:hAnsi="Arial" w:cs="Arial"/>
        </w:rPr>
        <w:fldChar w:fldCharType="begin">
          <w:fldData xml:space="preserve">PEVuZE5vdGU+PENpdGU+PEF1dGhvcj5IZWluejwvQXV0aG9yPjxZZWFyPjIwMTA8L1llYXI+PFJl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</w:fldData>
        </w:fldChar>
      </w:r>
      <w:r w:rsidR="00755B7D">
        <w:rPr>
          <w:rFonts w:ascii="Arial" w:hAnsi="Arial" w:cs="Arial"/>
        </w:rPr>
        <w:instrText xml:space="preserve"> ADDIN EN.CITE.DATA </w:instrText>
      </w:r>
      <w:r w:rsidR="00755B7D">
        <w:rPr>
          <w:rFonts w:ascii="Arial" w:hAnsi="Arial" w:cs="Arial"/>
        </w:rPr>
      </w:r>
      <w:r w:rsidR="00755B7D">
        <w:rPr>
          <w:rFonts w:ascii="Arial" w:hAnsi="Arial" w:cs="Arial"/>
        </w:rPr>
        <w:fldChar w:fldCharType="end"/>
      </w:r>
      <w:r w:rsidR="00755B7D">
        <w:rPr>
          <w:rFonts w:ascii="Arial" w:hAnsi="Arial" w:cs="Arial"/>
        </w:rPr>
        <w:fldChar w:fldCharType="separate"/>
      </w:r>
      <w:r w:rsidR="00755B7D" w:rsidRPr="00755B7D">
        <w:rPr>
          <w:rFonts w:ascii="Arial" w:hAnsi="Arial" w:cs="Arial"/>
          <w:noProof/>
          <w:vertAlign w:val="superscript"/>
        </w:rPr>
        <w:t>11</w:t>
      </w:r>
      <w:r w:rsidR="00755B7D">
        <w:rPr>
          <w:rFonts w:ascii="Arial" w:hAnsi="Arial" w:cs="Arial"/>
        </w:rPr>
        <w:fldChar w:fldCharType="end"/>
      </w:r>
      <w:r w:rsidR="006955BE" w:rsidRPr="006955BE">
        <w:rPr>
          <w:rFonts w:ascii="Arial" w:hAnsi="Arial" w:cs="Arial"/>
        </w:rPr>
        <w:t>, and DROMP</w:t>
      </w:r>
      <w:r w:rsidR="00755B7D">
        <w:rPr>
          <w:rFonts w:ascii="Arial" w:hAnsi="Arial" w:cs="Arial"/>
        </w:rPr>
        <w:t>Aplus</w: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12</w:t>
      </w:r>
      <w:r w:rsidR="0021024F">
        <w:rPr>
          <w:rFonts w:ascii="Arial" w:hAnsi="Arial" w:cs="Arial"/>
        </w:rPr>
        <w:fldChar w:fldCharType="end"/>
      </w:r>
      <w:r w:rsidR="0021024F">
        <w:rPr>
          <w:rFonts w:ascii="Arial" w:hAnsi="Arial" w:cs="Arial"/>
        </w:rPr>
        <w:t xml:space="preserve"> </w:t>
      </w:r>
      <w:r w:rsidR="006955BE" w:rsidRPr="006955BE">
        <w:rPr>
          <w:rFonts w:ascii="Arial" w:hAnsi="Arial" w:cs="Arial"/>
        </w:rPr>
        <w:t>call enriched regions by testing whether local read/coverage accumulation exceeds an expected background, optionally using control/input to account for background biases.</w:t>
      </w:r>
    </w:p>
    <w:p w14:paraId="11892BD4" w14:textId="609AC3A3" w:rsidR="00BF5444" w:rsidRPr="00BF5444" w:rsidRDefault="008C31A1" w:rsidP="007C5739">
      <w:pPr>
        <w:spacing w:line="288" w:lineRule="auto"/>
        <w:rPr>
          <w:rFonts w:ascii="Arial" w:hAnsi="Arial" w:cs="Arial"/>
        </w:rPr>
      </w:pPr>
      <w:r>
        <w:rPr>
          <w:rFonts w:ascii="Arial" w:hAnsi="Arial" w:cs="Arial"/>
        </w:rPr>
        <w:t xml:space="preserve">    </w:t>
      </w:r>
      <w:r w:rsidR="00BF5444" w:rsidRPr="00BF5444">
        <w:rPr>
          <w:rFonts w:ascii="Arial" w:hAnsi="Arial" w:cs="Arial"/>
        </w:rPr>
        <w:t xml:space="preserve">When calculating local enrichment and local correlation between genomic tracks, a key challenge </w:t>
      </w:r>
      <w:r w:rsidR="00D267E3" w:rsidRPr="00D267E3">
        <w:rPr>
          <w:rFonts w:ascii="Arial" w:hAnsi="Arial" w:cs="Arial"/>
        </w:rPr>
        <w:t>is that bins with low values in both tracks can produce large relative fluctuations, making locus-level scores u</w:t>
      </w:r>
      <w:r w:rsidR="00D267E3">
        <w:rPr>
          <w:rFonts w:ascii="Arial" w:hAnsi="Arial" w:cs="Arial"/>
        </w:rPr>
        <w:t>nreliable</w:t>
      </w:r>
      <w:r w:rsidR="00D267E3" w:rsidRPr="00D267E3">
        <w:rPr>
          <w:rFonts w:ascii="Arial" w:hAnsi="Arial" w:cs="Arial"/>
        </w:rPr>
        <w:t>.</w:t>
      </w:r>
      <w:r w:rsidR="00D267E3">
        <w:rPr>
          <w:rFonts w:ascii="Arial" w:hAnsi="Arial" w:cs="Arial"/>
        </w:rPr>
        <w:t xml:space="preserve"> </w:t>
      </w:r>
      <w:r w:rsidR="00D267E3" w:rsidRPr="00D267E3">
        <w:rPr>
          <w:rFonts w:ascii="Arial" w:hAnsi="Arial" w:cs="Arial"/>
        </w:rPr>
        <w:t xml:space="preserve">For example, </w:t>
      </w:r>
      <w:proofErr w:type="spellStart"/>
      <w:r w:rsidR="00D267E3" w:rsidRPr="00D267E3">
        <w:rPr>
          <w:rFonts w:ascii="Arial" w:hAnsi="Arial" w:cs="Arial"/>
        </w:rPr>
        <w:t>DROMPAplus</w:t>
      </w:r>
      <w:proofErr w:type="spellEnd"/>
      <w:r w:rsidR="00D267E3" w:rsidRPr="00D267E3">
        <w:rPr>
          <w:rFonts w:ascii="Arial" w:hAnsi="Arial" w:cs="Arial"/>
        </w:rPr>
        <w:t xml:space="preserve"> reports </w:t>
      </w:r>
      <w:r w:rsidR="00D267E3" w:rsidRPr="00D267E3">
        <w:rPr>
          <w:rFonts w:ascii="Arial" w:hAnsi="Arial" w:cs="Arial"/>
        </w:rPr>
        <w:lastRenderedPageBreak/>
        <w:t>enrichment using track-to-track ratios (e.g., IP relative to control), but ratios of two small numbers can vary dramatically</w: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PEVuZE5vdGU+PENpdGU+PEF1dGhvcj5OYWthdG88L0F1dGhvcj48WWVhcj4yMDIxPC9ZZWFyPjxS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==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12</w:t>
      </w:r>
      <w:r w:rsidR="0021024F">
        <w:rPr>
          <w:rFonts w:ascii="Arial" w:hAnsi="Arial" w:cs="Arial"/>
        </w:rPr>
        <w:fldChar w:fldCharType="end"/>
      </w:r>
      <w:r w:rsidR="00D267E3" w:rsidRPr="00D267E3">
        <w:rPr>
          <w:rFonts w:ascii="Arial" w:hAnsi="Arial" w:cs="Arial"/>
        </w:rPr>
        <w:t xml:space="preserve">. More broadly, peak callers such as MACS2 and </w:t>
      </w:r>
      <w:proofErr w:type="spellStart"/>
      <w:r w:rsidR="00D267E3" w:rsidRPr="00D267E3">
        <w:rPr>
          <w:rFonts w:ascii="Arial" w:hAnsi="Arial" w:cs="Arial"/>
        </w:rPr>
        <w:t>DROMPAplus</w:t>
      </w:r>
      <w:proofErr w:type="spellEnd"/>
      <w:r w:rsidR="00D267E3" w:rsidRPr="00D267E3">
        <w:rPr>
          <w:rFonts w:ascii="Arial" w:hAnsi="Arial" w:cs="Arial"/>
        </w:rPr>
        <w:t xml:space="preserve"> rely on Poisson</w:t>
      </w:r>
      <w:r w:rsidR="0026066E">
        <w:rPr>
          <w:rFonts w:ascii="Arial" w:hAnsi="Arial" w:cs="Arial"/>
        </w:rPr>
        <w:t xml:space="preserve"> </w:t>
      </w:r>
      <w:r w:rsidR="00D267E3" w:rsidRPr="00D267E3">
        <w:rPr>
          <w:rFonts w:ascii="Arial" w:hAnsi="Arial" w:cs="Arial"/>
        </w:rPr>
        <w:t>or negative</w:t>
      </w:r>
      <w:r w:rsidR="0026066E">
        <w:rPr>
          <w:rFonts w:ascii="Arial" w:hAnsi="Arial" w:cs="Arial"/>
        </w:rPr>
        <w:t xml:space="preserve"> </w:t>
      </w:r>
      <w:r w:rsidR="00D267E3" w:rsidRPr="00D267E3">
        <w:rPr>
          <w:rFonts w:ascii="Arial" w:hAnsi="Arial" w:cs="Arial"/>
        </w:rPr>
        <w:t>binomial</w:t>
      </w:r>
      <w:r w:rsidR="0026066E">
        <w:rPr>
          <w:rFonts w:ascii="Arial" w:hAnsi="Arial" w:cs="Arial"/>
        </w:rPr>
        <w:t xml:space="preserve"> </w:t>
      </w:r>
      <w:r w:rsidR="006762CB">
        <w:rPr>
          <w:rFonts w:ascii="Arial" w:hAnsi="Arial" w:cs="Arial"/>
        </w:rPr>
        <w:t xml:space="preserve">distribution </w:t>
      </w:r>
      <w:r w:rsidR="00D267E3" w:rsidRPr="00D267E3">
        <w:rPr>
          <w:rFonts w:ascii="Arial" w:hAnsi="Arial" w:cs="Arial"/>
        </w:rPr>
        <w:t xml:space="preserve">to test whether local accumulation exceeds an expected background; however, the prevalence of zeros across the genome can violate these assumptions and reduce reliability in low-coverage regions, motivating </w:t>
      </w:r>
      <w:r w:rsidR="006762CB">
        <w:rPr>
          <w:rFonts w:ascii="Arial" w:hAnsi="Arial" w:cs="Arial"/>
        </w:rPr>
        <w:t xml:space="preserve">the application of </w:t>
      </w:r>
      <w:r w:rsidR="006762CB" w:rsidRPr="006762CB">
        <w:rPr>
          <w:rFonts w:ascii="Arial" w:hAnsi="Arial" w:cs="Arial"/>
        </w:rPr>
        <w:t>ZINB</w:t>
      </w:r>
      <w:r w:rsidR="00D267E3" w:rsidRPr="00D267E3">
        <w:rPr>
          <w:rFonts w:ascii="Arial" w:hAnsi="Arial" w:cs="Arial"/>
        </w:rPr>
        <w:t xml:space="preserve"> </w:t>
      </w:r>
      <w:r w:rsidR="006762CB">
        <w:rPr>
          <w:rFonts w:ascii="Arial" w:hAnsi="Arial" w:cs="Arial"/>
        </w:rPr>
        <w:t>distribution</w:t>
      </w:r>
      <w:r w:rsidR="0021024F">
        <w:rPr>
          <w:rFonts w:ascii="Arial" w:hAnsi="Arial" w:cs="Arial"/>
        </w:rPr>
        <w:fldChar w:fldCharType="begin"/>
      </w:r>
      <w:r w:rsidR="0021024F">
        <w:rPr>
          <w:rFonts w:ascii="Arial" w:hAnsi="Arial" w:cs="Arial"/>
        </w:rPr>
        <w:instrText xml:space="preserve"> ADDIN EN.CITE &lt;EndNote&gt;&lt;Cite&gt;&lt;Author&gt;Rashid&lt;/Author&gt;&lt;Year&gt;2011&lt;/Year&gt;&lt;RecNum&gt;22&lt;/RecNum&gt;&lt;DisplayText&gt;&lt;style face="superscript"&gt;13&lt;/style&gt;&lt;/DisplayText&gt;&lt;record&gt;&lt;rec-number&gt;22&lt;/rec-number&gt;&lt;foreign-keys&gt;&lt;key app="EN" db-id="w5f2wav2qdxe0metvfy50ztpeewswtdev2r9" timestamp="1767742756"&gt;22&lt;/key&gt;&lt;/foreign-keys&gt;&lt;ref-type name="Journal Article"&gt;17&lt;/ref-type&gt;&lt;contributors&gt;&lt;authors&gt;&lt;author&gt;Rashid, N. U.&lt;/author&gt;&lt;author&gt;Giresi, P. G.&lt;/author&gt;&lt;author&gt;Ibrahim, J. G.&lt;/author&gt;&lt;author&gt;Sun, W.&lt;/author&gt;&lt;author&gt;Lieb, J. D.&lt;/author&gt;&lt;/authors&gt;&lt;/contributors&gt;&lt;auth-address&gt;Department of Biostatistics, Gillings School of Global Public Health, The University of North Carolina at Chapel Hill, Chapel Hill, NC 27599, USA.&lt;/auth-address&gt;&lt;titles&gt;&lt;title&gt;ZINBA integrates local covariates with DNA-seq data to identify broad and narrow regions of enrichment, even within amplified genomic regions&lt;/title&gt;&lt;secondary-title&gt;Genome Biol&lt;/secondary-title&gt;&lt;/titles&gt;&lt;periodical&gt;&lt;full-title&gt;Genome Biol&lt;/full-title&gt;&lt;/periodical&gt;&lt;pages&gt;R67&lt;/pages&gt;&lt;volume&gt;12&lt;/volume&gt;&lt;number&gt;7&lt;/number&gt;&lt;edition&gt;20110725&lt;/edition&gt;&lt;keywords&gt;&lt;keyword&gt;*Algorithms&lt;/keyword&gt;&lt;keyword&gt;Computer Simulation&lt;/keyword&gt;&lt;keyword&gt;DNA Copy Number Variations&lt;/keyword&gt;&lt;keyword&gt;Genomics/*methods&lt;/keyword&gt;&lt;keyword&gt;Models, Genetic&lt;/keyword&gt;&lt;keyword&gt;Models, Statistical&lt;/keyword&gt;&lt;keyword&gt;*Sequence Analysis, DNA&lt;/keyword&gt;&lt;keyword&gt;*Software&lt;/keyword&gt;&lt;/keywords&gt;&lt;dates&gt;&lt;year&gt;2011&lt;/year&gt;&lt;pub-dates&gt;&lt;date&gt;Jul 25&lt;/date&gt;&lt;/pub-dates&gt;&lt;/dates&gt;&lt;isbn&gt;1465-6906 (Print)&amp;#xD;1474-7596&lt;/isbn&gt;&lt;accession-num&gt;21787385&lt;/accession-num&gt;&lt;urls&gt;&lt;/urls&gt;&lt;custom2&gt;PMC3218829&lt;/custom2&gt;&lt;electronic-resource-num&gt;10.1186/gb-2011-12-7-r67&lt;/electronic-resource-num&gt;&lt;remote-database-provider&gt;NLM&lt;/remote-database-provider&gt;&lt;language&gt;eng&lt;/language&gt;&lt;/record&gt;&lt;/Cite&gt;&lt;/EndNote&gt;</w:instrText>
      </w:r>
      <w:r w:rsidR="0021024F">
        <w:rPr>
          <w:rFonts w:ascii="Arial" w:hAnsi="Arial" w:cs="Arial"/>
        </w:rPr>
        <w:fldChar w:fldCharType="separate"/>
      </w:r>
      <w:r w:rsidR="0021024F" w:rsidRPr="0021024F">
        <w:rPr>
          <w:rFonts w:ascii="Arial" w:hAnsi="Arial" w:cs="Arial"/>
          <w:noProof/>
          <w:vertAlign w:val="superscript"/>
        </w:rPr>
        <w:t>13</w:t>
      </w:r>
      <w:r w:rsidR="0021024F">
        <w:rPr>
          <w:rFonts w:ascii="Arial" w:hAnsi="Arial" w:cs="Arial"/>
        </w:rPr>
        <w:fldChar w:fldCharType="end"/>
      </w:r>
      <w:r w:rsidR="00D267E3" w:rsidRPr="00D267E3">
        <w:rPr>
          <w:rFonts w:ascii="Arial" w:hAnsi="Arial" w:cs="Arial"/>
        </w:rPr>
        <w:t>. In practice, MACS2 mitigates this by prioritizing high-confidence candidate enriched regions, but this can de-emphasize low-coverage loci that may still carry regulatory information</w:t>
      </w:r>
      <w:r w:rsidR="0021024F">
        <w:rPr>
          <w:rFonts w:ascii="Arial" w:hAnsi="Arial" w:cs="Arial"/>
        </w:rPr>
        <w:fldChar w:fldCharType="begin">
          <w:fldData xml:space="preserve">PEVuZE5vdGU+PENpdGU+PEF1dGhvcj5DaGVuPC9BdXRob3I+PFllYXI+MjAyMTwvWWVhcj48UmVj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PEVuZE5vdGU+PENpdGU+PEF1dGhvcj5DaGVuPC9BdXRob3I+PFllYXI+MjAyMTwvWWVhcj48UmVj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14, 15</w:t>
      </w:r>
      <w:r w:rsidR="0021024F">
        <w:rPr>
          <w:rFonts w:ascii="Arial" w:hAnsi="Arial" w:cs="Arial"/>
        </w:rPr>
        <w:fldChar w:fldCharType="end"/>
      </w:r>
      <w:r w:rsidR="0021024F">
        <w:rPr>
          <w:rFonts w:ascii="Arial" w:hAnsi="Arial" w:cs="Arial"/>
        </w:rPr>
        <w:t xml:space="preserve">. </w:t>
      </w:r>
      <w:r w:rsidR="0026066E" w:rsidRPr="0026066E">
        <w:rPr>
          <w:rFonts w:ascii="Arial" w:hAnsi="Arial" w:cs="Arial"/>
        </w:rPr>
        <w:t>Furthermore, MACS2 tests whether a region is enriched over background, but it does not explicitly distinguish de novo peaks from strengthened peaks across conditions—patterns that can carry distinct biological significance</w:t>
      </w:r>
      <w:r w:rsidR="0021024F">
        <w:rPr>
          <w:rFonts w:ascii="Arial" w:hAnsi="Arial" w:cs="Arial"/>
        </w:rPr>
        <w:fldChar w:fldCharType="begin"/>
      </w:r>
      <w:r w:rsidR="0021024F">
        <w:rPr>
          <w:rFonts w:ascii="Arial" w:hAnsi="Arial" w:cs="Arial"/>
        </w:rPr>
        <w:instrText xml:space="preserve"> ADDIN EN.CITE &lt;EndNote&gt;&lt;Cite&gt;&lt;Author&gt;John&lt;/Author&gt;&lt;Year&gt;2011&lt;/Year&gt;&lt;RecNum&gt;11&lt;/RecNum&gt;&lt;DisplayText&gt;&lt;style face="superscript"&gt;3&lt;/style&gt;&lt;/DisplayText&gt;&lt;record&gt;&lt;rec-number&gt;11&lt;/rec-number&gt;&lt;foreign-keys&gt;&lt;key app="EN" db-id="w5f2wav2qdxe0metvfy50ztpeewswtdev2r9" timestamp="1767741741"&gt;11&lt;/key&gt;&lt;/foreign-keys&gt;&lt;ref-type name="Journal Article"&gt;17&lt;/ref-type&gt;&lt;contributors&gt;&lt;authors&gt;&lt;author&gt;John, S.&lt;/author&gt;&lt;author&gt;Sabo, P. J.&lt;/author&gt;&lt;author&gt;Thurman, R. E.&lt;/author&gt;&lt;author&gt;Sung, M. H.&lt;/author&gt;&lt;author&gt;Biddie, S. C.&lt;/author&gt;&lt;author&gt;Johnson, T. A.&lt;/author&gt;&lt;author&gt;Hager, G. L.&lt;/author&gt;&lt;author&gt;Stamatoyannopoulos, J. A.&lt;/author&gt;&lt;/authors&gt;&lt;/contributors&gt;&lt;auth-address&gt;Laboratory of Receptor Biology and Gene Expression, Center for Cancer Research, National Cancer Institute, National Institutes of Health, Bethesda, Maryland, USA.&lt;/auth-address&gt;&lt;titles&gt;&lt;title&gt;Chromatin accessibility pre-determines glucocorticoid receptor binding patterns&lt;/title&gt;&lt;secondary-title&gt;Nat Genet&lt;/secondary-title&gt;&lt;/titles&gt;&lt;periodical&gt;&lt;full-title&gt;Nat Genet&lt;/full-title&gt;&lt;/periodical&gt;&lt;pages&gt;264-8&lt;/pages&gt;&lt;volume&gt;43&lt;/volume&gt;&lt;number&gt;3&lt;/number&gt;&lt;edition&gt;20110123&lt;/edition&gt;&lt;keywords&gt;&lt;keyword&gt;Animals&lt;/keyword&gt;&lt;keyword&gt;Cell Line&lt;/keyword&gt;&lt;keyword&gt;Chromatin/*metabolism&lt;/keyword&gt;&lt;keyword&gt;Deoxyribonuclease I/pharmacology&lt;/keyword&gt;&lt;keyword&gt;Mice&lt;/keyword&gt;&lt;keyword&gt;Organ Specificity&lt;/keyword&gt;&lt;keyword&gt;Protein Binding/genetics&lt;/keyword&gt;&lt;keyword&gt;Receptors, Glucocorticoid/*metabolism&lt;/keyword&gt;&lt;keyword&gt;Sequence Analysis, DNA&lt;/keyword&gt;&lt;keyword&gt;Transcription Factors/metabolism&lt;/keyword&gt;&lt;/keywords&gt;&lt;dates&gt;&lt;year&gt;2011&lt;/year&gt;&lt;pub-dates&gt;&lt;date&gt;Mar&lt;/date&gt;&lt;/pub-dates&gt;&lt;/dates&gt;&lt;isbn&gt;1061-4036 (Print)&amp;#xD;1061-4036&lt;/isbn&gt;&lt;accession-num&gt;21258342&lt;/accession-num&gt;&lt;urls&gt;&lt;/urls&gt;&lt;custom2&gt;PMC6386452&lt;/custom2&gt;&lt;custom6&gt;NIHMS261544&lt;/custom6&gt;&lt;electronic-resource-num&gt;10.1038/ng.759&lt;/electronic-resource-num&gt;&lt;remote-database-provider&gt;NLM&lt;/remote-database-provider&gt;&lt;language&gt;eng&lt;/language&gt;&lt;/record&gt;&lt;/Cite&gt;&lt;/EndNote&gt;</w:instrText>
      </w:r>
      <w:r w:rsidR="0021024F">
        <w:rPr>
          <w:rFonts w:ascii="Arial" w:hAnsi="Arial" w:cs="Arial"/>
        </w:rPr>
        <w:fldChar w:fldCharType="separate"/>
      </w:r>
      <w:r w:rsidR="0021024F" w:rsidRPr="0021024F">
        <w:rPr>
          <w:rFonts w:ascii="Arial" w:hAnsi="Arial" w:cs="Arial"/>
          <w:noProof/>
          <w:vertAlign w:val="superscript"/>
        </w:rPr>
        <w:t>3</w:t>
      </w:r>
      <w:r w:rsidR="0021024F">
        <w:rPr>
          <w:rFonts w:ascii="Arial" w:hAnsi="Arial" w:cs="Arial"/>
        </w:rPr>
        <w:fldChar w:fldCharType="end"/>
      </w:r>
      <w:r w:rsidR="0026066E" w:rsidRPr="0026066E">
        <w:rPr>
          <w:rFonts w:ascii="Arial" w:hAnsi="Arial" w:cs="Arial"/>
        </w:rPr>
        <w:t>.</w:t>
      </w:r>
      <w:r w:rsidR="00BF5444" w:rsidRPr="00BF5444">
        <w:rPr>
          <w:rFonts w:ascii="Arial" w:hAnsi="Arial" w:cs="Arial"/>
        </w:rPr>
        <w:t xml:space="preserve"> Additionally, methods like TOBI</w:t>
      </w:r>
      <w:r w:rsidR="0026066E">
        <w:rPr>
          <w:rFonts w:ascii="Arial" w:hAnsi="Arial" w:cs="Arial"/>
        </w:rPr>
        <w:t>A</w:t>
      </w:r>
      <w:r w:rsidR="00BF5444" w:rsidRPr="00BF5444">
        <w:rPr>
          <w:rFonts w:ascii="Arial" w:hAnsi="Arial" w:cs="Arial"/>
        </w:rPr>
        <w:t>S</w:t>
      </w:r>
      <w:r w:rsidR="0021024F">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16</w:t>
      </w:r>
      <w:r w:rsidR="0021024F">
        <w:rPr>
          <w:rFonts w:ascii="Arial" w:hAnsi="Arial" w:cs="Arial"/>
        </w:rPr>
        <w:fldChar w:fldCharType="end"/>
      </w:r>
      <w:r w:rsidR="00BF5444" w:rsidRPr="00BF5444">
        <w:rPr>
          <w:rFonts w:ascii="Arial" w:hAnsi="Arial" w:cs="Arial"/>
        </w:rPr>
        <w:t xml:space="preserve"> use a floor value to filter out low-coverage regions, ensuring that unreliable data does not influence the results. For local correlation, </w:t>
      </w:r>
      <w:proofErr w:type="spellStart"/>
      <w:r w:rsidR="00BF5444" w:rsidRPr="00BF5444">
        <w:rPr>
          <w:rFonts w:ascii="Arial" w:hAnsi="Arial" w:cs="Arial"/>
        </w:rPr>
        <w:t>StereoGene's</w:t>
      </w:r>
      <w:proofErr w:type="spellEnd"/>
      <w:r w:rsidR="00BF5444" w:rsidRPr="00BF5444">
        <w:rPr>
          <w:rFonts w:ascii="Arial" w:hAnsi="Arial" w:cs="Arial"/>
        </w:rPr>
        <w:t xml:space="preserve"> LC approach addresses fluctuations in low-coverage regions by using coverage as a weight in the correlation calculation, reducing the impact of unreliable data and ensuring more accurate correlations in higher-coverage regions</w:t>
      </w:r>
      <w:r w:rsidR="0021024F">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7</w:t>
      </w:r>
      <w:r w:rsidR="0021024F">
        <w:rPr>
          <w:rFonts w:ascii="Arial" w:hAnsi="Arial" w:cs="Arial"/>
        </w:rPr>
        <w:fldChar w:fldCharType="end"/>
      </w:r>
      <w:r w:rsidR="0021024F">
        <w:rPr>
          <w:rFonts w:ascii="Arial" w:hAnsi="Arial" w:cs="Arial"/>
        </w:rPr>
        <w:t>.</w:t>
      </w:r>
    </w:p>
    <w:p w14:paraId="3F9C98D6" w14:textId="7F0B10B9" w:rsidR="002D2DD3" w:rsidRPr="009C226B" w:rsidRDefault="008C31A1" w:rsidP="00033F25">
      <w:pPr>
        <w:spacing w:line="288" w:lineRule="auto"/>
        <w:rPr>
          <w:rFonts w:ascii="Arial" w:hAnsi="Arial" w:cs="Arial"/>
        </w:rPr>
      </w:pPr>
      <w:bookmarkStart w:id="1" w:name="OLE_LINK5"/>
      <w:r>
        <w:rPr>
          <w:rFonts w:ascii="Arial" w:hAnsi="Arial" w:cs="Arial"/>
        </w:rPr>
        <w:t xml:space="preserve">    </w:t>
      </w:r>
      <w:r w:rsidR="00EA4A07" w:rsidRPr="00EA4A07">
        <w:rPr>
          <w:rFonts w:ascii="Arial" w:hAnsi="Arial" w:cs="Arial"/>
        </w:rPr>
        <w:t xml:space="preserve">Here, we introduce </w:t>
      </w:r>
      <w:proofErr w:type="spellStart"/>
      <w:r w:rsidR="00EA4A07" w:rsidRPr="00EA4A07">
        <w:rPr>
          <w:rFonts w:ascii="Arial" w:hAnsi="Arial" w:cs="Arial"/>
        </w:rPr>
        <w:t>LocalFinder</w:t>
      </w:r>
      <w:proofErr w:type="spellEnd"/>
      <w:r w:rsidR="00EA4A07" w:rsidRPr="00EA4A07">
        <w:rPr>
          <w:rFonts w:ascii="Arial" w:hAnsi="Arial" w:cs="Arial"/>
        </w:rPr>
        <w:t xml:space="preserve">, which computes both </w:t>
      </w:r>
      <w:r w:rsidR="0020191F">
        <w:rPr>
          <w:rFonts w:ascii="Arial" w:hAnsi="Arial" w:cs="Arial"/>
        </w:rPr>
        <w:t xml:space="preserve">local </w:t>
      </w:r>
      <w:r w:rsidR="0020191F" w:rsidRPr="00EE156A">
        <w:rPr>
          <w:rFonts w:ascii="Arial" w:hAnsi="Arial" w:cs="Arial"/>
        </w:rPr>
        <w:t>enrichment significance (ES) and harmonic-mean–weighted local correlation (HMC) profiles</w:t>
      </w:r>
      <w:r w:rsidR="00EA4A07" w:rsidRPr="00EA4A07">
        <w:rPr>
          <w:rFonts w:ascii="Arial" w:hAnsi="Arial" w:cs="Arial"/>
        </w:rPr>
        <w:t xml:space="preserve">, whether they originate from distinct assays or from bulk and single-cell datasets. Unlike methods that focus solely on high-coverage regions, </w:t>
      </w:r>
      <w:proofErr w:type="spellStart"/>
      <w:r w:rsidR="00EA4A07" w:rsidRPr="00EA4A07">
        <w:rPr>
          <w:rFonts w:ascii="Arial" w:hAnsi="Arial" w:cs="Arial"/>
        </w:rPr>
        <w:t>LocalFinder</w:t>
      </w:r>
      <w:proofErr w:type="spellEnd"/>
      <w:r w:rsidR="00EA4A07" w:rsidRPr="00EA4A07">
        <w:rPr>
          <w:rFonts w:ascii="Arial" w:hAnsi="Arial" w:cs="Arial"/>
        </w:rPr>
        <w:t xml:space="preserve"> produces robust estimates in low-coverage regions by incorporating a </w:t>
      </w:r>
      <w:r w:rsidR="00183B9D">
        <w:rPr>
          <w:rFonts w:ascii="Arial" w:hAnsi="Arial" w:cs="Arial"/>
        </w:rPr>
        <w:t>z</w:t>
      </w:r>
      <w:r w:rsidR="00183B9D" w:rsidRPr="00183B9D">
        <w:rPr>
          <w:rFonts w:ascii="Arial" w:hAnsi="Arial" w:cs="Arial"/>
        </w:rPr>
        <w:t xml:space="preserve">ero-inflated negative binomial </w:t>
      </w:r>
      <w:r w:rsidR="00183B9D">
        <w:rPr>
          <w:rFonts w:ascii="Arial" w:hAnsi="Arial" w:cs="Arial"/>
        </w:rPr>
        <w:t>(</w:t>
      </w:r>
      <w:r w:rsidR="00183B9D" w:rsidRPr="0047106A">
        <w:rPr>
          <w:rFonts w:ascii="Arial" w:hAnsi="Arial" w:cs="Arial"/>
        </w:rPr>
        <w:t>ZINB</w:t>
      </w:r>
      <w:r w:rsidR="00183B9D">
        <w:rPr>
          <w:rFonts w:ascii="Arial" w:hAnsi="Arial" w:cs="Arial"/>
        </w:rPr>
        <w:t>)</w:t>
      </w:r>
      <w:r w:rsidR="00183B9D" w:rsidRPr="0047106A">
        <w:rPr>
          <w:rFonts w:ascii="Arial" w:hAnsi="Arial" w:cs="Arial"/>
        </w:rPr>
        <w:t xml:space="preserve"> model </w:t>
      </w:r>
      <w:r w:rsidR="00EA4A07" w:rsidRPr="00EA4A07">
        <w:rPr>
          <w:rFonts w:ascii="Arial" w:hAnsi="Arial" w:cs="Arial"/>
        </w:rPr>
        <w:t xml:space="preserve">and floor correction for the ES track and by applying harmonic-mean weight to local correlation to generate the HMC track. Users can use </w:t>
      </w:r>
      <w:proofErr w:type="spellStart"/>
      <w:r w:rsidR="00EA4A07" w:rsidRPr="00EA4A07">
        <w:rPr>
          <w:rFonts w:ascii="Arial" w:hAnsi="Arial" w:cs="Arial"/>
        </w:rPr>
        <w:t>LocalFinder</w:t>
      </w:r>
      <w:proofErr w:type="spellEnd"/>
      <w:r w:rsidR="00EA4A07" w:rsidRPr="00EA4A07">
        <w:rPr>
          <w:rFonts w:ascii="Arial" w:hAnsi="Arial" w:cs="Arial"/>
        </w:rPr>
        <w:t xml:space="preserve"> outputs in three ways: (</w:t>
      </w:r>
      <w:proofErr w:type="spellStart"/>
      <w:r w:rsidR="00EA4A07" w:rsidRPr="00EA4A07">
        <w:rPr>
          <w:rFonts w:ascii="Arial" w:hAnsi="Arial" w:cs="Arial"/>
        </w:rPr>
        <w:t>i</w:t>
      </w:r>
      <w:proofErr w:type="spellEnd"/>
      <w:r w:rsidR="00EA4A07" w:rsidRPr="00EA4A07">
        <w:rPr>
          <w:rFonts w:ascii="Arial" w:hAnsi="Arial" w:cs="Arial"/>
        </w:rPr>
        <w:t xml:space="preserve">) jointly </w:t>
      </w:r>
      <w:r w:rsidR="005B5E04">
        <w:rPr>
          <w:rFonts w:ascii="Arial" w:hAnsi="Arial" w:cs="Arial"/>
        </w:rPr>
        <w:t xml:space="preserve">utilize </w:t>
      </w:r>
      <w:r w:rsidR="00EA4A07" w:rsidRPr="00EA4A07">
        <w:rPr>
          <w:rFonts w:ascii="Arial" w:hAnsi="Arial" w:cs="Arial"/>
        </w:rPr>
        <w:t xml:space="preserve">ES+HMC for a given track pair, (ii) compare ES profiles between two track pairs/conditions, and (iii) compare HMC profiles between two track pairs/conditions. </w:t>
      </w:r>
      <w:proofErr w:type="spellStart"/>
      <w:r w:rsidR="00EA4A07" w:rsidRPr="00EA4A07">
        <w:rPr>
          <w:rFonts w:ascii="Arial" w:hAnsi="Arial" w:cs="Arial"/>
        </w:rPr>
        <w:t>LocalFinder</w:t>
      </w:r>
      <w:proofErr w:type="spellEnd"/>
      <w:r w:rsidR="00EA4A07" w:rsidRPr="00EA4A07">
        <w:rPr>
          <w:rFonts w:ascii="Arial" w:hAnsi="Arial" w:cs="Arial"/>
        </w:rPr>
        <w:t xml:space="preserve">, along with tutorials and examples, is freely available at </w:t>
      </w:r>
      <w:hyperlink r:id="rId9" w:history="1">
        <w:r w:rsidR="002D2DD3" w:rsidRPr="00DA28F6">
          <w:rPr>
            <w:rStyle w:val="Hyperlink"/>
            <w:rFonts w:ascii="Arial" w:hAnsi="Arial" w:cs="Arial"/>
          </w:rPr>
          <w:t>https://github.com/astudentfromsustech/localfinder</w:t>
        </w:r>
      </w:hyperlink>
      <w:r w:rsidR="001B449A">
        <w:rPr>
          <w:rFonts w:ascii="Arial" w:hAnsi="Arial" w:cs="Arial"/>
        </w:rPr>
        <w:t>.</w:t>
      </w:r>
    </w:p>
    <w:p w14:paraId="7D785571" w14:textId="7EA2E679" w:rsidR="00F915FC" w:rsidRDefault="00EA4A07" w:rsidP="00C1137B">
      <w:pPr>
        <w:spacing w:line="288" w:lineRule="auto"/>
        <w:rPr>
          <w:rFonts w:ascii="Arial" w:hAnsi="Arial" w:cs="Arial"/>
          <w:b/>
          <w:bCs/>
          <w:sz w:val="28"/>
          <w:szCs w:val="28"/>
        </w:rPr>
      </w:pPr>
      <w:bookmarkStart w:id="2" w:name="OLE_LINK8"/>
      <w:bookmarkEnd w:id="1"/>
      <w:r>
        <w:rPr>
          <w:rFonts w:ascii="Arial" w:hAnsi="Arial" w:cs="Arial"/>
          <w:b/>
          <w:bCs/>
          <w:sz w:val="28"/>
          <w:szCs w:val="28"/>
        </w:rPr>
        <w:t>Results</w:t>
      </w:r>
    </w:p>
    <w:p w14:paraId="5B1CE9AA" w14:textId="6E411717" w:rsidR="00F915FC" w:rsidRPr="00EA4A07" w:rsidRDefault="00EA4A07" w:rsidP="00EA4A07">
      <w:pPr>
        <w:spacing w:line="288" w:lineRule="auto"/>
        <w:rPr>
          <w:rFonts w:ascii="Arial" w:hAnsi="Arial" w:cs="Arial"/>
          <w:b/>
          <w:bCs/>
          <w:color w:val="000000" w:themeColor="text1"/>
          <w:sz w:val="24"/>
          <w:szCs w:val="24"/>
        </w:rPr>
      </w:pPr>
      <w:r w:rsidRPr="00EA4A07">
        <w:rPr>
          <w:rFonts w:ascii="Arial" w:hAnsi="Arial" w:cs="Arial"/>
          <w:b/>
          <w:bCs/>
          <w:color w:val="000000" w:themeColor="text1"/>
          <w:sz w:val="24"/>
          <w:szCs w:val="24"/>
        </w:rPr>
        <w:t xml:space="preserve">Overview of </w:t>
      </w:r>
      <w:proofErr w:type="spellStart"/>
      <w:r w:rsidRPr="00EA4A07">
        <w:rPr>
          <w:rFonts w:ascii="Arial" w:hAnsi="Arial" w:cs="Arial"/>
          <w:b/>
          <w:bCs/>
          <w:color w:val="000000" w:themeColor="text1"/>
          <w:sz w:val="24"/>
          <w:szCs w:val="24"/>
        </w:rPr>
        <w:t>LocalFinder</w:t>
      </w:r>
      <w:proofErr w:type="spellEnd"/>
      <w:r w:rsidR="002B5C9E">
        <w:rPr>
          <w:rFonts w:ascii="Arial" w:hAnsi="Arial" w:cs="Arial"/>
          <w:b/>
          <w:bCs/>
          <w:color w:val="000000" w:themeColor="text1"/>
          <w:sz w:val="24"/>
          <w:szCs w:val="24"/>
        </w:rPr>
        <w:t xml:space="preserve"> </w:t>
      </w:r>
    </w:p>
    <w:p w14:paraId="7976EA80" w14:textId="427DCC68" w:rsidR="00F915FC" w:rsidRDefault="007E5ED9" w:rsidP="007C5739">
      <w:pPr>
        <w:spacing w:line="288" w:lineRule="auto"/>
        <w:rPr>
          <w:rFonts w:ascii="Arial" w:hAnsi="Arial" w:cs="Arial"/>
        </w:rPr>
      </w:pPr>
      <w:bookmarkStart w:id="3" w:name="OLE_LINK6"/>
      <w:proofErr w:type="spellStart"/>
      <w:r w:rsidRPr="007E5ED9">
        <w:rPr>
          <w:rFonts w:ascii="Arial" w:hAnsi="Arial" w:cs="Arial"/>
        </w:rPr>
        <w:t>LocalFinder</w:t>
      </w:r>
      <w:proofErr w:type="spellEnd"/>
      <w:r w:rsidRPr="007E5ED9">
        <w:rPr>
          <w:rFonts w:ascii="Arial" w:hAnsi="Arial" w:cs="Arial"/>
        </w:rPr>
        <w:t xml:space="preserve"> is a unified framework for quantifying local relationships </w:t>
      </w:r>
      <w:r w:rsidR="00332A12">
        <w:rPr>
          <w:rFonts w:ascii="Arial" w:hAnsi="Arial" w:cs="Arial"/>
        </w:rPr>
        <w:t xml:space="preserve">by computing two complementary </w:t>
      </w:r>
      <w:r w:rsidR="00332A12" w:rsidRPr="00EE156A">
        <w:rPr>
          <w:rFonts w:ascii="Arial" w:hAnsi="Arial" w:cs="Arial"/>
        </w:rPr>
        <w:t>profiles from a pair of genomic tracks</w:t>
      </w:r>
      <w:r w:rsidR="00332A12">
        <w:rPr>
          <w:rFonts w:ascii="Arial" w:hAnsi="Arial" w:cs="Arial"/>
        </w:rPr>
        <w:t>:</w:t>
      </w:r>
      <w:r w:rsidR="00183B9D">
        <w:rPr>
          <w:rFonts w:ascii="Arial" w:hAnsi="Arial" w:cs="Arial"/>
        </w:rPr>
        <w:t xml:space="preserve"> </w:t>
      </w:r>
      <w:r w:rsidR="0020191F">
        <w:rPr>
          <w:rFonts w:ascii="Arial" w:hAnsi="Arial" w:cs="Arial"/>
        </w:rPr>
        <w:t xml:space="preserve">ES and HMC. </w:t>
      </w:r>
      <w:proofErr w:type="spellStart"/>
      <w:r w:rsidR="00A75FDE" w:rsidRPr="00A75FDE">
        <w:rPr>
          <w:rFonts w:ascii="Arial" w:hAnsi="Arial" w:cs="Arial"/>
          <w:i/>
          <w:iCs/>
        </w:rPr>
        <w:t>LocalFinder</w:t>
      </w:r>
      <w:proofErr w:type="spellEnd"/>
      <w:r w:rsidR="00A75FDE" w:rsidRPr="00A75FDE">
        <w:rPr>
          <w:rFonts w:ascii="Arial" w:hAnsi="Arial" w:cs="Arial"/>
          <w:i/>
          <w:iCs/>
        </w:rPr>
        <w:t xml:space="preserve"> bin</w:t>
      </w:r>
      <w:r w:rsidR="00A75FDE" w:rsidRPr="007E5ED9">
        <w:rPr>
          <w:rFonts w:ascii="Arial" w:hAnsi="Arial" w:cs="Arial"/>
        </w:rPr>
        <w:t xml:space="preserve"> a</w:t>
      </w:r>
      <w:r w:rsidR="009330C2">
        <w:rPr>
          <w:rFonts w:ascii="Arial" w:hAnsi="Arial" w:cs="Arial"/>
        </w:rPr>
        <w:t>ccepts</w:t>
      </w:r>
      <w:r w:rsidR="00A75FDE" w:rsidRPr="007E5ED9">
        <w:rPr>
          <w:rFonts w:ascii="Arial" w:hAnsi="Arial" w:cs="Arial"/>
        </w:rPr>
        <w:t xml:space="preserve"> common track formats (</w:t>
      </w:r>
      <w:proofErr w:type="spellStart"/>
      <w:r w:rsidR="00A75FDE" w:rsidRPr="007E5ED9">
        <w:rPr>
          <w:rFonts w:ascii="Arial" w:hAnsi="Arial" w:cs="Arial"/>
        </w:rPr>
        <w:t>bigWig</w:t>
      </w:r>
      <w:proofErr w:type="spellEnd"/>
      <w:r w:rsidR="00A75FDE" w:rsidRPr="007E5ED9">
        <w:rPr>
          <w:rFonts w:ascii="Arial" w:hAnsi="Arial" w:cs="Arial"/>
        </w:rPr>
        <w:t>/</w:t>
      </w:r>
      <w:proofErr w:type="spellStart"/>
      <w:r w:rsidR="00A75FDE" w:rsidRPr="007E5ED9">
        <w:rPr>
          <w:rFonts w:ascii="Arial" w:hAnsi="Arial" w:cs="Arial"/>
        </w:rPr>
        <w:t>bedGraph</w:t>
      </w:r>
      <w:proofErr w:type="spellEnd"/>
      <w:r w:rsidR="00A75FDE" w:rsidRPr="007E5ED9">
        <w:rPr>
          <w:rFonts w:ascii="Arial" w:hAnsi="Arial" w:cs="Arial"/>
        </w:rPr>
        <w:t>/BAM) and converts them into fixed-width binned signals</w:t>
      </w:r>
      <w:r w:rsidR="009330C2">
        <w:rPr>
          <w:rFonts w:ascii="Arial" w:hAnsi="Arial" w:cs="Arial"/>
        </w:rPr>
        <w:t xml:space="preserve"> </w:t>
      </w:r>
      <w:r w:rsidR="009330C2" w:rsidRPr="009330C2">
        <w:rPr>
          <w:rFonts w:ascii="Arial" w:hAnsi="Arial" w:cs="Arial"/>
        </w:rPr>
        <w:t>(default 200 bp)</w:t>
      </w:r>
      <w:r w:rsidR="00A75FDE" w:rsidRPr="007E5ED9">
        <w:rPr>
          <w:rFonts w:ascii="Arial" w:hAnsi="Arial" w:cs="Arial"/>
        </w:rPr>
        <w:t xml:space="preserve">, enabling consistent analysis across diverse assays </w:t>
      </w:r>
      <w:r w:rsidR="00A75FDE" w:rsidRPr="005B5E04">
        <w:rPr>
          <w:rFonts w:ascii="Arial" w:hAnsi="Arial" w:cs="Arial"/>
          <w:strike/>
        </w:rPr>
        <w:t>(</w:t>
      </w:r>
      <w:r w:rsidR="009330C2" w:rsidRPr="005B5E04">
        <w:rPr>
          <w:rFonts w:ascii="Arial" w:hAnsi="Arial" w:cs="Arial"/>
          <w:strike/>
        </w:rPr>
        <w:t xml:space="preserve">e.g., </w:t>
      </w:r>
      <w:proofErr w:type="spellStart"/>
      <w:r w:rsidR="009330C2" w:rsidRPr="005B5E04">
        <w:rPr>
          <w:rFonts w:ascii="Arial" w:hAnsi="Arial" w:cs="Arial"/>
          <w:strike/>
        </w:rPr>
        <w:t>ChIP</w:t>
      </w:r>
      <w:proofErr w:type="spellEnd"/>
      <w:r w:rsidR="009330C2" w:rsidRPr="005B5E04">
        <w:rPr>
          <w:rFonts w:ascii="Arial" w:hAnsi="Arial" w:cs="Arial"/>
          <w:strike/>
        </w:rPr>
        <w:t xml:space="preserve">–seq, ATAC–seq, </w:t>
      </w:r>
      <w:proofErr w:type="spellStart"/>
      <w:r w:rsidR="009330C2" w:rsidRPr="005B5E04">
        <w:rPr>
          <w:rFonts w:ascii="Arial" w:hAnsi="Arial" w:cs="Arial"/>
          <w:strike/>
        </w:rPr>
        <w:t>CUT&amp;Tag</w:t>
      </w:r>
      <w:proofErr w:type="spellEnd"/>
      <w:r w:rsidR="009330C2" w:rsidRPr="005B5E04">
        <w:rPr>
          <w:rFonts w:ascii="Arial" w:hAnsi="Arial" w:cs="Arial"/>
          <w:strike/>
        </w:rPr>
        <w:t>/CUT&amp;RUN, RNA-seq, and Hi-C–derived 1D tracks</w:t>
      </w:r>
      <w:r w:rsidR="00A75FDE" w:rsidRPr="005B5E04">
        <w:rPr>
          <w:rFonts w:ascii="Arial" w:hAnsi="Arial" w:cs="Arial"/>
          <w:strike/>
        </w:rPr>
        <w:t xml:space="preserve">) </w:t>
      </w:r>
      <w:r w:rsidR="008015A8" w:rsidRPr="005B5E04">
        <w:rPr>
          <w:rFonts w:ascii="Arial" w:hAnsi="Arial" w:cs="Arial"/>
          <w:strike/>
        </w:rPr>
        <w:t>from bulk samples or cell-type–specific pseudo-bulk tracks aggregated from single-cell data</w:t>
      </w:r>
      <w:r w:rsidR="00A75FDE" w:rsidRPr="005B5E04">
        <w:rPr>
          <w:rFonts w:ascii="Arial" w:hAnsi="Arial" w:cs="Arial"/>
          <w:strike/>
        </w:rPr>
        <w:t>.</w:t>
      </w:r>
      <w:r w:rsidR="00A75FDE">
        <w:rPr>
          <w:rFonts w:ascii="Arial" w:hAnsi="Arial" w:cs="Arial"/>
        </w:rPr>
        <w:t xml:space="preserve"> </w:t>
      </w:r>
      <w:proofErr w:type="spellStart"/>
      <w:r w:rsidR="00A75FDE" w:rsidRPr="00A75FDE">
        <w:rPr>
          <w:rFonts w:ascii="Arial" w:hAnsi="Arial" w:cs="Arial" w:hint="eastAsia"/>
          <w:i/>
          <w:iCs/>
        </w:rPr>
        <w:t>Local</w:t>
      </w:r>
      <w:r w:rsidR="00A75FDE" w:rsidRPr="00A75FDE">
        <w:rPr>
          <w:rFonts w:ascii="Arial" w:hAnsi="Arial" w:cs="Arial"/>
          <w:i/>
          <w:iCs/>
        </w:rPr>
        <w:t>Finder</w:t>
      </w:r>
      <w:proofErr w:type="spellEnd"/>
      <w:r w:rsidR="00A75FDE" w:rsidRPr="00A75FDE">
        <w:rPr>
          <w:rFonts w:ascii="Arial" w:hAnsi="Arial" w:cs="Arial"/>
          <w:i/>
          <w:iCs/>
        </w:rPr>
        <w:t xml:space="preserve"> calc</w:t>
      </w:r>
      <w:r w:rsidR="00A75FDE">
        <w:rPr>
          <w:rFonts w:ascii="Arial" w:hAnsi="Arial" w:cs="Arial"/>
        </w:rPr>
        <w:t xml:space="preserve"> then </w:t>
      </w:r>
      <w:r w:rsidR="00A75FDE" w:rsidRPr="007E5ED9">
        <w:rPr>
          <w:rFonts w:ascii="Arial" w:hAnsi="Arial" w:cs="Arial"/>
        </w:rPr>
        <w:t xml:space="preserve">applies a sliding-window </w:t>
      </w:r>
      <w:r w:rsidR="00A75FDE" w:rsidRPr="007E5ED9">
        <w:rPr>
          <w:rFonts w:ascii="Arial" w:hAnsi="Arial" w:cs="Arial"/>
        </w:rPr>
        <w:lastRenderedPageBreak/>
        <w:t>strategy</w:t>
      </w:r>
      <w:r w:rsidR="00A75FDE">
        <w:rPr>
          <w:rFonts w:ascii="Arial" w:hAnsi="Arial" w:cs="Arial"/>
        </w:rPr>
        <w:t xml:space="preserve"> to compute ES and HMC at each bin.</w:t>
      </w:r>
      <w:r w:rsidR="00FA3AD5">
        <w:rPr>
          <w:rFonts w:ascii="Arial" w:hAnsi="Arial" w:cs="Arial"/>
        </w:rPr>
        <w:t xml:space="preserve"> </w:t>
      </w:r>
      <w:r w:rsidR="008015A8" w:rsidRPr="008015A8">
        <w:rPr>
          <w:rFonts w:ascii="Arial" w:hAnsi="Arial" w:cs="Arial"/>
        </w:rPr>
        <w:t>To suppress spurious extremes in low-signal regions where both tracks are near zero</w:t>
      </w:r>
      <w:r w:rsidR="00DD092E" w:rsidRPr="00DD092E">
        <w:rPr>
          <w:rFonts w:ascii="Arial" w:hAnsi="Arial" w:cs="Arial"/>
        </w:rPr>
        <w:t xml:space="preserve">, </w:t>
      </w:r>
      <w:r w:rsidR="00DD092E" w:rsidRPr="00D92D29">
        <w:rPr>
          <w:rFonts w:ascii="Arial" w:hAnsi="Arial" w:cs="Arial"/>
        </w:rPr>
        <w:t>ES</w:t>
      </w:r>
      <w:r w:rsidR="00DD092E" w:rsidRPr="00DD092E">
        <w:rPr>
          <w:rFonts w:ascii="Arial" w:hAnsi="Arial" w:cs="Arial"/>
        </w:rPr>
        <w:t xml:space="preserve"> first performs floor correction</w:t>
      </w:r>
      <w:r w:rsidR="0021024F">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PEVuZE5vdGU+PENpdGU+PEF1dGhvcj5CZW50c2VuPC9BdXRob3I+PFllYXI+MjAyMDwvWWVhcj48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21024F">
        <w:rPr>
          <w:rFonts w:ascii="Arial" w:hAnsi="Arial" w:cs="Arial"/>
        </w:rPr>
        <w:fldChar w:fldCharType="separate"/>
      </w:r>
      <w:r w:rsidR="0021024F" w:rsidRPr="0021024F">
        <w:rPr>
          <w:rFonts w:ascii="Arial" w:hAnsi="Arial" w:cs="Arial"/>
          <w:noProof/>
          <w:vertAlign w:val="superscript"/>
        </w:rPr>
        <w:t>16</w:t>
      </w:r>
      <w:r w:rsidR="0021024F">
        <w:rPr>
          <w:rFonts w:ascii="Arial" w:hAnsi="Arial" w:cs="Arial"/>
        </w:rPr>
        <w:fldChar w:fldCharType="end"/>
      </w:r>
      <w:r w:rsidR="00FB63F6">
        <w:rPr>
          <w:rFonts w:ascii="Arial" w:hAnsi="Arial" w:cs="Arial"/>
        </w:rPr>
        <w:t xml:space="preserve"> </w:t>
      </w:r>
      <w:r w:rsidR="00DD092E" w:rsidRPr="00DD092E">
        <w:rPr>
          <w:rFonts w:ascii="Arial" w:hAnsi="Arial" w:cs="Arial"/>
        </w:rPr>
        <w:t xml:space="preserve">to suppress extreme ratios from near-zero coverage and then quantifies </w:t>
      </w:r>
      <w:r w:rsidR="00DD092E" w:rsidRPr="00D92D29">
        <w:rPr>
          <w:rFonts w:ascii="Arial" w:hAnsi="Arial" w:cs="Arial"/>
        </w:rPr>
        <w:t>signed</w:t>
      </w:r>
      <w:r w:rsidR="00DD092E" w:rsidRPr="00DD092E">
        <w:rPr>
          <w:rFonts w:ascii="Arial" w:hAnsi="Arial" w:cs="Arial"/>
        </w:rPr>
        <w:t xml:space="preserve"> local enrichment significance using </w:t>
      </w:r>
      <m:oMath>
        <m:sSub>
          <m:sSubPr>
            <m:ctrlPr>
              <w:rPr>
                <w:rFonts w:ascii="Cambria Math" w:hAnsi="Cambria Math" w:cs="Arial"/>
              </w:rPr>
            </m:ctrlPr>
          </m:sSubPr>
          <m:e>
            <m:r>
              <m:rPr>
                <m:sty m:val="p"/>
              </m:rPr>
              <w:rPr>
                <w:rFonts w:ascii="Cambria Math" w:hAnsi="Cambria Math" w:cs="Arial"/>
              </w:rPr>
              <m:t>ES</m:t>
            </m:r>
          </m:e>
          <m:sub>
            <m:r>
              <w:rPr>
                <w:rFonts w:ascii="Cambria Math" w:hAnsi="Cambria Math" w:cs="Arial"/>
              </w:rPr>
              <m:t>i</m:t>
            </m:r>
          </m:sub>
        </m:sSub>
        <m:r>
          <w:rPr>
            <w:rFonts w:ascii="Cambria Math" w:hAnsi="Cambria Math" w:cs="Arial"/>
          </w:rPr>
          <m:t>=</m:t>
        </m:r>
        <m:r>
          <m:rPr>
            <m:sty m:val="p"/>
          </m:rPr>
          <w:rPr>
            <w:rFonts w:ascii="Cambria Math" w:hAnsi="Cambria Math" w:cs="Arial"/>
          </w:rPr>
          <m:t>sgn</m:t>
        </m:r>
        <m:r>
          <w:rPr>
            <w:rFonts w:ascii="Cambria Math" w:hAnsi="Cambria Math" w:cs="Arial"/>
          </w:rPr>
          <m:t>(</m:t>
        </m:r>
        <m:r>
          <m:rPr>
            <m:sty m:val="p"/>
          </m:rPr>
          <w:rPr>
            <w:rFonts w:ascii="Cambria Math" w:hAnsi="Cambria Math" w:cs="Arial"/>
          </w:rPr>
          <m:t>log</m:t>
        </m:r>
        <m:r>
          <w:rPr>
            <w:rFonts w:ascii="Cambria Math" w:hAnsi="Cambria Math" w:cs="Arial"/>
          </w:rPr>
          <m:t>⁡</m:t>
        </m:r>
        <m:sSub>
          <m:sSubPr>
            <m:ctrlPr>
              <w:rPr>
                <w:rFonts w:ascii="Cambria Math" w:hAnsi="Cambria Math" w:cs="Arial"/>
              </w:rPr>
            </m:ctrlPr>
          </m:sSubPr>
          <m:e>
            <m:r>
              <m:rPr>
                <m:sty m:val="p"/>
              </m:rPr>
              <w:rPr>
                <w:rFonts w:ascii="Cambria Math" w:hAnsi="Cambria Math" w:cs="Arial"/>
              </w:rPr>
              <m:t>FC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m:rPr>
                <m:sty m:val="p"/>
              </m:rPr>
              <w:rPr>
                <w:rFonts w:ascii="Cambria Math" w:hAnsi="Cambria Math" w:cs="Arial"/>
              </w:rPr>
              <m:t>log</m:t>
            </m:r>
            <m:r>
              <w:rPr>
                <w:rFonts w:ascii="Cambria Math" w:hAnsi="Cambria Math" w:cs="Arial"/>
              </w:rPr>
              <m:t>⁡</m:t>
            </m:r>
          </m:e>
          <m:sub>
            <m:r>
              <w:rPr>
                <w:rFonts w:ascii="Cambria Math" w:hAnsi="Cambria Math" w:cs="Arial"/>
              </w:rPr>
              <m:t>10</m:t>
            </m:r>
          </m:sub>
        </m:sSub>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m:t>
        </m:r>
      </m:oMath>
      <w:r w:rsidR="00DD092E" w:rsidRPr="00D92D29">
        <w:rPr>
          <w:rFonts w:ascii="Arial" w:hAnsi="Arial" w:cs="Arial"/>
        </w:rPr>
        <w:t>,</w:t>
      </w:r>
      <w:r w:rsidR="00DD092E" w:rsidRPr="00DD092E">
        <w:rPr>
          <w:rFonts w:ascii="Arial" w:hAnsi="Arial" w:cs="Arial"/>
        </w:rPr>
        <w:t xml:space="preserve"> where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 xml:space="preserve"> </m:t>
        </m:r>
      </m:oMath>
      <w:r w:rsidR="00DD092E" w:rsidRPr="00DD092E">
        <w:rPr>
          <w:rFonts w:ascii="Arial" w:hAnsi="Arial" w:cs="Arial"/>
        </w:rPr>
        <w:t xml:space="preserve">is obtained from a </w:t>
      </w:r>
      <w:r w:rsidR="00406C1A" w:rsidRPr="00406C1A">
        <w:rPr>
          <w:rFonts w:ascii="Arial" w:hAnsi="Arial" w:cs="Arial"/>
        </w:rPr>
        <w:t>Wald test</w:t>
      </w:r>
      <w:r w:rsidR="0021024F">
        <w:rPr>
          <w:rFonts w:ascii="Arial" w:hAnsi="Arial" w:cs="Arial"/>
        </w:rPr>
        <w:fldChar w:fldCharType="begin"/>
      </w:r>
      <w:r w:rsidR="0021024F">
        <w:rPr>
          <w:rFonts w:ascii="Arial" w:hAnsi="Arial" w:cs="Arial"/>
        </w:rPr>
        <w:instrText xml:space="preserve"> ADDIN EN.CITE &lt;EndNote&gt;&lt;Cite&gt;&lt;Author&gt;Love&lt;/Author&gt;&lt;Year&gt;2014&lt;/Year&gt;&lt;RecNum&gt;26&lt;/RecNum&gt;&lt;DisplayText&gt;&lt;style face="superscript"&gt;17&lt;/style&gt;&lt;/DisplayText&gt;&lt;record&gt;&lt;rec-number&gt;26&lt;/rec-number&gt;&lt;foreign-keys&gt;&lt;key app="EN" db-id="w5f2wav2qdxe0metvfy50ztpeewswtdev2r9" timestamp="1767743237"&gt;26&lt;/key&gt;&lt;/foreign-keys&gt;&lt;ref-type name="Journal Article"&gt;17&lt;/ref-type&gt;&lt;contributors&gt;&lt;authors&gt;&lt;author&gt;Love, M. I.&lt;/author&gt;&lt;author&gt;Huber, W.&lt;/author&gt;&lt;author&gt;Anders, S.&lt;/author&gt;&lt;/authors&gt;&lt;/contributors&gt;&lt;titles&gt;&lt;title&gt;Moderated estimation of fold change and dispersion for RNA-seq data with DESeq2&lt;/title&gt;&lt;secondary-title&gt;Genome Biol&lt;/secondary-title&gt;&lt;/titles&gt;&lt;periodical&gt;&lt;full-title&gt;Genome Biol&lt;/full-title&gt;&lt;/periodical&gt;&lt;pages&gt;550&lt;/pages&gt;&lt;volume&gt;15&lt;/volume&gt;&lt;number&gt;12&lt;/number&gt;&lt;keywords&gt;&lt;keyword&gt;Algorithms&lt;/keyword&gt;&lt;keyword&gt;Computational Biology/*methods&lt;/keyword&gt;&lt;keyword&gt;High-Throughput Nucleotide Sequencing&lt;/keyword&gt;&lt;keyword&gt;Models, Genetic&lt;/keyword&gt;&lt;keyword&gt;RNA/*analysis&lt;/keyword&gt;&lt;keyword&gt;Sequence Analysis, RNA&lt;/keyword&gt;&lt;keyword&gt;*Software&lt;/keyword&gt;&lt;/keywords&gt;&lt;dates&gt;&lt;year&gt;2014&lt;/year&gt;&lt;/dates&gt;&lt;isbn&gt;1465-6906 (Print)&amp;#xD;1474-7596&lt;/isbn&gt;&lt;accession-num&gt;25516281&lt;/accession-num&gt;&lt;urls&gt;&lt;/urls&gt;&lt;custom2&gt;PMC4302049&lt;/custom2&gt;&lt;electronic-resource-num&gt;10.1186/s13059-014-0550-8&lt;/electronic-resource-num&gt;&lt;remote-database-provider&gt;NLM&lt;/remote-database-provider&gt;&lt;language&gt;eng&lt;/language&gt;&lt;/record&gt;&lt;/Cite&gt;&lt;/EndNote&gt;</w:instrText>
      </w:r>
      <w:r w:rsidR="0021024F">
        <w:rPr>
          <w:rFonts w:ascii="Arial" w:hAnsi="Arial" w:cs="Arial"/>
        </w:rPr>
        <w:fldChar w:fldCharType="separate"/>
      </w:r>
      <w:r w:rsidR="0021024F" w:rsidRPr="0021024F">
        <w:rPr>
          <w:rFonts w:ascii="Arial" w:hAnsi="Arial" w:cs="Arial"/>
          <w:noProof/>
          <w:vertAlign w:val="superscript"/>
        </w:rPr>
        <w:t>17</w:t>
      </w:r>
      <w:r w:rsidR="0021024F">
        <w:rPr>
          <w:rFonts w:ascii="Arial" w:hAnsi="Arial" w:cs="Arial"/>
        </w:rPr>
        <w:fldChar w:fldCharType="end"/>
      </w:r>
      <w:r w:rsidR="000565E0">
        <w:rPr>
          <w:rFonts w:ascii="Arial" w:hAnsi="Arial" w:cs="Arial"/>
        </w:rPr>
        <w:t xml:space="preserve"> </w:t>
      </w:r>
      <w:r w:rsidR="00406C1A" w:rsidRPr="00406C1A">
        <w:rPr>
          <w:rFonts w:ascii="Arial" w:hAnsi="Arial" w:cs="Arial"/>
        </w:rPr>
        <w:t>under</w:t>
      </w:r>
      <w:r w:rsidR="00406C1A">
        <w:rPr>
          <w:rFonts w:ascii="Arial" w:hAnsi="Arial" w:cs="Arial"/>
        </w:rPr>
        <w:t xml:space="preserve"> </w:t>
      </w:r>
      <w:r w:rsidR="00406C1A" w:rsidRPr="00406C1A">
        <w:rPr>
          <w:rFonts w:ascii="Arial" w:hAnsi="Arial" w:cs="Arial"/>
        </w:rPr>
        <w:t>ZINB model</w:t>
      </w:r>
      <w:r w:rsidR="00DD092E" w:rsidRPr="00DD092E">
        <w:rPr>
          <w:rFonts w:ascii="Arial" w:hAnsi="Arial" w:cs="Arial"/>
        </w:rPr>
        <w:t xml:space="preserve">. In parallel, </w:t>
      </w:r>
      <w:r w:rsidR="00DD092E" w:rsidRPr="00D92D29">
        <w:rPr>
          <w:rFonts w:ascii="Arial" w:hAnsi="Arial" w:cs="Arial"/>
        </w:rPr>
        <w:t>HMC</w:t>
      </w:r>
      <w:r w:rsidR="00DD092E" w:rsidRPr="00DD092E">
        <w:rPr>
          <w:rFonts w:ascii="Arial" w:hAnsi="Arial" w:cs="Arial"/>
        </w:rPr>
        <w:t xml:space="preserve"> computes </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DD092E" w:rsidRPr="00D92D29">
        <w:rPr>
          <w:rFonts w:ascii="Arial" w:hAnsi="Arial" w:cs="Arial"/>
        </w:rPr>
        <w:t>,</w:t>
      </w:r>
      <w:r w:rsidR="00DD092E" w:rsidRPr="00DD092E">
        <w:rPr>
          <w:rFonts w:ascii="Arial" w:hAnsi="Arial" w:cs="Arial"/>
        </w:rPr>
        <w:t xml:space="preserve"> combining windowed local Pearson correlation with a harmonic-mean coverage weight </w:t>
      </w:r>
      <m:oMath>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9330C2">
        <w:rPr>
          <w:rFonts w:ascii="Arial" w:hAnsi="Arial" w:cs="Arial"/>
        </w:rPr>
        <w:t xml:space="preserve"> </w:t>
      </w:r>
      <w:r w:rsidR="00DD092E" w:rsidRPr="00DD092E">
        <w:rPr>
          <w:rFonts w:ascii="Arial" w:hAnsi="Arial" w:cs="Arial"/>
        </w:rPr>
        <w:t>to down-weight low-signal bins and make local correlation estimates more robust</w:t>
      </w:r>
      <w:r w:rsidR="00406C1A">
        <w:rPr>
          <w:rFonts w:ascii="Arial" w:hAnsi="Arial" w:cs="Arial"/>
        </w:rPr>
        <w:t xml:space="preserve"> (Fig. 1a</w:t>
      </w:r>
      <w:r w:rsidR="00853B53">
        <w:t xml:space="preserve">; </w:t>
      </w:r>
      <w:r w:rsidR="00853B53" w:rsidRPr="00853B53">
        <w:rPr>
          <w:rFonts w:ascii="Arial" w:hAnsi="Arial" w:cs="Arial"/>
        </w:rPr>
        <w:t>Methods</w:t>
      </w:r>
      <w:r w:rsidR="00406C1A">
        <w:rPr>
          <w:rFonts w:ascii="Arial" w:hAnsi="Arial" w:cs="Arial"/>
        </w:rPr>
        <w:t>)</w:t>
      </w:r>
      <w:r w:rsidR="00DD092E" w:rsidRPr="00DD092E">
        <w:rPr>
          <w:rFonts w:ascii="Arial" w:hAnsi="Arial" w:cs="Arial"/>
        </w:rPr>
        <w:t>.</w:t>
      </w:r>
      <w:bookmarkEnd w:id="3"/>
    </w:p>
    <w:p w14:paraId="41510FCB" w14:textId="063257A7" w:rsidR="008015A8" w:rsidRDefault="00590902" w:rsidP="009330C2">
      <w:pPr>
        <w:spacing w:line="288" w:lineRule="auto"/>
        <w:ind w:firstLine="440"/>
        <w:rPr>
          <w:rFonts w:ascii="Arial" w:hAnsi="Arial" w:cs="Arial"/>
        </w:rPr>
      </w:pPr>
      <w:r>
        <w:rPr>
          <w:rFonts w:ascii="Arial" w:hAnsi="Arial" w:cs="Arial"/>
        </w:rPr>
        <w:t xml:space="preserve">ES and HMC profiles produced by </w:t>
      </w:r>
      <w:proofErr w:type="spellStart"/>
      <w:r>
        <w:rPr>
          <w:rFonts w:ascii="Arial" w:hAnsi="Arial" w:cs="Arial"/>
        </w:rPr>
        <w:t>LocalFinder</w:t>
      </w:r>
      <w:proofErr w:type="spellEnd"/>
      <w:r w:rsidRPr="00590902">
        <w:rPr>
          <w:rFonts w:ascii="Arial" w:hAnsi="Arial" w:cs="Arial"/>
        </w:rPr>
        <w:t xml:space="preserve"> support three analysis </w:t>
      </w:r>
      <w:proofErr w:type="gramStart"/>
      <w:r w:rsidRPr="00590902">
        <w:rPr>
          <w:rFonts w:ascii="Arial" w:hAnsi="Arial" w:cs="Arial"/>
        </w:rPr>
        <w:t>modes</w:t>
      </w:r>
      <w:r w:rsidR="007A758E" w:rsidRPr="007A758E">
        <w:rPr>
          <w:rFonts w:ascii="Arial" w:hAnsi="Arial" w:cs="Arial"/>
        </w:rPr>
        <w:t xml:space="preserve"> </w:t>
      </w:r>
      <w:r w:rsidR="005B5E04">
        <w:rPr>
          <w:rFonts w:ascii="Arial" w:hAnsi="Arial" w:cs="Arial"/>
        </w:rPr>
        <w:t xml:space="preserve"> </w:t>
      </w:r>
      <w:r w:rsidR="007A758E" w:rsidRPr="007A758E">
        <w:rPr>
          <w:rFonts w:ascii="Arial" w:hAnsi="Arial" w:cs="Arial"/>
        </w:rPr>
        <w:t>cover</w:t>
      </w:r>
      <w:r w:rsidR="005B5E04">
        <w:rPr>
          <w:rFonts w:ascii="Arial" w:hAnsi="Arial" w:cs="Arial"/>
        </w:rPr>
        <w:t>ing</w:t>
      </w:r>
      <w:proofErr w:type="gramEnd"/>
      <w:r w:rsidR="007A758E" w:rsidRPr="007A758E">
        <w:rPr>
          <w:rFonts w:ascii="Arial" w:hAnsi="Arial" w:cs="Arial"/>
        </w:rPr>
        <w:t xml:space="preserve"> common and biologically meaningful use cases</w:t>
      </w:r>
      <w:r w:rsidR="008E1C8B">
        <w:rPr>
          <w:rFonts w:ascii="Arial" w:hAnsi="Arial" w:cs="Arial"/>
        </w:rPr>
        <w:t xml:space="preserve"> </w:t>
      </w:r>
      <w:r w:rsidRPr="00590902">
        <w:rPr>
          <w:rFonts w:ascii="Arial" w:hAnsi="Arial" w:cs="Arial"/>
        </w:rPr>
        <w:t xml:space="preserve">(Fig. 1b). </w:t>
      </w:r>
      <w:r w:rsidR="007A758E">
        <w:rPr>
          <w:rFonts w:ascii="Arial" w:hAnsi="Arial" w:cs="Arial"/>
        </w:rPr>
        <w:t>First, f</w:t>
      </w:r>
      <w:r w:rsidR="007F0043" w:rsidRPr="007F0043">
        <w:rPr>
          <w:rFonts w:ascii="Arial" w:hAnsi="Arial" w:cs="Arial"/>
        </w:rPr>
        <w:t>or a singl</w:t>
      </w:r>
      <w:r w:rsidR="007F0043">
        <w:rPr>
          <w:rFonts w:ascii="Arial" w:hAnsi="Arial" w:cs="Arial"/>
        </w:rPr>
        <w:t xml:space="preserve">e </w:t>
      </w:r>
      <w:r w:rsidR="007F0043" w:rsidRPr="007F0043">
        <w:rPr>
          <w:rFonts w:ascii="Arial" w:hAnsi="Arial" w:cs="Arial"/>
        </w:rPr>
        <w:t>pair</w:t>
      </w:r>
      <w:r w:rsidR="007F0043">
        <w:rPr>
          <w:rFonts w:ascii="Arial" w:hAnsi="Arial" w:cs="Arial"/>
        </w:rPr>
        <w:t xml:space="preserve"> of genomic tracks</w:t>
      </w:r>
      <w:r w:rsidR="007F0043" w:rsidRPr="007F0043">
        <w:rPr>
          <w:rFonts w:ascii="Arial" w:hAnsi="Arial" w:cs="Arial"/>
        </w:rPr>
        <w:t>, joint ES+HMC interpretation uses ES to call significantly differential regions (SDRs</w:t>
      </w:r>
      <w:r w:rsidR="007A758E">
        <w:rPr>
          <w:rFonts w:ascii="Arial" w:hAnsi="Arial" w:cs="Arial"/>
        </w:rPr>
        <w:t>;</w:t>
      </w:r>
      <w:r w:rsidR="007A758E" w:rsidRPr="007A758E">
        <w:rPr>
          <w:rFonts w:ascii="Arial" w:hAnsi="Arial" w:cs="Arial"/>
        </w:rPr>
        <w:t xml:space="preserve"> </w:t>
      </w:r>
      <w:proofErr w:type="spellStart"/>
      <w:r w:rsidR="007A758E" w:rsidRPr="007A758E">
        <w:rPr>
          <w:rFonts w:ascii="Arial" w:hAnsi="Arial" w:cs="Arial"/>
        </w:rPr>
        <w:t>ES</w:t>
      </w:r>
      <w:r w:rsidR="007A758E" w:rsidRPr="007A758E">
        <w:rPr>
          <w:rFonts w:ascii="Arial" w:hAnsi="Arial" w:cs="Arial"/>
          <w:vertAlign w:val="superscript"/>
        </w:rPr>
        <w:t>high</w:t>
      </w:r>
      <w:proofErr w:type="spellEnd"/>
      <w:r w:rsidR="007F0043" w:rsidRPr="007F0043">
        <w:rPr>
          <w:rFonts w:ascii="Arial" w:hAnsi="Arial" w:cs="Arial"/>
        </w:rPr>
        <w:t xml:space="preserve">) and </w:t>
      </w:r>
      <w:r w:rsidR="007A758E" w:rsidRPr="007A758E">
        <w:rPr>
          <w:rFonts w:ascii="Arial" w:hAnsi="Arial" w:cs="Arial"/>
        </w:rPr>
        <w:t xml:space="preserve">hen stratifies these SDRs by HMC into biologically meaningful subclasses, such as partially depleted versus totally depleted regions (or pre-programmed versus re-programmed </w:t>
      </w:r>
      <w:r w:rsidR="009339E5">
        <w:rPr>
          <w:rFonts w:ascii="Arial" w:hAnsi="Arial" w:cs="Arial"/>
        </w:rPr>
        <w:t>regions</w:t>
      </w:r>
      <w:r w:rsidR="005B5E04">
        <w:rPr>
          <w:rFonts w:ascii="Arial" w:hAnsi="Arial" w:cs="Arial"/>
        </w:rPr>
        <w:t xml:space="preserve"> </w:t>
      </w:r>
      <w:r w:rsidR="005B5E04" w:rsidRPr="005B5E04">
        <w:rPr>
          <w:rFonts w:ascii="Arial" w:hAnsi="Arial" w:cs="Arial"/>
        </w:rPr>
        <w:t>when the track order is reversed</w:t>
      </w:r>
      <w:r w:rsidR="007A758E" w:rsidRPr="007A758E">
        <w:rPr>
          <w:rFonts w:ascii="Arial" w:hAnsi="Arial" w:cs="Arial"/>
        </w:rPr>
        <w:t>).</w:t>
      </w:r>
      <w:r w:rsidR="00657E10">
        <w:rPr>
          <w:rFonts w:ascii="Arial" w:hAnsi="Arial" w:cs="Arial"/>
        </w:rPr>
        <w:t xml:space="preserve"> </w:t>
      </w:r>
      <w:r w:rsidR="00657E10" w:rsidRPr="00657E10">
        <w:rPr>
          <w:rFonts w:ascii="Arial" w:hAnsi="Arial" w:cs="Arial"/>
        </w:rPr>
        <w:t>ES and HMC jointly define four typical</w:t>
      </w:r>
      <w:r w:rsidR="00AF6FC2">
        <w:rPr>
          <w:rFonts w:ascii="Arial" w:hAnsi="Arial" w:cs="Arial" w:hint="eastAsia"/>
        </w:rPr>
        <w:t xml:space="preserve"> </w:t>
      </w:r>
      <w:r w:rsidR="00657E10" w:rsidRPr="00657E10">
        <w:rPr>
          <w:rFonts w:ascii="Arial" w:hAnsi="Arial" w:cs="Arial"/>
        </w:rPr>
        <w:t>classes: totally depleted (</w:t>
      </w:r>
      <w:proofErr w:type="spellStart"/>
      <w:r w:rsidR="00657E10" w:rsidRPr="00657E10">
        <w:rPr>
          <w:rFonts w:ascii="Arial" w:hAnsi="Arial" w:cs="Arial"/>
        </w:rPr>
        <w:t>ES</w:t>
      </w:r>
      <w:r w:rsidR="00657E10" w:rsidRPr="00657E10">
        <w:rPr>
          <w:rFonts w:ascii="Arial" w:hAnsi="Arial" w:cs="Arial"/>
          <w:vertAlign w:val="superscript"/>
        </w:rPr>
        <w:t>high</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low</w:t>
      </w:r>
      <w:proofErr w:type="spellEnd"/>
      <w:r w:rsidR="00657E10" w:rsidRPr="00657E10">
        <w:rPr>
          <w:rFonts w:ascii="Arial" w:hAnsi="Arial" w:cs="Arial"/>
          <w:vertAlign w:val="superscript"/>
        </w:rPr>
        <w:t xml:space="preserve">, </w:t>
      </w:r>
      <w:r w:rsidR="00657E10" w:rsidRPr="00657E10">
        <w:rPr>
          <w:rFonts w:ascii="Arial" w:hAnsi="Arial" w:cs="Arial"/>
        </w:rPr>
        <w:t>blue box), partially depleted (</w:t>
      </w:r>
      <w:proofErr w:type="spellStart"/>
      <w:r w:rsidR="00657E10" w:rsidRPr="00657E10">
        <w:rPr>
          <w:rFonts w:ascii="Arial" w:hAnsi="Arial" w:cs="Arial"/>
        </w:rPr>
        <w:t>ES</w:t>
      </w:r>
      <w:r w:rsidR="00657E10" w:rsidRPr="00657E10">
        <w:rPr>
          <w:rFonts w:ascii="Arial" w:hAnsi="Arial" w:cs="Arial"/>
          <w:vertAlign w:val="superscript"/>
        </w:rPr>
        <w:t>high</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high</w:t>
      </w:r>
      <w:proofErr w:type="spellEnd"/>
      <w:r w:rsidR="00657E10" w:rsidRPr="00657E10">
        <w:rPr>
          <w:rFonts w:ascii="Arial" w:hAnsi="Arial" w:cs="Arial"/>
        </w:rPr>
        <w:t>, red box), unchanged-high (</w:t>
      </w:r>
      <w:proofErr w:type="spellStart"/>
      <w:r w:rsidR="00657E10" w:rsidRPr="00657E10">
        <w:rPr>
          <w:rFonts w:ascii="Arial" w:hAnsi="Arial" w:cs="Arial"/>
        </w:rPr>
        <w:t>ES</w:t>
      </w:r>
      <w:r w:rsidR="00657E10" w:rsidRPr="00657E10">
        <w:rPr>
          <w:rFonts w:ascii="Arial" w:hAnsi="Arial" w:cs="Arial"/>
          <w:vertAlign w:val="superscript"/>
        </w:rPr>
        <w:t>low</w:t>
      </w:r>
      <w:proofErr w:type="spellEnd"/>
      <w:r w:rsidR="00657E10" w:rsidRPr="00657E10">
        <w:rPr>
          <w:rFonts w:ascii="Arial" w:hAnsi="Arial" w:cs="Arial"/>
        </w:rPr>
        <w:t xml:space="preserve"> and </w:t>
      </w:r>
      <w:proofErr w:type="spellStart"/>
      <w:r w:rsidR="00657E10" w:rsidRPr="00657E10">
        <w:rPr>
          <w:rFonts w:ascii="Arial" w:hAnsi="Arial" w:cs="Arial"/>
        </w:rPr>
        <w:t>HMC</w:t>
      </w:r>
      <w:r w:rsidR="00657E10" w:rsidRPr="00657E10">
        <w:rPr>
          <w:rFonts w:ascii="Arial" w:hAnsi="Arial" w:cs="Arial"/>
          <w:vertAlign w:val="superscript"/>
        </w:rPr>
        <w:t>high</w:t>
      </w:r>
      <w:proofErr w:type="spellEnd"/>
      <w:r w:rsidR="00657E10" w:rsidRPr="00657E10">
        <w:rPr>
          <w:rFonts w:ascii="Arial" w:hAnsi="Arial" w:cs="Arial"/>
        </w:rPr>
        <w:t>, black box), and unchanged-low (</w:t>
      </w:r>
      <w:proofErr w:type="spellStart"/>
      <w:r w:rsidR="00657E10" w:rsidRPr="00657E10">
        <w:rPr>
          <w:rFonts w:ascii="Arial" w:hAnsi="Arial" w:cs="Arial"/>
        </w:rPr>
        <w:t>ES</w:t>
      </w:r>
      <w:r w:rsidR="00657E10" w:rsidRPr="00657E10">
        <w:rPr>
          <w:rFonts w:ascii="Arial" w:hAnsi="Arial" w:cs="Arial"/>
          <w:vertAlign w:val="superscript"/>
        </w:rPr>
        <w:t>low</w:t>
      </w:r>
      <w:proofErr w:type="spellEnd"/>
      <w:r w:rsidR="00657E10" w:rsidRPr="00657E10">
        <w:rPr>
          <w:rFonts w:ascii="Arial" w:hAnsi="Arial" w:cs="Arial"/>
          <w:vertAlign w:val="superscript"/>
        </w:rPr>
        <w:t xml:space="preserve"> </w:t>
      </w:r>
      <w:r w:rsidR="00657E10" w:rsidRPr="00657E10">
        <w:rPr>
          <w:rFonts w:ascii="Arial" w:hAnsi="Arial" w:cs="Arial"/>
        </w:rPr>
        <w:t xml:space="preserve">and </w:t>
      </w:r>
      <w:proofErr w:type="spellStart"/>
      <w:r w:rsidR="00657E10" w:rsidRPr="00657E10">
        <w:rPr>
          <w:rFonts w:ascii="Arial" w:hAnsi="Arial" w:cs="Arial"/>
        </w:rPr>
        <w:t>HMC</w:t>
      </w:r>
      <w:r w:rsidR="00657E10" w:rsidRPr="00657E10">
        <w:rPr>
          <w:rFonts w:ascii="Arial" w:hAnsi="Arial" w:cs="Arial"/>
          <w:vertAlign w:val="superscript"/>
        </w:rPr>
        <w:t>low</w:t>
      </w:r>
      <w:proofErr w:type="spellEnd"/>
      <w:r w:rsidR="00657E10" w:rsidRPr="00657E10">
        <w:rPr>
          <w:rFonts w:ascii="Arial" w:hAnsi="Arial" w:cs="Arial"/>
        </w:rPr>
        <w:t>, grey box)</w:t>
      </w:r>
      <w:r w:rsidR="00657E10">
        <w:rPr>
          <w:rFonts w:ascii="Arial" w:hAnsi="Arial" w:cs="Arial"/>
        </w:rPr>
        <w:t xml:space="preserve"> (Fig. 1b</w:t>
      </w:r>
      <w:r w:rsidR="007A758E">
        <w:rPr>
          <w:rFonts w:ascii="Arial" w:hAnsi="Arial" w:cs="Arial"/>
        </w:rPr>
        <w:t>, l</w:t>
      </w:r>
      <w:r w:rsidR="00657E10">
        <w:rPr>
          <w:rFonts w:ascii="Arial" w:hAnsi="Arial" w:cs="Arial"/>
        </w:rPr>
        <w:t xml:space="preserve">eft). </w:t>
      </w:r>
      <w:r w:rsidR="008E1C8B" w:rsidRPr="008E1C8B">
        <w:rPr>
          <w:rFonts w:ascii="Arial" w:hAnsi="Arial" w:cs="Arial"/>
        </w:rPr>
        <w:t>Second, HMC-only analysis compares HMC profiles between track pairs to assess locus-level concordance. In the example, the factor1–factor3 pair shows consistently higher HMC than the factor1–factor2 pair across this region, indicating stronger local concordance (Fig. 1b, middle).</w:t>
      </w:r>
      <w:r w:rsidR="008E1C8B">
        <w:rPr>
          <w:rFonts w:ascii="Arial" w:hAnsi="Arial" w:cs="Arial"/>
        </w:rPr>
        <w:t xml:space="preserve"> </w:t>
      </w:r>
      <w:r w:rsidR="008E1C8B" w:rsidRPr="008E1C8B">
        <w:rPr>
          <w:rFonts w:ascii="Arial" w:hAnsi="Arial" w:cs="Arial"/>
        </w:rPr>
        <w:t>Third, ES-only analysis focuses on treatment-associated changes by comparing ES profiles (control vs treated) across factors (Fig. 1b, right); concordant ES patterns indicate similar local regulatory responses, suggesting potentially coordinated regulation.</w:t>
      </w:r>
    </w:p>
    <w:bookmarkEnd w:id="2"/>
    <w:p w14:paraId="0D5EE85F" w14:textId="77777777" w:rsidR="008E1C8B" w:rsidRDefault="008E1C8B" w:rsidP="009330C2">
      <w:pPr>
        <w:spacing w:line="288" w:lineRule="auto"/>
        <w:ind w:firstLine="440"/>
        <w:rPr>
          <w:rFonts w:ascii="Arial" w:hAnsi="Arial" w:cs="Arial"/>
        </w:rPr>
      </w:pPr>
    </w:p>
    <w:p w14:paraId="6409EED7" w14:textId="218C1295" w:rsidR="008E1C8B" w:rsidRDefault="00F22FC8" w:rsidP="00930C54">
      <w:pPr>
        <w:spacing w:line="288" w:lineRule="auto"/>
        <w:rPr>
          <w:rFonts w:ascii="Arial" w:hAnsi="Arial" w:cs="Arial"/>
          <w:b/>
          <w:bCs/>
          <w:color w:val="000000" w:themeColor="text1"/>
          <w:sz w:val="24"/>
          <w:szCs w:val="24"/>
        </w:rPr>
      </w:pPr>
      <w:r w:rsidRPr="00F22FC8">
        <w:rPr>
          <w:rFonts w:ascii="Arial" w:hAnsi="Arial" w:cs="Arial"/>
          <w:b/>
          <w:bCs/>
          <w:color w:val="000000" w:themeColor="text1"/>
          <w:sz w:val="24"/>
          <w:szCs w:val="24"/>
        </w:rPr>
        <w:t xml:space="preserve">Two-feature integration outperforms </w:t>
      </w:r>
      <w:r w:rsidR="007C5739">
        <w:rPr>
          <w:rFonts w:ascii="Arial" w:hAnsi="Arial" w:cs="Arial"/>
          <w:b/>
          <w:bCs/>
          <w:color w:val="000000" w:themeColor="text1"/>
          <w:sz w:val="24"/>
          <w:szCs w:val="24"/>
        </w:rPr>
        <w:t xml:space="preserve">single-feature </w:t>
      </w:r>
      <w:r w:rsidRPr="00F22FC8">
        <w:rPr>
          <w:rFonts w:ascii="Arial" w:hAnsi="Arial" w:cs="Arial"/>
          <w:b/>
          <w:bCs/>
          <w:color w:val="000000" w:themeColor="text1"/>
          <w:sz w:val="24"/>
          <w:szCs w:val="24"/>
        </w:rPr>
        <w:t>methods across datasets, with ES–HMC as the top-performing combination</w:t>
      </w:r>
    </w:p>
    <w:p w14:paraId="071A1A48" w14:textId="5EF47A87" w:rsidR="0009487B" w:rsidRDefault="000E4CCD" w:rsidP="007C5739">
      <w:pPr>
        <w:spacing w:line="288" w:lineRule="auto"/>
        <w:rPr>
          <w:rFonts w:ascii="Arial" w:hAnsi="Arial" w:cs="Arial"/>
        </w:rPr>
      </w:pPr>
      <w:r w:rsidRPr="000E4CCD">
        <w:rPr>
          <w:rFonts w:ascii="Arial" w:hAnsi="Arial" w:cs="Arial"/>
        </w:rPr>
        <w:t xml:space="preserve">One key innovation of </w:t>
      </w:r>
      <w:proofErr w:type="spellStart"/>
      <w:r w:rsidRPr="000E4CCD">
        <w:rPr>
          <w:rFonts w:ascii="Arial" w:hAnsi="Arial" w:cs="Arial"/>
        </w:rPr>
        <w:t>LocalFinder</w:t>
      </w:r>
      <w:proofErr w:type="spellEnd"/>
      <w:r w:rsidRPr="000E4CCD">
        <w:rPr>
          <w:rFonts w:ascii="Arial" w:hAnsi="Arial" w:cs="Arial"/>
        </w:rPr>
        <w:t xml:space="preserve"> is that it recognizes and demonstrates local enrichment and local correlation as complementary </w:t>
      </w:r>
      <w:r w:rsidR="0001469A">
        <w:rPr>
          <w:rFonts w:ascii="Arial" w:hAnsi="Arial" w:cs="Arial"/>
        </w:rPr>
        <w:t>local</w:t>
      </w:r>
      <w:r w:rsidRPr="000E4CCD">
        <w:rPr>
          <w:rFonts w:ascii="Arial" w:hAnsi="Arial" w:cs="Arial"/>
        </w:rPr>
        <w:t xml:space="preserve"> </w:t>
      </w:r>
      <w:r w:rsidR="0001469A">
        <w:rPr>
          <w:rFonts w:ascii="Arial" w:hAnsi="Arial" w:cs="Arial"/>
        </w:rPr>
        <w:t>features</w:t>
      </w:r>
      <w:r w:rsidRPr="000E4CCD">
        <w:rPr>
          <w:rFonts w:ascii="Arial" w:hAnsi="Arial" w:cs="Arial"/>
        </w:rPr>
        <w:t>,</w:t>
      </w:r>
      <w:r w:rsidR="0001469A">
        <w:rPr>
          <w:rFonts w:ascii="Arial" w:hAnsi="Arial" w:cs="Arial"/>
        </w:rPr>
        <w:t xml:space="preserve"> </w:t>
      </w:r>
      <w:r w:rsidRPr="000E4CCD">
        <w:rPr>
          <w:rFonts w:ascii="Arial" w:hAnsi="Arial" w:cs="Arial"/>
        </w:rPr>
        <w:t xml:space="preserve">and jointly leverages them (ES and HMC) to characterize paired genomic tracks; </w:t>
      </w:r>
      <w:bookmarkStart w:id="4" w:name="OLE_LINK3"/>
      <w:r w:rsidRPr="000E4CCD">
        <w:rPr>
          <w:rFonts w:ascii="Arial" w:hAnsi="Arial" w:cs="Arial"/>
        </w:rPr>
        <w:t>to our knowledge, most existing methods quantify either local enrichment (peak/enrichment callers) or local correlation, leaving their combined signal underused</w:t>
      </w:r>
      <w:r w:rsidR="00BB2CA8">
        <w:rPr>
          <w:rFonts w:ascii="Arial" w:hAnsi="Arial" w:cs="Arial"/>
        </w:rPr>
        <w:fldChar w:fldCharType="begin">
          <w:fldData xml:space="preserve">PEVuZE5vdGU+PENpdGU+PEF1dGhvcj5CYWlsZXk8L0F1dGhvcj48WWVhcj4yMDEzPC9ZZWFyPjxS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YWluIFN0cmVldCwgQ2FtYnJpZGdlLCBNYXNzYWNodXNldHRzIDAyMTQyLCBVU0EuIFszXSBCaW9s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</w:fldData>
        </w:fldChar>
      </w:r>
      <w:r w:rsidR="0021024F">
        <w:rPr>
          <w:rFonts w:ascii="Arial" w:hAnsi="Arial" w:cs="Arial"/>
        </w:rPr>
        <w:instrText xml:space="preserve"> ADDIN EN.CITE </w:instrText>
      </w:r>
      <w:r w:rsidR="0021024F">
        <w:rPr>
          <w:rFonts w:ascii="Arial" w:hAnsi="Arial" w:cs="Arial"/>
        </w:rPr>
        <w:fldChar w:fldCharType="begin">
          <w:fldData xml:space="preserve">PEVuZE5vdGU+PENpdGU+PEF1dGhvcj5CYWlsZXk8L0F1dGhvcj48WWVhcj4yMDEzPC9ZZWFyPjxS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</w:fldData>
        </w:fldChar>
      </w:r>
      <w:r w:rsidR="0021024F">
        <w:rPr>
          <w:rFonts w:ascii="Arial" w:hAnsi="Arial" w:cs="Arial"/>
        </w:rPr>
        <w:instrText xml:space="preserve"> ADDIN EN.CITE.DATA </w:instrText>
      </w:r>
      <w:r w:rsidR="0021024F">
        <w:rPr>
          <w:rFonts w:ascii="Arial" w:hAnsi="Arial" w:cs="Arial"/>
        </w:rPr>
      </w:r>
      <w:r w:rsidR="0021024F">
        <w:rPr>
          <w:rFonts w:ascii="Arial" w:hAnsi="Arial" w:cs="Arial"/>
        </w:rPr>
        <w:fldChar w:fldCharType="end"/>
      </w:r>
      <w:r w:rsidR="00BB2CA8">
        <w:rPr>
          <w:rFonts w:ascii="Arial" w:hAnsi="Arial" w:cs="Arial"/>
        </w:rPr>
        <w:fldChar w:fldCharType="separate"/>
      </w:r>
      <w:r w:rsidR="0021024F" w:rsidRPr="0021024F">
        <w:rPr>
          <w:rFonts w:ascii="Arial" w:hAnsi="Arial" w:cs="Arial"/>
          <w:noProof/>
          <w:vertAlign w:val="superscript"/>
        </w:rPr>
        <w:t>18, 19, 20</w:t>
      </w:r>
      <w:r w:rsidR="00BB2CA8">
        <w:rPr>
          <w:rFonts w:ascii="Arial" w:hAnsi="Arial" w:cs="Arial"/>
        </w:rPr>
        <w:fldChar w:fldCharType="end"/>
      </w:r>
      <w:r w:rsidR="0021024F">
        <w:rPr>
          <w:rFonts w:ascii="Arial" w:hAnsi="Arial" w:cs="Arial"/>
        </w:rPr>
        <w:t>.</w:t>
      </w:r>
    </w:p>
    <w:bookmarkEnd w:id="4"/>
    <w:p w14:paraId="58C51DC2" w14:textId="4828E2C7" w:rsidR="00E561C7" w:rsidRDefault="00E561C7" w:rsidP="00A2048D">
      <w:pPr>
        <w:spacing w:line="288" w:lineRule="auto"/>
        <w:ind w:firstLine="420"/>
        <w:rPr>
          <w:rFonts w:ascii="Arial" w:hAnsi="Arial" w:cs="Arial"/>
        </w:rPr>
      </w:pPr>
      <w:r w:rsidRPr="00E561C7">
        <w:rPr>
          <w:rFonts w:ascii="Arial" w:hAnsi="Arial" w:cs="Arial"/>
        </w:rPr>
        <w:t>There are four biologically meaningful local patterns that commonly arise when comparing two genomic tracks: unchanged-high, unchanged-low, partially depleted / pre-programmed, and totally depleted / re-programmed</w:t>
      </w:r>
      <w:r>
        <w:rPr>
          <w:rFonts w:ascii="Arial" w:hAnsi="Arial" w:cs="Arial"/>
        </w:rPr>
        <w:t xml:space="preserve"> (Fig. 2a)</w:t>
      </w:r>
      <w:r w:rsidRPr="00E561C7">
        <w:rPr>
          <w:rFonts w:ascii="Arial" w:hAnsi="Arial" w:cs="Arial"/>
        </w:rPr>
        <w:t xml:space="preserve">. Notably, the partially depleted versus pre-programmed patterns (and likewise totally depleted versus re-programmed) are direction-dependent and become equivalent after swapping the </w:t>
      </w:r>
      <w:r w:rsidRPr="00E561C7">
        <w:rPr>
          <w:rFonts w:ascii="Arial" w:hAnsi="Arial" w:cs="Arial"/>
        </w:rPr>
        <w:lastRenderedPageBreak/>
        <w:t>order of the two tracks. For benchmarking, we therefore emphasize depletion magnitude and report performance using three collapsed classes—partially depleted, totally depleted, and unchanged (merging unchanged-high/unchanged-low)—unless otherwise specified.</w:t>
      </w:r>
    </w:p>
    <w:p w14:paraId="06E1F445" w14:textId="601FF0B6" w:rsidR="00C0597B" w:rsidRPr="00873D78" w:rsidRDefault="00873D78" w:rsidP="00873D78">
      <w:pPr>
        <w:spacing w:line="288" w:lineRule="auto"/>
        <w:ind w:firstLine="420"/>
        <w:rPr>
          <w:rFonts w:ascii="Arial" w:hAnsi="Arial" w:cs="Arial"/>
        </w:rPr>
      </w:pPr>
      <w:r w:rsidRPr="00873D78">
        <w:rPr>
          <w:rFonts w:ascii="Arial" w:hAnsi="Arial" w:cs="Arial"/>
        </w:rPr>
        <w:t>To test whether combining local enrichment and local correlation improves detection of local regulatory changes, we benchmarked four two-feature combinations (ES+HMC, ES+</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MACS2</w:t>
      </w:r>
      <w:r w:rsidR="00534D62">
        <w:rPr>
          <w:rFonts w:ascii="Arial" w:hAnsi="Arial" w:cs="Arial" w:hint="eastAsia"/>
        </w:rPr>
        <w:t xml:space="preserve"> </w:t>
      </w:r>
      <w:proofErr w:type="spellStart"/>
      <w:r w:rsidR="00534D62" w:rsidRPr="00534D62">
        <w:rPr>
          <w:rFonts w:ascii="Arial" w:hAnsi="Arial" w:cs="Arial"/>
        </w:rPr>
        <w:t>ppois</w:t>
      </w:r>
      <w:r w:rsidRPr="00873D78">
        <w:rPr>
          <w:rFonts w:ascii="Arial" w:hAnsi="Arial" w:cs="Arial"/>
        </w:rPr>
        <w:t>+HMC</w:t>
      </w:r>
      <w:proofErr w:type="spellEnd"/>
      <w:r w:rsidRPr="00873D78">
        <w:rPr>
          <w:rFonts w:ascii="Arial" w:hAnsi="Arial" w:cs="Arial"/>
        </w:rPr>
        <w:t>,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w:t>
      </w:r>
      <w:r w:rsidR="00534D62">
        <w:rPr>
          <w:rFonts w:ascii="Arial" w:hAnsi="Arial" w:cs="Arial" w:hint="eastAsia"/>
        </w:rPr>
        <w:t xml:space="preserve"> </w:t>
      </w:r>
      <w:proofErr w:type="spellStart"/>
      <w:r w:rsidR="00534D62">
        <w:rPr>
          <w:rFonts w:ascii="Arial" w:hAnsi="Arial" w:cs="Arial" w:hint="eastAsia"/>
        </w:rPr>
        <w:t>S</w:t>
      </w:r>
      <w:r w:rsidR="00534D62">
        <w:rPr>
          <w:rFonts w:ascii="Arial" w:hAnsi="Arial" w:cs="Arial"/>
        </w:rPr>
        <w:t>tereoGene</w:t>
      </w:r>
      <w:proofErr w:type="spellEnd"/>
      <w:r w:rsidR="00534D62">
        <w:rPr>
          <w:rFonts w:ascii="Arial" w:hAnsi="Arial" w:cs="Arial"/>
        </w:rPr>
        <w:t xml:space="preserve"> </w:t>
      </w:r>
      <w:r w:rsidRPr="00873D78">
        <w:rPr>
          <w:rFonts w:ascii="Arial" w:hAnsi="Arial" w:cs="Arial"/>
        </w:rPr>
        <w:t>LC) against single-feature strategies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 xml:space="preserve">, ES, HMC,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on both simulated and real datasets (Fig. 2; Fig. S2). Here, MACS2</w:t>
      </w:r>
      <w:r w:rsidR="00D165FC">
        <w:rPr>
          <w:rFonts w:ascii="Arial" w:hAnsi="Arial" w:cs="Arial"/>
        </w:rPr>
        <w:t xml:space="preserve"> </w:t>
      </w:r>
      <w:r w:rsidRPr="00873D78">
        <w:rPr>
          <w:rFonts w:ascii="Arial" w:hAnsi="Arial" w:cs="Arial"/>
        </w:rPr>
        <w:t xml:space="preserve">represents a widely used enrichment-based </w:t>
      </w:r>
      <w:r w:rsidR="00D165FC">
        <w:rPr>
          <w:rFonts w:ascii="Arial" w:hAnsi="Arial" w:cs="Arial"/>
        </w:rPr>
        <w:t>tool</w:t>
      </w:r>
      <w:r w:rsidRPr="00873D78">
        <w:rPr>
          <w:rFonts w:ascii="Arial" w:hAnsi="Arial" w:cs="Arial"/>
        </w:rPr>
        <w:t xml:space="preserve">; </w:t>
      </w:r>
      <w:r w:rsidR="00D165FC" w:rsidRPr="00D165FC">
        <w:rPr>
          <w:rFonts w:ascii="Arial" w:hAnsi="Arial" w:cs="Arial"/>
        </w:rPr>
        <w:t xml:space="preserve">MACS2 </w:t>
      </w:r>
      <w:proofErr w:type="spellStart"/>
      <w:r w:rsidR="00D165FC" w:rsidRPr="00D165FC">
        <w:rPr>
          <w:rFonts w:ascii="Arial" w:hAnsi="Arial" w:cs="Arial"/>
        </w:rPr>
        <w:t>ppois</w:t>
      </w:r>
      <w:proofErr w:type="spellEnd"/>
      <w:r w:rsidR="00D165FC" w:rsidRPr="00D165FC">
        <w:rPr>
          <w:rFonts w:ascii="Arial" w:hAnsi="Arial" w:cs="Arial"/>
        </w:rPr>
        <w:t xml:space="preserve"> denotes the −log</w:t>
      </w:r>
      <w:r w:rsidR="00D165FC" w:rsidRPr="00D165FC">
        <w:rPr>
          <w:rFonts w:ascii="Arial" w:hAnsi="Arial" w:cs="Arial"/>
          <w:vertAlign w:val="subscript"/>
        </w:rPr>
        <w:t>10</w:t>
      </w:r>
      <w:r w:rsidR="00D165FC" w:rsidRPr="00D165FC">
        <w:rPr>
          <w:rFonts w:ascii="Arial" w:hAnsi="Arial" w:cs="Arial"/>
        </w:rPr>
        <w:t xml:space="preserve">p signal track produced by </w:t>
      </w:r>
      <w:r w:rsidR="00D165FC" w:rsidRPr="00D165FC">
        <w:rPr>
          <w:rFonts w:ascii="Arial" w:hAnsi="Arial" w:cs="Arial"/>
          <w:i/>
          <w:iCs/>
        </w:rPr>
        <w:t xml:space="preserve">macs2 </w:t>
      </w:r>
      <w:proofErr w:type="spellStart"/>
      <w:r w:rsidR="00D165FC" w:rsidRPr="00D165FC">
        <w:rPr>
          <w:rFonts w:ascii="Arial" w:hAnsi="Arial" w:cs="Arial"/>
          <w:i/>
          <w:iCs/>
        </w:rPr>
        <w:t>bdgcmp</w:t>
      </w:r>
      <w:proofErr w:type="spellEnd"/>
      <w:r w:rsidR="00D165FC" w:rsidRPr="00D165FC">
        <w:rPr>
          <w:rFonts w:ascii="Arial" w:hAnsi="Arial" w:cs="Arial"/>
          <w:i/>
          <w:iCs/>
        </w:rPr>
        <w:t xml:space="preserve"> -m </w:t>
      </w:r>
      <w:proofErr w:type="spellStart"/>
      <w:r w:rsidR="00D165FC" w:rsidRPr="00D165FC">
        <w:rPr>
          <w:rFonts w:ascii="Arial" w:hAnsi="Arial" w:cs="Arial"/>
          <w:i/>
          <w:iCs/>
        </w:rPr>
        <w:t>ppois</w:t>
      </w:r>
      <w:proofErr w:type="spellEnd"/>
      <w:r>
        <w:rPr>
          <w:rFonts w:ascii="Arial" w:hAnsi="Arial" w:cs="Arial"/>
        </w:rPr>
        <w:t xml:space="preserve">. </w:t>
      </w:r>
      <w:proofErr w:type="spellStart"/>
      <w:r w:rsidRPr="00873D78">
        <w:rPr>
          <w:rFonts w:ascii="Arial" w:hAnsi="Arial" w:cs="Arial"/>
        </w:rPr>
        <w:t>StereoGene</w:t>
      </w:r>
      <w:proofErr w:type="spellEnd"/>
      <w:r w:rsidRPr="00873D78">
        <w:rPr>
          <w:rFonts w:ascii="Arial" w:hAnsi="Arial" w:cs="Arial"/>
        </w:rPr>
        <w:t xml:space="preserve"> provides a representative correlation-based signal via its position-resolved LC track. In the simulated benchmark, we generated regions with ground-truth labels representing partially depleted, totally depleted, and unchanged patterns (Methods), and an example locus illustrates that enrichment-based scores (ES and MACS2</w:t>
      </w:r>
      <w:r w:rsidR="00D165FC">
        <w:rPr>
          <w:rFonts w:ascii="Arial" w:hAnsi="Arial" w:cs="Arial"/>
        </w:rPr>
        <w:t xml:space="preserve"> </w:t>
      </w:r>
      <w:proofErr w:type="spellStart"/>
      <w:r w:rsidR="00D165FC" w:rsidRPr="00D165FC">
        <w:rPr>
          <w:rFonts w:ascii="Arial" w:hAnsi="Arial" w:cs="Arial"/>
        </w:rPr>
        <w:t>ppois</w:t>
      </w:r>
      <w:proofErr w:type="spellEnd"/>
      <w:r w:rsidRPr="00873D78">
        <w:rPr>
          <w:rFonts w:ascii="Arial" w:hAnsi="Arial" w:cs="Arial"/>
        </w:rPr>
        <w:t xml:space="preserve">) capture local differences between tracks, whereas correlation-based scores (HMC and </w:t>
      </w:r>
      <w:proofErr w:type="spellStart"/>
      <w:r w:rsidR="006C58DB" w:rsidRPr="00E66FF5">
        <w:rPr>
          <w:rFonts w:ascii="Arial" w:hAnsi="Arial" w:cs="Arial"/>
        </w:rPr>
        <w:t>StereoGene</w:t>
      </w:r>
      <w:proofErr w:type="spellEnd"/>
      <w:r w:rsidR="006C58DB" w:rsidRPr="00873D78">
        <w:rPr>
          <w:rFonts w:ascii="Arial" w:hAnsi="Arial" w:cs="Arial"/>
        </w:rPr>
        <w:t xml:space="preserve"> </w:t>
      </w:r>
      <w:r w:rsidRPr="00873D78">
        <w:rPr>
          <w:rFonts w:ascii="Arial" w:hAnsi="Arial" w:cs="Arial"/>
        </w:rPr>
        <w:t>LC) capture local concordance (Fig. 2a). In the real-data benchmark, we analyzed CTCF perturbation tracks (untreated vs auxin-treated; KO-like) and used region labels adapted from the corresponding published peak annotations (Methods; Fig. S2</w:t>
      </w:r>
      <w:r>
        <w:rPr>
          <w:rFonts w:ascii="Arial" w:hAnsi="Arial" w:cs="Arial"/>
        </w:rPr>
        <w:t>a</w:t>
      </w:r>
      <w:r w:rsidRPr="00873D78">
        <w:rPr>
          <w:rFonts w:ascii="Arial" w:hAnsi="Arial" w:cs="Arial"/>
        </w:rPr>
        <w:t>).</w:t>
      </w:r>
    </w:p>
    <w:p w14:paraId="69ECE7F8" w14:textId="41052F7F" w:rsidR="00AA2E12" w:rsidRPr="00AA2E12" w:rsidRDefault="004B6AD8" w:rsidP="00781832">
      <w:pPr>
        <w:spacing w:line="288" w:lineRule="auto"/>
        <w:ind w:firstLine="420"/>
        <w:rPr>
          <w:rFonts w:ascii="Arial" w:hAnsi="Arial" w:cs="Arial"/>
        </w:rPr>
      </w:pPr>
      <w:r w:rsidRPr="004B6AD8">
        <w:rPr>
          <w:rFonts w:ascii="Arial" w:hAnsi="Arial" w:cs="Arial"/>
        </w:rPr>
        <w:t xml:space="preserve"> </w:t>
      </w:r>
      <w:r w:rsidR="00C378A9" w:rsidRPr="00C378A9">
        <w:rPr>
          <w:rFonts w:ascii="Arial" w:hAnsi="Arial" w:cs="Arial"/>
        </w:rPr>
        <w:t>Across both datasets, two-feature combinations consistently outperform single-feature strategies, as reflected by higher class-specific AUPRC values (Fig. 2</w:t>
      </w:r>
      <w:proofErr w:type="gramStart"/>
      <w:r w:rsidR="00C378A9" w:rsidRPr="00C378A9">
        <w:rPr>
          <w:rFonts w:ascii="Arial" w:hAnsi="Arial" w:cs="Arial"/>
        </w:rPr>
        <w:t>d,e</w:t>
      </w:r>
      <w:proofErr w:type="gramEnd"/>
      <w:r w:rsidR="00C378A9" w:rsidRPr="00C378A9">
        <w:rPr>
          <w:rFonts w:ascii="Arial" w:hAnsi="Arial" w:cs="Arial"/>
        </w:rPr>
        <w:t>; Fig. 2f–m; Fig. S2d–</w:t>
      </w:r>
      <w:proofErr w:type="spellStart"/>
      <w:r w:rsidR="00C378A9" w:rsidRPr="00C378A9">
        <w:rPr>
          <w:rFonts w:ascii="Arial" w:hAnsi="Arial" w:cs="Arial"/>
        </w:rPr>
        <w:t>i</w:t>
      </w:r>
      <w:proofErr w:type="spellEnd"/>
      <w:r w:rsidR="00C378A9" w:rsidRPr="00C378A9">
        <w:rPr>
          <w:rFonts w:ascii="Arial" w:hAnsi="Arial" w:cs="Arial"/>
        </w:rPr>
        <w:t>). This advantage is also apparent in feature space: joint two-dimensional scoring yields clearer separation of partially depleted, totally depleted, and unchanged regions than considering either feature alone, highlighting the complementarity between enrichment and concordance signals (Fig. 2f–m; Fig. S2d–</w:t>
      </w:r>
      <w:proofErr w:type="spellStart"/>
      <w:r w:rsidR="00C378A9" w:rsidRPr="00C378A9">
        <w:rPr>
          <w:rFonts w:ascii="Arial" w:hAnsi="Arial" w:cs="Arial"/>
        </w:rPr>
        <w:t>i</w:t>
      </w:r>
      <w:proofErr w:type="spellEnd"/>
      <w:r w:rsidR="00C378A9" w:rsidRPr="00C378A9">
        <w:rPr>
          <w:rFonts w:ascii="Arial" w:hAnsi="Arial" w:cs="Arial"/>
        </w:rPr>
        <w:t>). For instance, the ES–HMC joint feature space (Fig. 2f) separates classes more distinctly than its one-dimensional marginals—projection onto the HMC axis corresponds to using HMC alone, and projection onto the ES axis corresponds to using ES alone—both of which show increased class overlap relative to the two-feature representation (Fig. 2f,k,l).</w:t>
      </w:r>
      <w:r w:rsidR="00C378A9">
        <w:rPr>
          <w:rFonts w:ascii="Arial" w:hAnsi="Arial" w:cs="Arial"/>
        </w:rPr>
        <w:t xml:space="preserve"> </w:t>
      </w:r>
      <w:r w:rsidR="00AA2E12" w:rsidRPr="00AA2E12">
        <w:rPr>
          <w:rFonts w:ascii="Arial" w:hAnsi="Arial" w:cs="Arial"/>
        </w:rPr>
        <w:t xml:space="preserve">Among </w:t>
      </w:r>
      <w:r w:rsidR="00781832">
        <w:rPr>
          <w:rFonts w:ascii="Arial" w:hAnsi="Arial" w:cs="Arial"/>
        </w:rPr>
        <w:t>all the eight tested strategies</w:t>
      </w:r>
      <w:r w:rsidR="00AA2E12" w:rsidRPr="00AA2E12">
        <w:rPr>
          <w:rFonts w:ascii="Arial" w:hAnsi="Arial" w:cs="Arial"/>
        </w:rPr>
        <w:t>, ES+HMC achieves the best overall performance on both simulated and real data (Fig. 2</w:t>
      </w:r>
      <w:proofErr w:type="gramStart"/>
      <w:r w:rsidR="00AA2E12" w:rsidRPr="00AA2E12">
        <w:rPr>
          <w:rFonts w:ascii="Arial" w:hAnsi="Arial" w:cs="Arial"/>
        </w:rPr>
        <w:t>d,e</w:t>
      </w:r>
      <w:proofErr w:type="gramEnd"/>
      <w:r w:rsidR="00AA2E12" w:rsidRPr="00AA2E12">
        <w:rPr>
          <w:rFonts w:ascii="Arial" w:hAnsi="Arial" w:cs="Arial"/>
        </w:rPr>
        <w:t xml:space="preserve">; Fig. 2f–m; Fig. S2d–k), exceeding </w:t>
      </w:r>
      <w:r w:rsidR="00781832">
        <w:rPr>
          <w:rFonts w:ascii="Arial" w:hAnsi="Arial" w:cs="Arial"/>
        </w:rPr>
        <w:t xml:space="preserve">the </w:t>
      </w:r>
      <w:r w:rsidR="00C378A9">
        <w:rPr>
          <w:rFonts w:ascii="Arial" w:hAnsi="Arial" w:cs="Arial" w:hint="eastAsia"/>
        </w:rPr>
        <w:t>other</w:t>
      </w:r>
      <w:r w:rsidR="00C378A9">
        <w:rPr>
          <w:rFonts w:ascii="Arial" w:hAnsi="Arial" w:cs="Arial"/>
        </w:rPr>
        <w:t xml:space="preserve"> three </w:t>
      </w:r>
      <w:r w:rsidR="00AA2E12" w:rsidRPr="00AA2E12">
        <w:rPr>
          <w:rFonts w:ascii="Arial" w:hAnsi="Arial" w:cs="Arial"/>
        </w:rPr>
        <w:t>cross-tool combinations (ES+</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AA2E12">
        <w:rPr>
          <w:rFonts w:ascii="Arial" w:hAnsi="Arial" w:cs="Arial"/>
        </w:rPr>
        <w:t xml:space="preserve"> </w:t>
      </w:r>
      <w:r w:rsidR="00AA2E12" w:rsidRPr="00AA2E12">
        <w:rPr>
          <w:rFonts w:ascii="Arial" w:hAnsi="Arial" w:cs="Arial"/>
        </w:rPr>
        <w:t>LC, MACS2</w:t>
      </w:r>
      <w:r w:rsidR="00D165FC">
        <w:rPr>
          <w:rFonts w:ascii="Arial" w:hAnsi="Arial" w:cs="Arial"/>
        </w:rPr>
        <w:t xml:space="preserve"> </w:t>
      </w:r>
      <w:proofErr w:type="spellStart"/>
      <w:r w:rsidR="00D165FC" w:rsidRPr="00D165FC">
        <w:rPr>
          <w:rFonts w:ascii="Arial" w:hAnsi="Arial" w:cs="Arial"/>
        </w:rPr>
        <w:t>ppois</w:t>
      </w:r>
      <w:proofErr w:type="spellEnd"/>
      <w:r w:rsidR="00D165FC" w:rsidRPr="00AA2E12">
        <w:rPr>
          <w:rFonts w:ascii="Arial" w:hAnsi="Arial" w:cs="Arial"/>
        </w:rPr>
        <w:t xml:space="preserve"> </w:t>
      </w:r>
      <w:r w:rsidR="00AA2E12" w:rsidRPr="00AA2E12">
        <w:rPr>
          <w:rFonts w:ascii="Arial" w:hAnsi="Arial" w:cs="Arial"/>
        </w:rPr>
        <w:t>+HMC, MACS2</w:t>
      </w:r>
      <w:r w:rsidR="00D165FC">
        <w:rPr>
          <w:rFonts w:ascii="Arial" w:hAnsi="Arial" w:cs="Arial"/>
        </w:rPr>
        <w:t xml:space="preserve"> </w:t>
      </w:r>
      <w:proofErr w:type="spellStart"/>
      <w:r w:rsidR="00D165FC" w:rsidRPr="00D165FC">
        <w:rPr>
          <w:rFonts w:ascii="Arial" w:hAnsi="Arial" w:cs="Arial"/>
        </w:rPr>
        <w:t>ppois</w:t>
      </w:r>
      <w:proofErr w:type="spellEnd"/>
      <w:r w:rsidR="00AA2E12" w:rsidRPr="00AA2E12">
        <w:rPr>
          <w:rFonts w:ascii="Arial" w:hAnsi="Arial" w:cs="Arial"/>
        </w:rPr>
        <w:t>+</w:t>
      </w:r>
      <w:r w:rsidR="006C58DB" w:rsidRPr="006C58DB">
        <w:rPr>
          <w:rFonts w:ascii="Arial" w:hAnsi="Arial" w:cs="Arial"/>
        </w:rPr>
        <w:t xml:space="preserve"> </w:t>
      </w:r>
      <w:proofErr w:type="spellStart"/>
      <w:r w:rsidR="006C58DB" w:rsidRPr="00E66FF5">
        <w:rPr>
          <w:rFonts w:ascii="Arial" w:hAnsi="Arial" w:cs="Arial"/>
        </w:rPr>
        <w:t>StereoGene</w:t>
      </w:r>
      <w:proofErr w:type="spellEnd"/>
      <w:r w:rsidR="006C58DB" w:rsidRPr="00AA2E12">
        <w:rPr>
          <w:rFonts w:ascii="Arial" w:hAnsi="Arial" w:cs="Arial"/>
        </w:rPr>
        <w:t xml:space="preserve"> </w:t>
      </w:r>
      <w:r w:rsidR="00AA2E12" w:rsidRPr="00AA2E12">
        <w:rPr>
          <w:rFonts w:ascii="Arial" w:hAnsi="Arial" w:cs="Arial"/>
        </w:rPr>
        <w:t>LC) and all single-feature alternatives.</w:t>
      </w:r>
    </w:p>
    <w:p w14:paraId="1EBCB68E" w14:textId="1FAB732E" w:rsidR="008E1C8B" w:rsidRDefault="00781832" w:rsidP="007B4994">
      <w:pPr>
        <w:spacing w:line="288" w:lineRule="auto"/>
        <w:ind w:firstLine="440"/>
        <w:rPr>
          <w:rFonts w:ascii="Arial" w:hAnsi="Arial" w:cs="Arial"/>
        </w:rPr>
      </w:pPr>
      <w:r>
        <w:rPr>
          <w:rFonts w:ascii="Arial" w:hAnsi="Arial" w:cs="Arial"/>
        </w:rPr>
        <w:t>We notice that the overall performance of the eight strategies</w:t>
      </w:r>
      <w:r w:rsidRPr="00781832">
        <w:rPr>
          <w:rFonts w:ascii="Arial" w:hAnsi="Arial" w:cs="Arial"/>
        </w:rPr>
        <w:t xml:space="preserve"> is lower on the real dataset than in simulation (Fig. 2e vs Fig. 2d), likely reflecting label noise</w:t>
      </w:r>
      <w:r w:rsidR="00145BC0">
        <w:rPr>
          <w:rFonts w:ascii="Arial" w:hAnsi="Arial" w:cs="Arial"/>
        </w:rPr>
        <w:t xml:space="preserve"> of real dataset</w:t>
      </w:r>
      <w:r w:rsidRPr="00781832">
        <w:rPr>
          <w:rFonts w:ascii="Arial" w:hAnsi="Arial" w:cs="Arial"/>
        </w:rPr>
        <w:t xml:space="preserve"> in the absence of true ground-truth annotations: simulated regions are generated with </w:t>
      </w:r>
      <w:r w:rsidRPr="00781832">
        <w:rPr>
          <w:rFonts w:ascii="Arial" w:hAnsi="Arial" w:cs="Arial"/>
        </w:rPr>
        <w:lastRenderedPageBreak/>
        <w:t>known labels, whereas real-data labels were derived from published peak annotations</w:t>
      </w:r>
      <w:r w:rsidR="00B0341F">
        <w:rPr>
          <w:rFonts w:ascii="Arial" w:hAnsi="Arial" w:cs="Arial"/>
        </w:rPr>
        <w:fldChar w:fldCharType="begin">
          <w:fldData xml:space="preserve">PEVuZE5vdGU+PENpdGU+PEF1dGhvcj5Ob3JhPC9BdXRob3I+PFllYXI+MjAxNzwvWWVhcj48UmVj
TnVtPjEyPC9SZWNOdW0+PERpc3BsYXlUZXh0PjxzdHlsZSBmYWNlPSJzdXBlcnNjcmlwdCI+NDwv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B0341F">
        <w:rPr>
          <w:rFonts w:ascii="Arial" w:hAnsi="Arial" w:cs="Arial"/>
        </w:rPr>
        <w:instrText xml:space="preserve"> ADDIN EN.CITE </w:instrText>
      </w:r>
      <w:r w:rsidR="00B0341F">
        <w:rPr>
          <w:rFonts w:ascii="Arial" w:hAnsi="Arial" w:cs="Arial"/>
        </w:rPr>
        <w:fldChar w:fldCharType="begin">
          <w:fldData xml:space="preserve">PEVuZE5vdGU+PENpdGU+PEF1dGhvcj5Ob3JhPC9BdXRob3I+PFllYXI+MjAxNzwvWWVhcj48UmVj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</w:fldData>
        </w:fldChar>
      </w:r>
      <w:r w:rsidR="00B0341F">
        <w:rPr>
          <w:rFonts w:ascii="Arial" w:hAnsi="Arial" w:cs="Arial"/>
        </w:rPr>
        <w:instrText xml:space="preserve"> ADDIN EN.CITE.DATA </w:instrText>
      </w:r>
      <w:r w:rsidR="00B0341F">
        <w:rPr>
          <w:rFonts w:ascii="Arial" w:hAnsi="Arial" w:cs="Arial"/>
        </w:rPr>
      </w:r>
      <w:r w:rsidR="00B0341F">
        <w:rPr>
          <w:rFonts w:ascii="Arial" w:hAnsi="Arial" w:cs="Arial"/>
        </w:rPr>
        <w:fldChar w:fldCharType="end"/>
      </w:r>
      <w:r w:rsidR="00B0341F">
        <w:rPr>
          <w:rFonts w:ascii="Arial" w:hAnsi="Arial" w:cs="Arial"/>
        </w:rPr>
        <w:fldChar w:fldCharType="separate"/>
      </w:r>
      <w:r w:rsidR="00B0341F" w:rsidRPr="00B0341F">
        <w:rPr>
          <w:rFonts w:ascii="Arial" w:hAnsi="Arial" w:cs="Arial"/>
          <w:noProof/>
          <w:vertAlign w:val="superscript"/>
        </w:rPr>
        <w:t>4</w:t>
      </w:r>
      <w:r w:rsidR="00B0341F">
        <w:rPr>
          <w:rFonts w:ascii="Arial" w:hAnsi="Arial" w:cs="Arial"/>
        </w:rPr>
        <w:fldChar w:fldCharType="end"/>
      </w:r>
      <w:r w:rsidRPr="00781832">
        <w:rPr>
          <w:rFonts w:ascii="Arial" w:hAnsi="Arial" w:cs="Arial"/>
        </w:rPr>
        <w:t xml:space="preserve"> (Methods). Consistent with this, the dashed red box in Fig. S2a marks a region annotated as totally depleted but displaying a partially depleted pattern by visual inspection. </w:t>
      </w:r>
      <w:proofErr w:type="spellStart"/>
      <w:r w:rsidRPr="00781832">
        <w:rPr>
          <w:rFonts w:ascii="Arial" w:hAnsi="Arial" w:cs="Arial"/>
        </w:rPr>
        <w:t>LocalFinder</w:t>
      </w:r>
      <w:proofErr w:type="spellEnd"/>
      <w:r w:rsidRPr="00781832">
        <w:rPr>
          <w:rFonts w:ascii="Arial" w:hAnsi="Arial" w:cs="Arial"/>
        </w:rPr>
        <w:t xml:space="preserve"> classifies this region as partially depleted, showing simultaneously high ES and high HMC—an ES–HMC signature characteristic of partial depletion (Fig. S2a).</w:t>
      </w:r>
    </w:p>
    <w:p w14:paraId="57DFA8DF" w14:textId="77777777" w:rsidR="007B4994" w:rsidRDefault="007B4994" w:rsidP="007B4994">
      <w:pPr>
        <w:spacing w:line="288" w:lineRule="auto"/>
        <w:ind w:firstLine="440"/>
        <w:rPr>
          <w:rFonts w:ascii="Arial" w:hAnsi="Arial" w:cs="Arial"/>
        </w:rPr>
      </w:pPr>
    </w:p>
    <w:p w14:paraId="2E3E88DB" w14:textId="17B1FC83" w:rsidR="007B4994" w:rsidRDefault="007B4994" w:rsidP="007B4994">
      <w:pPr>
        <w:spacing w:line="288" w:lineRule="auto"/>
        <w:rPr>
          <w:rFonts w:ascii="Arial" w:hAnsi="Arial" w:cs="Arial"/>
          <w:b/>
          <w:bCs/>
          <w:color w:val="000000" w:themeColor="text1"/>
          <w:sz w:val="24"/>
          <w:szCs w:val="24"/>
        </w:rPr>
      </w:pPr>
      <w:proofErr w:type="spellStart"/>
      <w:r w:rsidRPr="007B4994">
        <w:rPr>
          <w:rFonts w:ascii="Arial" w:hAnsi="Arial" w:cs="Arial"/>
          <w:b/>
          <w:bCs/>
          <w:color w:val="000000" w:themeColor="text1"/>
          <w:sz w:val="24"/>
          <w:szCs w:val="24"/>
        </w:rPr>
        <w:t>LocalFinder’s</w:t>
      </w:r>
      <w:proofErr w:type="spellEnd"/>
      <w:r w:rsidRPr="007B4994">
        <w:rPr>
          <w:rFonts w:ascii="Arial" w:hAnsi="Arial" w:cs="Arial"/>
          <w:b/>
          <w:bCs/>
          <w:color w:val="000000" w:themeColor="text1"/>
          <w:sz w:val="24"/>
          <w:szCs w:val="24"/>
        </w:rPr>
        <w:t xml:space="preserve"> ES and HMC each outperform the corresponding single-feature </w:t>
      </w:r>
      <w:r w:rsidR="00145BC0" w:rsidRPr="00145BC0">
        <w:rPr>
          <w:rFonts w:ascii="Arial" w:hAnsi="Arial" w:cs="Arial"/>
          <w:b/>
          <w:bCs/>
          <w:color w:val="000000" w:themeColor="text1"/>
          <w:sz w:val="24"/>
          <w:szCs w:val="24"/>
        </w:rPr>
        <w:t>baselines</w:t>
      </w:r>
      <w:r w:rsidRPr="007B4994">
        <w:rPr>
          <w:rFonts w:ascii="Arial" w:hAnsi="Arial" w:cs="Arial"/>
          <w:b/>
          <w:bCs/>
          <w:color w:val="000000" w:themeColor="text1"/>
          <w:sz w:val="24"/>
          <w:szCs w:val="24"/>
        </w:rPr>
        <w:t>.</w:t>
      </w:r>
    </w:p>
    <w:p w14:paraId="6684C92F" w14:textId="0DA2ACC8" w:rsidR="007B4994" w:rsidRPr="007B4994" w:rsidRDefault="007B4994" w:rsidP="007B4994">
      <w:pPr>
        <w:spacing w:line="288" w:lineRule="auto"/>
        <w:rPr>
          <w:rFonts w:ascii="Arial" w:hAnsi="Arial" w:cs="Arial"/>
        </w:rPr>
      </w:pPr>
      <w:r w:rsidRPr="007B4994">
        <w:rPr>
          <w:rFonts w:ascii="Arial" w:hAnsi="Arial" w:cs="Arial"/>
        </w:rPr>
        <w:t xml:space="preserve">In addition to improving performance through two-feature integration, </w:t>
      </w:r>
      <w:proofErr w:type="spellStart"/>
      <w:r w:rsidRPr="007B4994">
        <w:rPr>
          <w:rFonts w:ascii="Arial" w:hAnsi="Arial" w:cs="Arial"/>
        </w:rPr>
        <w:t>LocalFinder</w:t>
      </w:r>
      <w:proofErr w:type="spellEnd"/>
      <w:r w:rsidRPr="007B4994">
        <w:rPr>
          <w:rFonts w:ascii="Arial" w:hAnsi="Arial" w:cs="Arial"/>
        </w:rPr>
        <w:t xml:space="preserve"> also strengthens each component feature on its own. Across both simulated and real benchmarks, ES and HMC each achieve higher class-specific AUPRC than their single-feature counterparts (ES vs MACS2</w:t>
      </w:r>
      <w:r w:rsidR="00D165FC">
        <w:rPr>
          <w:rFonts w:ascii="Arial" w:hAnsi="Arial" w:cs="Arial"/>
        </w:rPr>
        <w:t xml:space="preserve"> </w:t>
      </w:r>
      <w:proofErr w:type="spellStart"/>
      <w:r w:rsidR="00D165FC" w:rsidRPr="00D165FC">
        <w:rPr>
          <w:rFonts w:ascii="Arial" w:hAnsi="Arial" w:cs="Arial"/>
        </w:rPr>
        <w:t>ppois</w:t>
      </w:r>
      <w:proofErr w:type="spellEnd"/>
      <w:r w:rsidRPr="007B4994">
        <w:rPr>
          <w:rFonts w:ascii="Arial" w:hAnsi="Arial" w:cs="Arial"/>
        </w:rPr>
        <w:t xml:space="preserve">; HMC vs </w:t>
      </w:r>
      <w:proofErr w:type="spellStart"/>
      <w:r w:rsidRPr="007B4994">
        <w:rPr>
          <w:rFonts w:ascii="Arial" w:hAnsi="Arial" w:cs="Arial"/>
        </w:rPr>
        <w:t>StereoGene</w:t>
      </w:r>
      <w:proofErr w:type="spellEnd"/>
      <w:r w:rsidRPr="007B4994">
        <w:rPr>
          <w:rFonts w:ascii="Arial" w:hAnsi="Arial" w:cs="Arial"/>
        </w:rPr>
        <w:t xml:space="preserve"> LC) (Fig. 2</w:t>
      </w:r>
      <w:proofErr w:type="gramStart"/>
      <w:r w:rsidRPr="007B4994">
        <w:rPr>
          <w:rFonts w:ascii="Arial" w:hAnsi="Arial" w:cs="Arial"/>
        </w:rPr>
        <w:t>d,e</w:t>
      </w:r>
      <w:proofErr w:type="gramEnd"/>
      <w:r w:rsidRPr="007B4994">
        <w:rPr>
          <w:rFonts w:ascii="Arial" w:hAnsi="Arial" w:cs="Arial"/>
        </w:rPr>
        <w:t xml:space="preserve">; Fig. 2f–m; Fig. S2d–k). </w:t>
      </w:r>
      <w:r w:rsidR="00046FAC" w:rsidRPr="00046FAC">
        <w:rPr>
          <w:rFonts w:ascii="Arial" w:hAnsi="Arial" w:cs="Arial"/>
        </w:rPr>
        <w:t xml:space="preserve">Mechanistically, ES separates differential from unchanged regions because its Wald test is driven by the local log fold-change, which captures the magnitude of </w:t>
      </w:r>
      <w:r w:rsidR="00B7754F">
        <w:rPr>
          <w:rFonts w:ascii="Arial" w:hAnsi="Arial" w:cs="Arial" w:hint="eastAsia"/>
        </w:rPr>
        <w:t>loca</w:t>
      </w:r>
      <w:r w:rsidR="00B7754F">
        <w:rPr>
          <w:rFonts w:ascii="Arial" w:hAnsi="Arial" w:cs="Arial"/>
        </w:rPr>
        <w:t xml:space="preserve">l </w:t>
      </w:r>
      <w:r w:rsidR="00046FAC" w:rsidRPr="00046FAC">
        <w:rPr>
          <w:rFonts w:ascii="Arial" w:hAnsi="Arial" w:cs="Arial"/>
        </w:rPr>
        <w:t>enrichment between tracks (Methods). As a result, depleted regions concentrate at higher |ES|, whereas unchanged regions cluster near |ES| ≈ 0, consistent with the class-wise |ES| distributions and ES-based feature spaces (Fig. 2</w:t>
      </w:r>
      <w:proofErr w:type="gramStart"/>
      <w:r w:rsidR="00046FAC" w:rsidRPr="00046FAC">
        <w:rPr>
          <w:rFonts w:ascii="Arial" w:hAnsi="Arial" w:cs="Arial"/>
        </w:rPr>
        <w:t>c,f</w:t>
      </w:r>
      <w:proofErr w:type="gramEnd"/>
      <w:r w:rsidR="00046FAC" w:rsidRPr="00046FAC">
        <w:rPr>
          <w:rFonts w:ascii="Arial" w:hAnsi="Arial" w:cs="Arial"/>
        </w:rPr>
        <w:t>,k; Fig. S2c–e).</w:t>
      </w:r>
      <w:r w:rsidR="00046FAC">
        <w:rPr>
          <w:rFonts w:ascii="Arial" w:hAnsi="Arial" w:cs="Arial"/>
        </w:rPr>
        <w:t xml:space="preserve"> </w:t>
      </w:r>
      <w:r w:rsidRPr="007B4994">
        <w:rPr>
          <w:rFonts w:ascii="Arial" w:hAnsi="Arial" w:cs="Arial"/>
        </w:rPr>
        <w:t xml:space="preserve">In contrast, </w:t>
      </w:r>
      <w:r w:rsidR="00504917" w:rsidRPr="00504917">
        <w:rPr>
          <w:rFonts w:ascii="Arial" w:hAnsi="Arial" w:cs="Arial"/>
        </w:rPr>
        <w:t>MACS2</w:t>
      </w:r>
      <w:r w:rsidR="00D165FC">
        <w:rPr>
          <w:rFonts w:ascii="Arial" w:hAnsi="Arial" w:cs="Arial"/>
        </w:rPr>
        <w:t xml:space="preserve"> </w:t>
      </w:r>
      <w:proofErr w:type="spellStart"/>
      <w:r w:rsidR="00D165FC" w:rsidRPr="00D165FC">
        <w:rPr>
          <w:rFonts w:ascii="Arial" w:hAnsi="Arial" w:cs="Arial"/>
        </w:rPr>
        <w:t>ppois</w:t>
      </w:r>
      <w:proofErr w:type="spellEnd"/>
      <w:r w:rsidR="00504917" w:rsidRPr="00504917">
        <w:rPr>
          <w:rFonts w:ascii="Arial" w:hAnsi="Arial" w:cs="Arial"/>
        </w:rPr>
        <w:t xml:space="preserve"> primarily test whether a locus is significantly enriched relative to background, rather than quantifying the magnitude of enrichment change between two conditions; therefore, MACS2</w:t>
      </w:r>
      <w:r w:rsidR="00D165FC">
        <w:rPr>
          <w:rFonts w:ascii="Arial" w:hAnsi="Arial" w:cs="Arial"/>
        </w:rPr>
        <w:t xml:space="preserve"> </w:t>
      </w:r>
      <w:proofErr w:type="spellStart"/>
      <w:r w:rsidR="00D165FC" w:rsidRPr="00D165FC">
        <w:rPr>
          <w:rFonts w:ascii="Arial" w:hAnsi="Arial" w:cs="Arial"/>
        </w:rPr>
        <w:t>ppois</w:t>
      </w:r>
      <w:proofErr w:type="spellEnd"/>
      <w:r w:rsidR="00504917" w:rsidRPr="00504917">
        <w:rPr>
          <w:rFonts w:ascii="Arial" w:hAnsi="Arial" w:cs="Arial"/>
        </w:rPr>
        <w:t xml:space="preserve"> alone has limited power to separate partially versus totally depleted regions</w:t>
      </w:r>
      <w:r w:rsidR="00504917">
        <w:rPr>
          <w:rFonts w:ascii="Arial" w:hAnsi="Arial" w:cs="Arial"/>
        </w:rPr>
        <w:t xml:space="preserve"> </w:t>
      </w:r>
      <w:r w:rsidRPr="007B4994">
        <w:rPr>
          <w:rFonts w:ascii="Arial" w:hAnsi="Arial" w:cs="Arial"/>
        </w:rPr>
        <w:t>(Fig. 2j vs Fig. 2k; Fig. S2h vs Fig. S2i). ES improves over this baseline by explicitly modeling low-coverage behavior (floor correction + ZINB) and by using a signed, effect-size–aware significance score, which stabilizes estimates in sparse regions and yields cleaner separation between depleted and unchanged classes</w:t>
      </w:r>
      <w:r w:rsidR="00046FAC">
        <w:rPr>
          <w:rFonts w:ascii="Arial" w:hAnsi="Arial" w:cs="Arial"/>
        </w:rPr>
        <w:t xml:space="preserve"> (Methods)</w:t>
      </w:r>
      <w:r w:rsidRPr="007B4994">
        <w:rPr>
          <w:rFonts w:ascii="Arial" w:hAnsi="Arial" w:cs="Arial"/>
        </w:rPr>
        <w:t>.</w:t>
      </w:r>
    </w:p>
    <w:p w14:paraId="2A4311F6" w14:textId="7B781E5E" w:rsidR="00B22950" w:rsidRDefault="00B22950" w:rsidP="007A7F31">
      <w:pPr>
        <w:spacing w:line="288" w:lineRule="auto"/>
        <w:ind w:firstLine="440"/>
        <w:rPr>
          <w:rFonts w:ascii="Arial" w:hAnsi="Arial" w:cs="Arial"/>
        </w:rPr>
      </w:pPr>
      <w:r w:rsidRPr="00B22950">
        <w:rPr>
          <w:rFonts w:ascii="Arial" w:hAnsi="Arial" w:cs="Arial"/>
        </w:rPr>
        <w:t xml:space="preserve">HMC provides complementary gains on the concordance side. Although both HMC and </w:t>
      </w:r>
      <w:proofErr w:type="spellStart"/>
      <w:r w:rsidRPr="00B22950">
        <w:rPr>
          <w:rFonts w:ascii="Arial" w:hAnsi="Arial" w:cs="Arial"/>
        </w:rPr>
        <w:t>StereoGene</w:t>
      </w:r>
      <w:proofErr w:type="spellEnd"/>
      <w:r>
        <w:rPr>
          <w:rFonts w:ascii="Arial" w:hAnsi="Arial" w:cs="Arial"/>
        </w:rPr>
        <w:t xml:space="preserve"> </w:t>
      </w:r>
      <w:r w:rsidRPr="00B22950">
        <w:rPr>
          <w:rFonts w:ascii="Arial" w:hAnsi="Arial" w:cs="Arial"/>
        </w:rPr>
        <w:t>LC quantify local track concordance, HMC more effectively separates partially versus totally depleted regions: partially depleted regions tend to retain coordinated signal between tracks and therefore show higher HMC, whereas totally depleted regions show lower HMC (Fig. 2</w:t>
      </w:r>
      <w:proofErr w:type="gramStart"/>
      <w:r w:rsidRPr="00B22950">
        <w:rPr>
          <w:rFonts w:ascii="Arial" w:hAnsi="Arial" w:cs="Arial"/>
        </w:rPr>
        <w:t>b,l</w:t>
      </w:r>
      <w:proofErr w:type="gramEnd"/>
      <w:r w:rsidRPr="00B22950">
        <w:rPr>
          <w:rFonts w:ascii="Arial" w:hAnsi="Arial" w:cs="Arial"/>
        </w:rPr>
        <w:t>,m; Fig. S2</w:t>
      </w:r>
      <w:proofErr w:type="gramStart"/>
      <w:r w:rsidRPr="00B22950">
        <w:rPr>
          <w:rFonts w:ascii="Arial" w:hAnsi="Arial" w:cs="Arial"/>
        </w:rPr>
        <w:t>b,j</w:t>
      </w:r>
      <w:proofErr w:type="gramEnd"/>
      <w:r w:rsidRPr="00B22950">
        <w:rPr>
          <w:rFonts w:ascii="Arial" w:hAnsi="Arial" w:cs="Arial"/>
        </w:rPr>
        <w:t>,k).</w:t>
      </w:r>
      <w:r>
        <w:rPr>
          <w:rFonts w:ascii="Arial" w:hAnsi="Arial" w:cs="Arial"/>
        </w:rPr>
        <w:t xml:space="preserve"> </w:t>
      </w:r>
      <w:r w:rsidRPr="00B22950">
        <w:rPr>
          <w:rFonts w:ascii="Arial" w:hAnsi="Arial" w:cs="Arial"/>
        </w:rPr>
        <w:t xml:space="preserve">Mechanistically, this improvement arises from how HMC stabilizes correlation estimates in low-signal windows: </w:t>
      </w:r>
      <w:proofErr w:type="spellStart"/>
      <w:r w:rsidRPr="00B22950">
        <w:rPr>
          <w:rFonts w:ascii="Arial" w:hAnsi="Arial" w:cs="Arial"/>
        </w:rPr>
        <w:t>LocalFinder</w:t>
      </w:r>
      <w:proofErr w:type="spellEnd"/>
      <w:r w:rsidRPr="00B22950">
        <w:rPr>
          <w:rFonts w:ascii="Arial" w:hAnsi="Arial" w:cs="Arial"/>
        </w:rPr>
        <w:t xml:space="preserve"> computes a windowed Pearson correlation </w:t>
      </w:r>
      <m:oMath>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oMath>
      <w:r>
        <w:rPr>
          <w:rFonts w:ascii="Arial" w:hAnsi="Arial" w:cs="Arial"/>
        </w:rPr>
        <w:t xml:space="preserve"> </w:t>
      </w:r>
      <w:r w:rsidRPr="00B22950">
        <w:rPr>
          <w:rFonts w:ascii="Arial" w:hAnsi="Arial" w:cs="Arial"/>
        </w:rPr>
        <w:t xml:space="preserve">and then scales it by a harmonic-mean coverage </w:t>
      </w:r>
      <w:r w:rsidR="007A7F31" w:rsidRPr="007A7F31">
        <w:rPr>
          <w:rFonts w:ascii="Arial" w:hAnsi="Arial" w:cs="Arial"/>
        </w:rPr>
        <w:t xml:space="preserve">weight </w:t>
      </w:r>
      <m:oMath>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B7754F">
        <w:rPr>
          <w:rFonts w:ascii="Arial" w:hAnsi="Arial" w:cs="Arial"/>
        </w:rPr>
        <w:t xml:space="preserve"> </w:t>
      </w:r>
      <w:r w:rsidR="007A7F31" w:rsidRPr="007A7F31">
        <w:rPr>
          <w:rFonts w:ascii="Arial" w:hAnsi="Arial" w:cs="Arial"/>
        </w:rPr>
        <w:t>(</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007A7F31" w:rsidRPr="007A7F31">
        <w:rPr>
          <w:rFonts w:ascii="Arial" w:hAnsi="Arial" w:cs="Arial"/>
        </w:rPr>
        <w:t>),</w:t>
      </w:r>
      <w:r w:rsidR="007A7F31">
        <w:t xml:space="preserve"> </w:t>
      </w:r>
      <w:r w:rsidRPr="00B22950">
        <w:rPr>
          <w:rFonts w:ascii="Arial" w:hAnsi="Arial" w:cs="Arial"/>
        </w:rPr>
        <w:t xml:space="preserve">explicitly down-weighting windows where either (or both) tracks have </w:t>
      </w:r>
      <w:r w:rsidR="007A7F31">
        <w:rPr>
          <w:rFonts w:ascii="Arial" w:hAnsi="Arial" w:cs="Arial"/>
        </w:rPr>
        <w:t>low</w:t>
      </w:r>
      <w:r w:rsidRPr="00B22950">
        <w:rPr>
          <w:rFonts w:ascii="Arial" w:hAnsi="Arial" w:cs="Arial"/>
        </w:rPr>
        <w:t xml:space="preserve"> coverage (Methods).</w:t>
      </w:r>
      <w:r w:rsidRPr="007A7F31">
        <w:rPr>
          <w:rFonts w:ascii="Arial" w:hAnsi="Arial" w:cs="Arial"/>
        </w:rPr>
        <w:t xml:space="preserve"> </w:t>
      </w:r>
      <w:r w:rsidR="007A7F31" w:rsidRPr="007A7F31">
        <w:rPr>
          <w:rFonts w:ascii="Arial" w:hAnsi="Arial" w:cs="Arial"/>
        </w:rPr>
        <w:t xml:space="preserve">In contrast, </w:t>
      </w:r>
      <w:proofErr w:type="spellStart"/>
      <w:r w:rsidR="007A7F31" w:rsidRPr="007A7F31">
        <w:rPr>
          <w:rFonts w:ascii="Arial" w:hAnsi="Arial" w:cs="Arial"/>
        </w:rPr>
        <w:t>StereoGene</w:t>
      </w:r>
      <w:proofErr w:type="spellEnd"/>
      <w:r w:rsidR="007A7F31" w:rsidRPr="007A7F31">
        <w:rPr>
          <w:rFonts w:ascii="Arial" w:hAnsi="Arial" w:cs="Arial"/>
        </w:rPr>
        <w:t xml:space="preserve"> LC is derived from a kernel-weighted local cross-correlation (via convolution/Fourier-domain filtering with kernel </w:t>
      </w:r>
      <m:oMath>
        <m:r>
          <w:rPr>
            <w:rFonts w:ascii="Cambria Math" w:hAnsi="Cambria Math" w:cs="Arial"/>
          </w:rPr>
          <m:t>q</m:t>
        </m:r>
      </m:oMath>
      <w:r w:rsidR="007A7F31" w:rsidRPr="007A7F31">
        <w:rPr>
          <w:rFonts w:ascii="Arial" w:hAnsi="Arial" w:cs="Arial"/>
        </w:rPr>
        <w:t xml:space="preserve">) and normalized by global standard </w:t>
      </w:r>
      <w:r w:rsidR="007A7F31" w:rsidRPr="007A7F31">
        <w:rPr>
          <w:rFonts w:ascii="Arial" w:hAnsi="Arial" w:cs="Arial"/>
        </w:rPr>
        <w:lastRenderedPageBreak/>
        <w:t>deviations (</w:t>
      </w:r>
      <m:oMath>
        <m:r>
          <w:rPr>
            <w:rFonts w:ascii="Cambria Math" w:hAnsi="Cambria Math" w:cs="Arial"/>
          </w:rPr>
          <m:t>2</m:t>
        </m:r>
        <m:sSub>
          <m:sSubPr>
            <m:ctrlPr>
              <w:rPr>
                <w:rFonts w:ascii="Cambria Math" w:hAnsi="Cambria Math" w:cs="Arial"/>
              </w:rPr>
            </m:ctrlPr>
          </m:sSubPr>
          <m:e>
            <m:r>
              <w:rPr>
                <w:rFonts w:ascii="Cambria Math" w:hAnsi="Cambria Math" w:cs="Arial"/>
              </w:rPr>
              <m:t>σ</m:t>
            </m:r>
          </m:e>
          <m:sub>
            <m:r>
              <w:rPr>
                <w:rFonts w:ascii="Cambria Math" w:hAnsi="Cambria Math" w:cs="Arial"/>
              </w:rPr>
              <m:t>f</m:t>
            </m:r>
          </m:sub>
        </m:sSub>
        <m:sSub>
          <m:sSubPr>
            <m:ctrlPr>
              <w:rPr>
                <w:rFonts w:ascii="Cambria Math" w:hAnsi="Cambria Math" w:cs="Arial"/>
              </w:rPr>
            </m:ctrlPr>
          </m:sSubPr>
          <m:e>
            <m:r>
              <w:rPr>
                <w:rFonts w:ascii="Cambria Math" w:hAnsi="Cambria Math" w:cs="Arial"/>
              </w:rPr>
              <m:t>σ</m:t>
            </m:r>
          </m:e>
          <m:sub>
            <m:r>
              <w:rPr>
                <w:rFonts w:ascii="Cambria Math" w:hAnsi="Cambria Math" w:cs="Arial"/>
              </w:rPr>
              <m:t>g</m:t>
            </m:r>
          </m:sub>
        </m:sSub>
      </m:oMath>
      <w:r w:rsidR="007A7F31" w:rsidRPr="007A7F31">
        <w:rPr>
          <w:rFonts w:ascii="Arial" w:hAnsi="Arial" w:cs="Arial"/>
        </w:rPr>
        <w:t xml:space="preserve">), without an explicit joint-coverage down-weighting term. As a result, </w:t>
      </w:r>
      <w:proofErr w:type="spellStart"/>
      <w:r w:rsidR="006C58DB" w:rsidRPr="00E66FF5">
        <w:rPr>
          <w:rFonts w:ascii="Arial" w:hAnsi="Arial" w:cs="Arial"/>
        </w:rPr>
        <w:t>StereoGene</w:t>
      </w:r>
      <w:proofErr w:type="spellEnd"/>
      <w:r w:rsidR="006C58DB" w:rsidRPr="007A7F31">
        <w:rPr>
          <w:rFonts w:ascii="Arial" w:hAnsi="Arial" w:cs="Arial"/>
        </w:rPr>
        <w:t xml:space="preserve"> </w:t>
      </w:r>
      <w:r w:rsidR="007A7F31" w:rsidRPr="007A7F31">
        <w:rPr>
          <w:rFonts w:ascii="Arial" w:hAnsi="Arial" w:cs="Arial"/>
        </w:rPr>
        <w:t>LC is more prone to attenuation toward near-zero values in low-signal regions and to kernel-induced smoothing that can blur sharp local transitions, reducing effective resolution for distinguishing depletion magnitude</w:t>
      </w:r>
      <w:r w:rsidR="00B0341F">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B0341F">
        <w:rPr>
          <w:rFonts w:ascii="Arial" w:hAnsi="Arial" w:cs="Arial"/>
        </w:rPr>
        <w:instrText xml:space="preserve"> ADDIN EN.CITE </w:instrText>
      </w:r>
      <w:r w:rsidR="00B0341F">
        <w:rPr>
          <w:rFonts w:ascii="Arial" w:hAnsi="Arial" w:cs="Arial"/>
        </w:rPr>
        <w:fldChar w:fldCharType="begin">
          <w:fldData xml:space="preserve">PEVuZE5vdGU+PENpdGU+PEF1dGhvcj5TdGF2cm92c2theWE8L0F1dGhvcj48WWVhcj4yMDE3PC9Z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</w:fldData>
        </w:fldChar>
      </w:r>
      <w:r w:rsidR="00B0341F">
        <w:rPr>
          <w:rFonts w:ascii="Arial" w:hAnsi="Arial" w:cs="Arial"/>
        </w:rPr>
        <w:instrText xml:space="preserve"> ADDIN EN.CITE.DATA </w:instrText>
      </w:r>
      <w:r w:rsidR="00B0341F">
        <w:rPr>
          <w:rFonts w:ascii="Arial" w:hAnsi="Arial" w:cs="Arial"/>
        </w:rPr>
      </w:r>
      <w:r w:rsidR="00B0341F">
        <w:rPr>
          <w:rFonts w:ascii="Arial" w:hAnsi="Arial" w:cs="Arial"/>
        </w:rPr>
        <w:fldChar w:fldCharType="end"/>
      </w:r>
      <w:r w:rsidR="00B0341F">
        <w:rPr>
          <w:rFonts w:ascii="Arial" w:hAnsi="Arial" w:cs="Arial"/>
        </w:rPr>
        <w:fldChar w:fldCharType="separate"/>
      </w:r>
      <w:r w:rsidR="00B0341F" w:rsidRPr="00B0341F">
        <w:rPr>
          <w:rFonts w:ascii="Arial" w:hAnsi="Arial" w:cs="Arial"/>
          <w:noProof/>
          <w:vertAlign w:val="superscript"/>
        </w:rPr>
        <w:t>7</w:t>
      </w:r>
      <w:r w:rsidR="00B0341F">
        <w:rPr>
          <w:rFonts w:ascii="Arial" w:hAnsi="Arial" w:cs="Arial"/>
        </w:rPr>
        <w:fldChar w:fldCharType="end"/>
      </w:r>
      <w:r w:rsidR="007A7F31" w:rsidRPr="007A7F31">
        <w:rPr>
          <w:rFonts w:ascii="Arial" w:hAnsi="Arial" w:cs="Arial"/>
        </w:rPr>
        <w:t xml:space="preserve">. Together, coupling correlation with joint coverage makes HMC less sensitive to spurious correlations in near-zero regions and better resolves biologically meaningful differences (e.g., partially vs totally depleted; and, depending on track order, pre-programmed vs re-programmed </w:t>
      </w:r>
      <w:r w:rsidR="0075717E">
        <w:rPr>
          <w:rFonts w:ascii="Arial" w:hAnsi="Arial" w:cs="Arial"/>
        </w:rPr>
        <w:t>regions</w:t>
      </w:r>
      <w:r w:rsidR="007A7F31" w:rsidRPr="007A7F31">
        <w:rPr>
          <w:rFonts w:ascii="Arial" w:hAnsi="Arial" w:cs="Arial"/>
        </w:rPr>
        <w:t>).</w:t>
      </w:r>
    </w:p>
    <w:p w14:paraId="65583159" w14:textId="77777777" w:rsidR="00960FE4" w:rsidRDefault="00960FE4" w:rsidP="00960FE4">
      <w:pPr>
        <w:spacing w:line="288" w:lineRule="auto"/>
        <w:rPr>
          <w:rFonts w:ascii="Arial" w:hAnsi="Arial" w:cs="Arial"/>
        </w:rPr>
      </w:pPr>
    </w:p>
    <w:p w14:paraId="13BDAFF3" w14:textId="0B4511DD" w:rsidR="00960FE4" w:rsidRDefault="00960FE4" w:rsidP="00960FE4">
      <w:pPr>
        <w:spacing w:line="288" w:lineRule="auto"/>
        <w:rPr>
          <w:rFonts w:ascii="Arial" w:hAnsi="Arial" w:cs="Arial"/>
          <w:b/>
          <w:bCs/>
          <w:color w:val="000000" w:themeColor="text1"/>
          <w:sz w:val="24"/>
          <w:szCs w:val="24"/>
        </w:rPr>
      </w:pPr>
      <w:proofErr w:type="spellStart"/>
      <w:r w:rsidRPr="007B4994">
        <w:rPr>
          <w:rFonts w:ascii="Arial" w:hAnsi="Arial" w:cs="Arial"/>
          <w:b/>
          <w:bCs/>
          <w:color w:val="000000" w:themeColor="text1"/>
          <w:sz w:val="24"/>
          <w:szCs w:val="24"/>
        </w:rPr>
        <w:t>L</w:t>
      </w:r>
      <w:r w:rsidR="007C5739" w:rsidRPr="007C5739">
        <w:rPr>
          <w:rFonts w:ascii="Arial" w:hAnsi="Arial" w:cs="Arial"/>
          <w:b/>
          <w:bCs/>
          <w:color w:val="000000" w:themeColor="text1"/>
          <w:sz w:val="24"/>
          <w:szCs w:val="24"/>
        </w:rPr>
        <w:t>ocalFinder</w:t>
      </w:r>
      <w:proofErr w:type="spellEnd"/>
      <w:r w:rsidR="007C5739" w:rsidRPr="007C5739">
        <w:rPr>
          <w:rFonts w:ascii="Arial" w:hAnsi="Arial" w:cs="Arial"/>
          <w:b/>
          <w:bCs/>
          <w:color w:val="000000" w:themeColor="text1"/>
          <w:sz w:val="24"/>
          <w:szCs w:val="24"/>
        </w:rPr>
        <w:t xml:space="preserve"> distinguishes differential CTCF perturbation effects between knockout and knockdown.</w:t>
      </w:r>
    </w:p>
    <w:p w14:paraId="7C2E8910" w14:textId="25F77560" w:rsidR="00F10858" w:rsidRDefault="00F10858" w:rsidP="00F10858">
      <w:pPr>
        <w:spacing w:line="288" w:lineRule="auto"/>
        <w:ind w:firstLine="440"/>
        <w:rPr>
          <w:rFonts w:ascii="Arial" w:hAnsi="Arial" w:cs="Arial"/>
        </w:rPr>
      </w:pPr>
      <w:r>
        <w:rPr>
          <w:rFonts w:ascii="Arial" w:hAnsi="Arial" w:cs="Arial"/>
        </w:rPr>
        <w:t xml:space="preserve">1. </w:t>
      </w:r>
      <w:r w:rsidRPr="00F10858">
        <w:rPr>
          <w:rFonts w:ascii="Arial" w:hAnsi="Arial" w:cs="Arial"/>
        </w:rPr>
        <w:t xml:space="preserve">ES-only comparison across conditions </w:t>
      </w:r>
      <w:r>
        <w:rPr>
          <w:rFonts w:ascii="Arial" w:hAnsi="Arial" w:cs="Arial"/>
        </w:rPr>
        <w:t>(</w:t>
      </w:r>
      <w:r w:rsidRPr="00F10858">
        <w:rPr>
          <w:rFonts w:ascii="Arial" w:hAnsi="Arial" w:cs="Arial"/>
        </w:rPr>
        <w:t>ES profiles computed for each factor between control and treated conditions can be compared across factors; concordant ES patterns suggest similar treatment-associated regulatory changes</w:t>
      </w:r>
      <w:r>
        <w:rPr>
          <w:rFonts w:ascii="Arial" w:hAnsi="Arial" w:cs="Arial"/>
        </w:rPr>
        <w:t>)</w:t>
      </w:r>
    </w:p>
    <w:p w14:paraId="0FE95CCB" w14:textId="7EAD7914" w:rsidR="00F10858" w:rsidRDefault="00F10858" w:rsidP="00F10858">
      <w:pPr>
        <w:spacing w:line="288" w:lineRule="auto"/>
        <w:ind w:firstLine="440"/>
        <w:rPr>
          <w:rFonts w:ascii="Arial" w:hAnsi="Arial" w:cs="Arial"/>
        </w:rPr>
      </w:pPr>
      <w:r>
        <w:rPr>
          <w:rFonts w:ascii="Arial" w:hAnsi="Arial" w:cs="Arial"/>
        </w:rPr>
        <w:t>2. HMC-only application (</w:t>
      </w:r>
      <w:r w:rsidRPr="00F10858">
        <w:rPr>
          <w:rFonts w:ascii="Arial" w:hAnsi="Arial" w:cs="Arial"/>
        </w:rPr>
        <w:t>HMC-only comparison across track pairs—HMC profiles from two track pairs are compared to assess locus-level concordance patterns;</w:t>
      </w:r>
      <w:r>
        <w:rPr>
          <w:rFonts w:ascii="Arial" w:hAnsi="Arial" w:cs="Arial"/>
        </w:rPr>
        <w:t xml:space="preserve"> </w:t>
      </w:r>
      <w:r w:rsidRPr="00F10858">
        <w:rPr>
          <w:rFonts w:ascii="Arial" w:hAnsi="Arial" w:cs="Arial"/>
        </w:rPr>
        <w:t>in this example, factor 1 shows higher concordance with factor 3 than with factor 2.</w:t>
      </w:r>
      <w:r>
        <w:rPr>
          <w:rFonts w:ascii="Arial" w:hAnsi="Arial" w:cs="Arial"/>
        </w:rPr>
        <w:t>)</w:t>
      </w:r>
      <w:r w:rsidR="00F24D72">
        <w:rPr>
          <w:rFonts w:ascii="Arial" w:hAnsi="Arial" w:cs="Arial"/>
        </w:rPr>
        <w:t xml:space="preserve">, HMC can more precisely capture the correlation than </w:t>
      </w:r>
      <w:proofErr w:type="spellStart"/>
      <w:r w:rsidR="00F24D72">
        <w:rPr>
          <w:rFonts w:ascii="Arial" w:hAnsi="Arial" w:cs="Arial"/>
        </w:rPr>
        <w:t>StereoGene</w:t>
      </w:r>
      <w:proofErr w:type="spellEnd"/>
      <w:r w:rsidR="00F24D72">
        <w:rPr>
          <w:rFonts w:ascii="Arial" w:hAnsi="Arial" w:cs="Arial"/>
        </w:rPr>
        <w:t xml:space="preserve"> LC (Sun’s application)</w:t>
      </w:r>
    </w:p>
    <w:p w14:paraId="7390B8BC" w14:textId="1C917F93" w:rsidR="00960FE4" w:rsidRDefault="00F10858" w:rsidP="00F10858">
      <w:pPr>
        <w:spacing w:line="288" w:lineRule="auto"/>
        <w:ind w:firstLine="440"/>
        <w:rPr>
          <w:rFonts w:ascii="Arial" w:hAnsi="Arial" w:cs="Arial"/>
        </w:rPr>
      </w:pPr>
      <w:r>
        <w:rPr>
          <w:rFonts w:ascii="Arial" w:hAnsi="Arial" w:cs="Arial"/>
        </w:rPr>
        <w:t>3. ES-HMC application (</w:t>
      </w:r>
      <w:proofErr w:type="spellStart"/>
      <w:r w:rsidRPr="00F10858">
        <w:rPr>
          <w:rFonts w:ascii="Arial" w:hAnsi="Arial" w:cs="Arial"/>
        </w:rPr>
        <w:t>LocalFinder</w:t>
      </w:r>
      <w:proofErr w:type="spellEnd"/>
      <w:r w:rsidRPr="00F10858">
        <w:rPr>
          <w:rFonts w:ascii="Arial" w:hAnsi="Arial" w:cs="Arial"/>
        </w:rPr>
        <w:t xml:space="preserve"> distinguishes differential CTCF perturbation effects between knockout and knockdown.</w:t>
      </w:r>
      <w:r>
        <w:rPr>
          <w:rFonts w:ascii="Arial" w:hAnsi="Arial" w:cs="Arial"/>
        </w:rPr>
        <w:t>)</w:t>
      </w:r>
    </w:p>
    <w:p w14:paraId="77E97AFE" w14:textId="77777777" w:rsidR="00054A04" w:rsidRDefault="00054A04" w:rsidP="00F10858">
      <w:pPr>
        <w:spacing w:line="288" w:lineRule="auto"/>
        <w:ind w:firstLine="440"/>
        <w:rPr>
          <w:rFonts w:ascii="Arial" w:hAnsi="Arial" w:cs="Arial"/>
        </w:rPr>
      </w:pPr>
    </w:p>
    <w:p w14:paraId="383D0FCE" w14:textId="000A7232" w:rsidR="00F915FC" w:rsidRPr="00980474" w:rsidRDefault="00674D3F" w:rsidP="00B22950">
      <w:pPr>
        <w:spacing w:line="288" w:lineRule="auto"/>
        <w:rPr>
          <w:rFonts w:ascii="Arial" w:hAnsi="Arial" w:cs="Arial"/>
          <w:color w:val="000000" w:themeColor="text1"/>
        </w:rPr>
      </w:pPr>
      <w:r>
        <w:rPr>
          <w:rFonts w:ascii="Arial" w:hAnsi="Arial" w:cs="Arial" w:hint="eastAsia"/>
          <w:b/>
          <w:bCs/>
          <w:sz w:val="28"/>
          <w:szCs w:val="28"/>
        </w:rPr>
        <w:t>Discussion</w:t>
      </w:r>
    </w:p>
    <w:p w14:paraId="45F17027" w14:textId="1D6F2FA7" w:rsidR="00054A04" w:rsidRDefault="00054A04" w:rsidP="00590902">
      <w:pPr>
        <w:spacing w:line="288" w:lineRule="auto"/>
        <w:ind w:firstLineChars="150" w:firstLine="330"/>
        <w:rPr>
          <w:rFonts w:ascii="Arial" w:hAnsi="Arial" w:cs="Arial"/>
        </w:rPr>
      </w:pPr>
      <w:proofErr w:type="spellStart"/>
      <w:r w:rsidRPr="00054A04">
        <w:rPr>
          <w:rFonts w:ascii="Arial" w:hAnsi="Arial" w:cs="Arial"/>
        </w:rPr>
        <w:t>LocalFinder</w:t>
      </w:r>
      <w:proofErr w:type="spellEnd"/>
      <w:r w:rsidRPr="00054A04">
        <w:rPr>
          <w:rFonts w:ascii="Arial" w:hAnsi="Arial" w:cs="Arial"/>
        </w:rPr>
        <w:t xml:space="preserve"> formalizes local enrichment and local correlation as complementary descriptors of paired genomic tracks, demonstrating that their joint consideration provides a more comprehensive view of regulatory change than either feature alone (Fig. 2</w:t>
      </w:r>
      <w:proofErr w:type="gramStart"/>
      <w:r w:rsidRPr="00054A04">
        <w:rPr>
          <w:rFonts w:ascii="Arial" w:hAnsi="Arial" w:cs="Arial"/>
        </w:rPr>
        <w:t>d,e</w:t>
      </w:r>
      <w:proofErr w:type="gramEnd"/>
      <w:r w:rsidRPr="00054A04">
        <w:rPr>
          <w:rFonts w:ascii="Arial" w:hAnsi="Arial" w:cs="Arial"/>
        </w:rPr>
        <w:t>; Fig. 2f–m; Fig. S2d–</w:t>
      </w:r>
      <w:proofErr w:type="spellStart"/>
      <w:r w:rsidRPr="00054A04">
        <w:rPr>
          <w:rFonts w:ascii="Arial" w:hAnsi="Arial" w:cs="Arial"/>
        </w:rPr>
        <w:t>i</w:t>
      </w:r>
      <w:proofErr w:type="spellEnd"/>
      <w:r w:rsidRPr="00054A04">
        <w:rPr>
          <w:rFonts w:ascii="Arial" w:hAnsi="Arial" w:cs="Arial"/>
        </w:rPr>
        <w:t xml:space="preserve">). While most existing tools focus on either local enrichment (e.g., peak/enrichment callers) or local correlation, the combined signal is often underutilized. In </w:t>
      </w:r>
      <w:proofErr w:type="spellStart"/>
      <w:r w:rsidRPr="00054A04">
        <w:rPr>
          <w:rFonts w:ascii="Arial" w:hAnsi="Arial" w:cs="Arial"/>
        </w:rPr>
        <w:t>LocalFinder</w:t>
      </w:r>
      <w:proofErr w:type="spellEnd"/>
      <w:r w:rsidRPr="00054A04">
        <w:rPr>
          <w:rFonts w:ascii="Arial" w:hAnsi="Arial" w:cs="Arial"/>
        </w:rPr>
        <w:t>, the ES profile first identifies SDRs, and then HMC stratifies these SDRs into biologically meaningful subclasses, such as partially depleted versus “totally depleted” regions (or, when track order is reversed, pre-programmed versus re-programmed regions) (Fig. 2a).</w:t>
      </w:r>
    </w:p>
    <w:p w14:paraId="50BFC546" w14:textId="5E1B730B" w:rsidR="009C0A9F" w:rsidRDefault="008A6C9A" w:rsidP="00B27FF0">
      <w:pPr>
        <w:spacing w:line="288" w:lineRule="auto"/>
        <w:ind w:firstLineChars="150" w:firstLine="330"/>
        <w:rPr>
          <w:rFonts w:ascii="Arial" w:hAnsi="Arial" w:cs="Arial"/>
        </w:rPr>
      </w:pPr>
      <w:r w:rsidRPr="008A6C9A">
        <w:rPr>
          <w:rFonts w:ascii="Arial" w:hAnsi="Arial" w:cs="Arial"/>
        </w:rPr>
        <w:t xml:space="preserve">Beyond integration, each component is robust on its own: ES combines floor correction with a ZINB-based Wald test to produce a signed, effect-size–aware significance profile in sparse regions, whereas HMC uses a harmonic-mean joint-coverage weight to down-weight low-signal windows and reduce spurious correlations near background. These design choices likely explain why ES outperforms </w:t>
      </w:r>
      <w:r w:rsidRPr="008A6C9A">
        <w:rPr>
          <w:rFonts w:ascii="Arial" w:hAnsi="Arial" w:cs="Arial"/>
        </w:rPr>
        <w:lastRenderedPageBreak/>
        <w:t xml:space="preserve">enrichment-only baselines (e.g., MACS2 </w:t>
      </w:r>
      <w:proofErr w:type="spellStart"/>
      <w:r w:rsidRPr="008A6C9A">
        <w:rPr>
          <w:rFonts w:ascii="Arial" w:hAnsi="Arial" w:cs="Arial"/>
        </w:rPr>
        <w:t>ppois</w:t>
      </w:r>
      <w:proofErr w:type="spellEnd"/>
      <w:r w:rsidRPr="008A6C9A">
        <w:rPr>
          <w:rFonts w:ascii="Arial" w:hAnsi="Arial" w:cs="Arial"/>
        </w:rPr>
        <w:t xml:space="preserve">) and HMC outperforms correlation-only baselines (e.g., </w:t>
      </w:r>
      <w:proofErr w:type="spellStart"/>
      <w:r w:rsidRPr="008A6C9A">
        <w:rPr>
          <w:rFonts w:ascii="Arial" w:hAnsi="Arial" w:cs="Arial"/>
        </w:rPr>
        <w:t>StereoGene</w:t>
      </w:r>
      <w:proofErr w:type="spellEnd"/>
      <w:r w:rsidRPr="008A6C9A">
        <w:rPr>
          <w:rFonts w:ascii="Arial" w:hAnsi="Arial" w:cs="Arial"/>
        </w:rPr>
        <w:t xml:space="preserve"> LC). </w:t>
      </w:r>
      <w:r w:rsidR="00597292" w:rsidRPr="00597292">
        <w:rPr>
          <w:rFonts w:ascii="Arial" w:hAnsi="Arial" w:cs="Arial"/>
        </w:rPr>
        <w:t xml:space="preserve">Mechanistically, ES is driven by the local log fold-change between tracks, directly capturing the magnitude of change, while MACS2 </w:t>
      </w:r>
      <w:proofErr w:type="spellStart"/>
      <w:r w:rsidR="00597292" w:rsidRPr="00597292">
        <w:rPr>
          <w:rFonts w:ascii="Arial" w:hAnsi="Arial" w:cs="Arial"/>
        </w:rPr>
        <w:t>ppois</w:t>
      </w:r>
      <w:proofErr w:type="spellEnd"/>
      <w:r w:rsidR="00597292" w:rsidRPr="00597292">
        <w:rPr>
          <w:rFonts w:ascii="Arial" w:hAnsi="Arial" w:cs="Arial"/>
        </w:rPr>
        <w:t xml:space="preserve"> primarily tests whether there is enrichment relative to background, making it less sensitive to distinguishing partially depleted from totally depleted regions.</w:t>
      </w:r>
      <w:r w:rsidRPr="008A6C9A">
        <w:rPr>
          <w:rFonts w:ascii="Arial" w:hAnsi="Arial" w:cs="Arial"/>
        </w:rPr>
        <w:t xml:space="preserve"> HMC computes a windowed Pearson correlation </w:t>
      </w:r>
      <m:oMath>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r>
          <w:rPr>
            <w:rFonts w:ascii="Cambria Math" w:hAnsi="Cambria Math" w:cs="Arial"/>
          </w:rPr>
          <m:t xml:space="preserve"> </m:t>
        </m:r>
      </m:oMath>
      <w:r w:rsidRPr="008A6C9A">
        <w:rPr>
          <w:rFonts w:ascii="Arial" w:hAnsi="Arial" w:cs="Arial"/>
        </w:rPr>
        <w:t>and scales it by joint coverage (</w:t>
      </w:r>
      <m:oMath>
        <m:sSub>
          <m:sSubPr>
            <m:ctrlPr>
              <w:rPr>
                <w:rFonts w:ascii="Cambria Math" w:hAnsi="Cambria Math" w:cs="Arial"/>
              </w:rPr>
            </m:ctrlPr>
          </m:sSubPr>
          <m:e>
            <m:r>
              <m:rPr>
                <m:sty m:val="p"/>
              </m:rPr>
              <w:rPr>
                <w:rFonts w:ascii="Cambria Math" w:hAnsi="Cambria Math" w:cs="Arial"/>
              </w:rPr>
              <m:t>HMC</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acc>
              <m:accPr>
                <m:chr m:val="ˉ"/>
                <m:ctrlPr>
                  <w:rPr>
                    <w:rFonts w:ascii="Cambria Math" w:hAnsi="Cambria Math" w:cs="Arial"/>
                  </w:rPr>
                </m:ctrlPr>
              </m:accPr>
              <m:e>
                <m:r>
                  <w:rPr>
                    <w:rFonts w:ascii="Cambria Math" w:hAnsi="Cambria Math" w:cs="Arial"/>
                  </w:rPr>
                  <m:t>r</m:t>
                </m:r>
              </m:e>
            </m:acc>
          </m:e>
          <m:sub>
            <m:r>
              <w:rPr>
                <w:rFonts w:ascii="Cambria Math" w:hAnsi="Cambria Math" w:cs="Arial"/>
              </w:rPr>
              <m:t>i</m:t>
            </m:r>
          </m:sub>
        </m:sSub>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oMath>
      <w:r w:rsidRPr="008A6C9A">
        <w:rPr>
          <w:rFonts w:ascii="Arial" w:hAnsi="Arial" w:cs="Arial"/>
        </w:rPr>
        <w:t xml:space="preserve">), explicitly suppressing windows where either track has low coverage; in contrast, </w:t>
      </w:r>
      <w:proofErr w:type="spellStart"/>
      <w:r w:rsidR="00F50D11" w:rsidRPr="00F50D11">
        <w:rPr>
          <w:rFonts w:ascii="Arial" w:hAnsi="Arial" w:cs="Arial"/>
        </w:rPr>
        <w:t>StereoGene</w:t>
      </w:r>
      <w:proofErr w:type="spellEnd"/>
      <w:r w:rsidR="00F50D11" w:rsidRPr="00F50D11">
        <w:rPr>
          <w:rFonts w:ascii="Arial" w:hAnsi="Arial" w:cs="Arial"/>
        </w:rPr>
        <w:t xml:space="preserve"> LC relies on kernel-weighted cross-correlation and global normalization without an explicit joint-coverage term, making it more prone to signal attenuation in low-signal regions. Additionally, the kernel smoothing applied by </w:t>
      </w:r>
      <w:proofErr w:type="spellStart"/>
      <w:r w:rsidR="00F50D11" w:rsidRPr="00F50D11">
        <w:rPr>
          <w:rFonts w:ascii="Arial" w:hAnsi="Arial" w:cs="Arial"/>
        </w:rPr>
        <w:t>StereoGene</w:t>
      </w:r>
      <w:proofErr w:type="spellEnd"/>
      <w:r w:rsidR="00F50D11" w:rsidRPr="00F50D11">
        <w:rPr>
          <w:rFonts w:ascii="Arial" w:hAnsi="Arial" w:cs="Arial"/>
        </w:rPr>
        <w:t xml:space="preserve"> LC can blur sharp local transitions, reducing its ability to distinguish localized changes effectively</w:t>
      </w:r>
      <w:r w:rsidRPr="008A6C9A">
        <w:rPr>
          <w:rFonts w:ascii="Arial" w:hAnsi="Arial" w:cs="Arial"/>
        </w:rPr>
        <w:t>.</w:t>
      </w:r>
      <w:r>
        <w:rPr>
          <w:rFonts w:ascii="Arial" w:hAnsi="Arial" w:cs="Arial"/>
        </w:rPr>
        <w:t xml:space="preserve"> </w:t>
      </w:r>
      <w:r w:rsidR="00B27FF0" w:rsidRPr="00B27FF0">
        <w:rPr>
          <w:rFonts w:ascii="Arial" w:hAnsi="Arial" w:cs="Arial"/>
        </w:rPr>
        <w:t xml:space="preserve">Notably, the signed ES feature in </w:t>
      </w:r>
      <w:proofErr w:type="spellStart"/>
      <w:r w:rsidR="00B27FF0" w:rsidRPr="00B27FF0">
        <w:rPr>
          <w:rFonts w:ascii="Arial" w:hAnsi="Arial" w:cs="Arial"/>
        </w:rPr>
        <w:t>LocalFinder</w:t>
      </w:r>
      <w:proofErr w:type="spellEnd"/>
      <w:r w:rsidR="00B27FF0" w:rsidRPr="00B27FF0">
        <w:rPr>
          <w:rFonts w:ascii="Arial" w:hAnsi="Arial" w:cs="Arial"/>
        </w:rPr>
        <w:t xml:space="preserve"> enables the detection of both enriched (positive) and depleted (negative) regions, whereas MACS2 </w:t>
      </w:r>
      <w:proofErr w:type="spellStart"/>
      <w:r w:rsidR="00B27FF0" w:rsidRPr="00B27FF0">
        <w:rPr>
          <w:rFonts w:ascii="Arial" w:hAnsi="Arial" w:cs="Arial"/>
        </w:rPr>
        <w:t>ppois</w:t>
      </w:r>
      <w:proofErr w:type="spellEnd"/>
      <w:r w:rsidR="00B27FF0" w:rsidRPr="00B27FF0">
        <w:rPr>
          <w:rFonts w:ascii="Arial" w:hAnsi="Arial" w:cs="Arial"/>
        </w:rPr>
        <w:t xml:space="preserve"> can only detect enriched regions relative to the first track. For tracks with both enriched and depleted regions, MACS2 requires two separate operations: one to identify enriched regions and another with the track order swapped to detect depleted regions.</w:t>
      </w:r>
    </w:p>
    <w:p w14:paraId="506E9CDB" w14:textId="09EE2157" w:rsidR="00A81720" w:rsidRDefault="00A81720" w:rsidP="00133F92">
      <w:pPr>
        <w:spacing w:line="288" w:lineRule="auto"/>
        <w:ind w:firstLineChars="150" w:firstLine="330"/>
        <w:rPr>
          <w:rFonts w:ascii="Arial" w:hAnsi="Arial" w:cs="Arial"/>
        </w:rPr>
      </w:pPr>
      <w:proofErr w:type="spellStart"/>
      <w:r w:rsidRPr="00A81720">
        <w:rPr>
          <w:rFonts w:ascii="Arial" w:hAnsi="Arial" w:cs="Arial"/>
        </w:rPr>
        <w:t>LocalFinder</w:t>
      </w:r>
      <w:proofErr w:type="spellEnd"/>
      <w:r w:rsidRPr="00A81720">
        <w:rPr>
          <w:rFonts w:ascii="Arial" w:hAnsi="Arial" w:cs="Arial"/>
        </w:rPr>
        <w:t xml:space="preserve"> is broadly applicable for three reasons. First, it captures a general and biologically plausible continuum of change: </w:t>
      </w:r>
      <w:r w:rsidR="00C11D8D">
        <w:rPr>
          <w:rFonts w:ascii="Arial" w:hAnsi="Arial" w:cs="Arial"/>
        </w:rPr>
        <w:t>regions</w:t>
      </w:r>
      <w:r w:rsidR="00C11D8D" w:rsidRPr="00C11D8D">
        <w:rPr>
          <w:rFonts w:ascii="Arial" w:hAnsi="Arial" w:cs="Arial"/>
        </w:rPr>
        <w:t xml:space="preserve"> typically transition from unchanged to intermediate (partial) change, and ultimately to near-complete gain/loss, reflecting distinct regulatory mechanisms. For example, in time-series tracks (1, 2, 3), early time points show chromatin accessibility transitioning from closed to open (pre-programmed pattern between time points 1 and 2), followed by further opening at later time points (pre-programmed pattern between time points 2 and 3)</w:t>
      </w:r>
      <w:r w:rsidRPr="00A81720">
        <w:rPr>
          <w:rFonts w:ascii="Arial" w:hAnsi="Arial" w:cs="Arial"/>
        </w:rPr>
        <w:t xml:space="preserve">. Second, </w:t>
      </w:r>
      <w:proofErr w:type="spellStart"/>
      <w:r w:rsidRPr="00A81720">
        <w:rPr>
          <w:rFonts w:ascii="Arial" w:hAnsi="Arial" w:cs="Arial"/>
        </w:rPr>
        <w:t>LocalFinder</w:t>
      </w:r>
      <w:proofErr w:type="spellEnd"/>
      <w:r w:rsidRPr="00A81720">
        <w:rPr>
          <w:rFonts w:ascii="Arial" w:hAnsi="Arial" w:cs="Arial"/>
        </w:rPr>
        <w:t xml:space="preserve"> provides a unified framework for quantifying local relationships from paired tracks by computing two complementary profiles (ES and HMC) from standardized, fixed-width binned signals. </w:t>
      </w:r>
      <w:proofErr w:type="spellStart"/>
      <w:r w:rsidRPr="00A81720">
        <w:rPr>
          <w:rFonts w:ascii="Arial" w:hAnsi="Arial" w:cs="Arial"/>
        </w:rPr>
        <w:t>LocalFinder</w:t>
      </w:r>
      <w:proofErr w:type="spellEnd"/>
      <w:r w:rsidRPr="00A81720">
        <w:rPr>
          <w:rFonts w:ascii="Arial" w:hAnsi="Arial" w:cs="Arial"/>
        </w:rPr>
        <w:t xml:space="preserve"> bin accepts common inputs (</w:t>
      </w:r>
      <w:proofErr w:type="spellStart"/>
      <w:r w:rsidRPr="00A81720">
        <w:rPr>
          <w:rFonts w:ascii="Arial" w:hAnsi="Arial" w:cs="Arial"/>
        </w:rPr>
        <w:t>bigWig</w:t>
      </w:r>
      <w:proofErr w:type="spellEnd"/>
      <w:r w:rsidRPr="00A81720">
        <w:rPr>
          <w:rFonts w:ascii="Arial" w:hAnsi="Arial" w:cs="Arial"/>
        </w:rPr>
        <w:t>/</w:t>
      </w:r>
      <w:proofErr w:type="spellStart"/>
      <w:r w:rsidRPr="00A81720">
        <w:rPr>
          <w:rFonts w:ascii="Arial" w:hAnsi="Arial" w:cs="Arial"/>
        </w:rPr>
        <w:t>bedGraph</w:t>
      </w:r>
      <w:proofErr w:type="spellEnd"/>
      <w:r w:rsidRPr="00A81720">
        <w:rPr>
          <w:rFonts w:ascii="Arial" w:hAnsi="Arial" w:cs="Arial"/>
        </w:rPr>
        <w:t xml:space="preserve">/BAM) and converts them to a consistent binning resolution (default 200 bp), enabling comparable analyses across diverse assays and track types, </w:t>
      </w:r>
      <w:r w:rsidRPr="00A347E7">
        <w:rPr>
          <w:rFonts w:ascii="Arial" w:hAnsi="Arial" w:cs="Arial"/>
          <w:strike/>
        </w:rPr>
        <w:t xml:space="preserve">including </w:t>
      </w:r>
      <w:proofErr w:type="spellStart"/>
      <w:r w:rsidRPr="00A347E7">
        <w:rPr>
          <w:rFonts w:ascii="Arial" w:hAnsi="Arial" w:cs="Arial"/>
          <w:strike/>
        </w:rPr>
        <w:t>ChIP</w:t>
      </w:r>
      <w:proofErr w:type="spellEnd"/>
      <w:r w:rsidRPr="00A347E7">
        <w:rPr>
          <w:rFonts w:ascii="Arial" w:hAnsi="Arial" w:cs="Arial"/>
          <w:strike/>
        </w:rPr>
        <w:t xml:space="preserve">–seq, ATAC–seq, </w:t>
      </w:r>
      <w:proofErr w:type="spellStart"/>
      <w:r w:rsidRPr="00A347E7">
        <w:rPr>
          <w:rFonts w:ascii="Arial" w:hAnsi="Arial" w:cs="Arial"/>
          <w:strike/>
        </w:rPr>
        <w:t>CUT&amp;Tag</w:t>
      </w:r>
      <w:proofErr w:type="spellEnd"/>
      <w:r w:rsidRPr="00A347E7">
        <w:rPr>
          <w:rFonts w:ascii="Arial" w:hAnsi="Arial" w:cs="Arial"/>
          <w:strike/>
        </w:rPr>
        <w:t>/CUT&amp;RUN, RNA-seq, and Hi-C–derived 1D profiles, as well as pseudo-bulk tracks aggregated from single-cell datasets</w:t>
      </w:r>
      <w:r w:rsidRPr="00A81720">
        <w:rPr>
          <w:rFonts w:ascii="Arial" w:hAnsi="Arial" w:cs="Arial"/>
        </w:rPr>
        <w:t xml:space="preserve">. </w:t>
      </w:r>
      <w:r w:rsidR="00C11D8D" w:rsidRPr="00C11D8D">
        <w:rPr>
          <w:rFonts w:ascii="Arial" w:hAnsi="Arial" w:cs="Arial"/>
        </w:rPr>
        <w:t xml:space="preserve">Third, the chromosome-wise, multi-threaded implementation minimizes memory overhead and enables scalable analysis across multiple track pairs, making </w:t>
      </w:r>
      <w:proofErr w:type="spellStart"/>
      <w:r w:rsidR="00C11D8D" w:rsidRPr="00C11D8D">
        <w:rPr>
          <w:rFonts w:ascii="Arial" w:hAnsi="Arial" w:cs="Arial"/>
        </w:rPr>
        <w:t>LocalFinder</w:t>
      </w:r>
      <w:proofErr w:type="spellEnd"/>
      <w:r w:rsidR="00C11D8D" w:rsidRPr="00C11D8D">
        <w:rPr>
          <w:rFonts w:ascii="Arial" w:hAnsi="Arial" w:cs="Arial"/>
        </w:rPr>
        <w:t xml:space="preserve"> suitable for large-scale analyses involving diverse factors, conditions, and time points</w:t>
      </w:r>
      <w:r w:rsidRPr="00A81720">
        <w:rPr>
          <w:rFonts w:ascii="Arial" w:hAnsi="Arial" w:cs="Arial"/>
        </w:rPr>
        <w:t>.</w:t>
      </w:r>
    </w:p>
    <w:p w14:paraId="21E1190D" w14:textId="01A50192" w:rsidR="00A97BE9" w:rsidRDefault="00A97BE9" w:rsidP="00133F92">
      <w:pPr>
        <w:spacing w:line="288" w:lineRule="auto"/>
        <w:ind w:firstLineChars="150" w:firstLine="330"/>
        <w:rPr>
          <w:rFonts w:ascii="Arial" w:hAnsi="Arial" w:cs="Arial"/>
        </w:rPr>
      </w:pPr>
      <w:r>
        <w:rPr>
          <w:rFonts w:ascii="Arial" w:hAnsi="Arial" w:cs="Arial"/>
        </w:rPr>
        <w:t>[Discussion for other applications]</w:t>
      </w:r>
    </w:p>
    <w:p w14:paraId="4C5C19D9" w14:textId="0027CEBF" w:rsidR="00890CA4" w:rsidRPr="00890CA4" w:rsidRDefault="00A81720" w:rsidP="00590902">
      <w:pPr>
        <w:spacing w:line="288" w:lineRule="auto"/>
        <w:ind w:firstLineChars="150" w:firstLine="330"/>
        <w:rPr>
          <w:rFonts w:ascii="Arial" w:hAnsi="Arial" w:cs="Arial"/>
          <w:lang w:val="en-DE"/>
        </w:rPr>
      </w:pPr>
      <w:r w:rsidRPr="00A81720">
        <w:rPr>
          <w:rFonts w:ascii="Arial" w:hAnsi="Arial" w:cs="Arial"/>
        </w:rPr>
        <w:t xml:space="preserve">Several limitations suggest clear directions for future work. </w:t>
      </w:r>
      <w:r w:rsidR="003433DE" w:rsidRPr="003433DE">
        <w:rPr>
          <w:rFonts w:ascii="Arial" w:hAnsi="Arial" w:cs="Arial"/>
        </w:rPr>
        <w:t>First, our enrichment-only baseline focused solely on MACS2, but there are other peak-calling tools available</w:t>
      </w:r>
      <w:r w:rsidR="00B0341F">
        <w:rPr>
          <w:rFonts w:ascii="Arial" w:hAnsi="Arial" w:cs="Arial"/>
        </w:rPr>
        <w:fldChar w:fldCharType="begin"/>
      </w:r>
      <w:r w:rsidR="00B0341F">
        <w:rPr>
          <w:rFonts w:ascii="Arial" w:hAnsi="Arial" w:cs="Arial"/>
        </w:rPr>
        <w:instrText xml:space="preserve"> ADDIN EN.CITE &lt;EndNote&gt;&lt;Cite&gt;&lt;Author&gt;Bailey&lt;/Author&gt;&lt;Year&gt;2013&lt;/Year&gt;&lt;RecNum&gt;3&lt;/RecNum&gt;&lt;DisplayText&gt;&lt;style face="superscript"&gt;18&lt;/style&gt;&lt;/DisplayText&gt;&lt;record&gt;&lt;rec-number&gt;3&lt;/rec-number&gt;&lt;foreign-keys&gt;&lt;key app="EN" db-id="w5f2wav2qdxe0metvfy50ztpeewswtdev2r9" timestamp="1767737500"&gt;3&lt;/key&gt;&lt;/foreign-keys&gt;&lt;ref-type name="Journal Article"&gt;17&lt;/ref-type&gt;&lt;contributors&gt;&lt;authors&gt;&lt;author&gt;Bailey, T.&lt;/author&gt;&lt;author&gt;Krajewski, P.&lt;/author&gt;&lt;author&gt;Ladunga, I.&lt;/author&gt;&lt;author&gt;Lefebvre, C.&lt;/author&gt;&lt;author&gt;Li, Q.&lt;/author&gt;&lt;author&gt;Liu, T.&lt;/author&gt;&lt;author&gt;Madrigal, P.&lt;/author&gt;&lt;author&gt;Taslim, C.&lt;/author&gt;&lt;author&gt;Zhang, J.&lt;/author&gt;&lt;/authors&gt;&lt;/contributors&gt;&lt;auth-address&gt;Institute for Molecular Bioscience, The University of Queensland, Brisbane, Australia.&lt;/auth-address&gt;&lt;titles&gt;&lt;title&gt;Practical guidelines for the comprehensive analysis of ChIP-seq data&lt;/title&gt;&lt;secondary-title&gt;PLoS Comput Biol&lt;/secondary-title&gt;&lt;/titles&gt;&lt;periodical&gt;&lt;full-title&gt;PLoS Comput Biol&lt;/full-title&gt;&lt;/periodical&gt;&lt;pages&gt;e1003326&lt;/pages&gt;&lt;volume&gt;9&lt;/volume&gt;&lt;number&gt;11&lt;/number&gt;&lt;edition&gt;20131114&lt;/edition&gt;&lt;keywords&gt;&lt;keyword&gt;*Chromatin Immunoprecipitation&lt;/keyword&gt;&lt;keyword&gt;Computational Biology/*methods&lt;/keyword&gt;&lt;keyword&gt;High-Throughput Nucleotide Sequencing&lt;/keyword&gt;&lt;keyword&gt;Humans&lt;/keyword&gt;&lt;keyword&gt;Reproducibility of Results&lt;/keyword&gt;&lt;keyword&gt;Sequence Analysis, DNA/*methods&lt;/keyword&gt;&lt;/keywords&gt;&lt;dates&gt;&lt;year&gt;2013&lt;/year&gt;&lt;/dates&gt;&lt;isbn&gt;1553-7358 (Electronic)&amp;#xD;1553-734X (Print)&amp;#xD;1553-734X (Linking)&lt;/isbn&gt;&lt;accession-num&gt;24244136&lt;/accession-num&gt;&lt;urls&gt;&lt;related-urls&gt;&lt;url&gt;https://www.ncbi.nlm.nih.gov/pubmed/24244136&lt;/url&gt;&lt;/related-urls&gt;&lt;/urls&gt;&lt;custom1&gt;The authors have declared that no competing interests exist.&lt;/custom1&gt;&lt;custom2&gt;PMC3828144&lt;/custom2&gt;&lt;electronic-resource-num&gt;10.1371/journal.pcbi.1003326&lt;/electronic-resource-num&gt;&lt;remote-database-name&gt;Medline&lt;/remote-database-name&gt;&lt;remote-database-provider&gt;NLM&lt;/remote-database-provider&gt;&lt;/record&gt;&lt;/Cite&gt;&lt;/EndNote&gt;</w:instrText>
      </w:r>
      <w:r w:rsidR="00B0341F">
        <w:rPr>
          <w:rFonts w:ascii="Arial" w:hAnsi="Arial" w:cs="Arial"/>
        </w:rPr>
        <w:fldChar w:fldCharType="separate"/>
      </w:r>
      <w:r w:rsidR="00B0341F" w:rsidRPr="00B0341F">
        <w:rPr>
          <w:rFonts w:ascii="Arial" w:hAnsi="Arial" w:cs="Arial"/>
          <w:noProof/>
          <w:vertAlign w:val="superscript"/>
        </w:rPr>
        <w:t>18</w:t>
      </w:r>
      <w:r w:rsidR="00B0341F">
        <w:rPr>
          <w:rFonts w:ascii="Arial" w:hAnsi="Arial" w:cs="Arial"/>
        </w:rPr>
        <w:fldChar w:fldCharType="end"/>
      </w:r>
      <w:r w:rsidR="003433DE" w:rsidRPr="003433DE">
        <w:rPr>
          <w:rFonts w:ascii="Arial" w:hAnsi="Arial" w:cs="Arial"/>
        </w:rPr>
        <w:t xml:space="preserve">. Broader comparisons to alternative enrichment frameworks and additional </w:t>
      </w:r>
      <w:r w:rsidR="003433DE" w:rsidRPr="003433DE">
        <w:rPr>
          <w:rFonts w:ascii="Arial" w:hAnsi="Arial" w:cs="Arial"/>
        </w:rPr>
        <w:lastRenderedPageBreak/>
        <w:t xml:space="preserve">statistical formulations could help contextualize performance across various assays and coverage regimes. </w:t>
      </w:r>
      <w:bookmarkStart w:id="5" w:name="OLE_LINK2"/>
      <w:r w:rsidR="007E6F8E" w:rsidRPr="007E6F8E">
        <w:rPr>
          <w:rFonts w:ascii="Arial" w:hAnsi="Arial" w:cs="Arial"/>
        </w:rPr>
        <w:t>Second, the simulated benchmark currently uses a limited set of perturbation magnitudes (specifically, FC=0.2 and FC=3) and types (broad peaks). Expanding simulations to include a broader range of fold changes, spatial patterns (e.g., broadened/narrowed peaks), and noise models would improve generalizability</w:t>
      </w:r>
      <w:r w:rsidR="003433DE" w:rsidRPr="003433DE">
        <w:rPr>
          <w:rFonts w:ascii="Arial" w:hAnsi="Arial" w:cs="Arial"/>
        </w:rPr>
        <w:t xml:space="preserve">. </w:t>
      </w:r>
      <w:bookmarkEnd w:id="5"/>
      <w:r w:rsidR="003433DE" w:rsidRPr="003433DE">
        <w:rPr>
          <w:rFonts w:ascii="Arial" w:hAnsi="Arial" w:cs="Arial"/>
        </w:rPr>
        <w:t>Third, real-data benchmarking depends on proxy labels derived from peak sets and replicate consensus. Incorporating orthogonal ground truth (e.g., perturbation-validated loci, spike-ins, or multi-</w:t>
      </w:r>
      <w:proofErr w:type="spellStart"/>
      <w:r w:rsidR="003433DE" w:rsidRPr="003433DE">
        <w:rPr>
          <w:rFonts w:ascii="Arial" w:hAnsi="Arial" w:cs="Arial"/>
        </w:rPr>
        <w:t>omic</w:t>
      </w:r>
      <w:proofErr w:type="spellEnd"/>
      <w:r w:rsidR="003433DE" w:rsidRPr="003433DE">
        <w:rPr>
          <w:rFonts w:ascii="Arial" w:hAnsi="Arial" w:cs="Arial"/>
        </w:rPr>
        <w:t xml:space="preserve"> readouts) would refine how ES/HMC regimes correspond to specific regulatory mechanisms. Fourth, ES relies on local distributional assumptions (ZINB with empirical dispersion) and percentile-based floor correction; while these stabilize sparse regions, parameter choices (e.g., bin size, window size, percentile) could affect sensitivity–specificity trade-offs, motivating data-driven guidance and multi-scale extensions. Finally, HMC currently emphasizes non-negative concordance and may under-represent biologically relevant anti-correlated relationships</w:t>
      </w:r>
      <w:r w:rsidR="00DB00C0">
        <w:rPr>
          <w:rFonts w:ascii="Arial" w:hAnsi="Arial" w:cs="Arial"/>
        </w:rPr>
        <w:t xml:space="preserve"> (</w:t>
      </w:r>
      <w:r w:rsidR="00DB00C0" w:rsidRPr="008F4C0B">
        <w:rPr>
          <w:rFonts w:ascii="Arial" w:hAnsi="Arial" w:cs="Arial"/>
        </w:rPr>
        <w:t>Bioinformatics 2017, PMID: 29028265</w:t>
      </w:r>
      <w:r w:rsidR="00DB00C0">
        <w:rPr>
          <w:rFonts w:ascii="Arial" w:hAnsi="Arial" w:cs="Arial"/>
        </w:rPr>
        <w:t>)</w:t>
      </w:r>
      <w:r w:rsidR="003433DE" w:rsidRPr="003433DE">
        <w:rPr>
          <w:rFonts w:ascii="Arial" w:hAnsi="Arial" w:cs="Arial"/>
        </w:rPr>
        <w:t>. Extending the framework to capture anti-correlation and handle local positional shifts (e.g., near-matching but displaced signals) would expand its applicability</w:t>
      </w:r>
      <w:r w:rsidR="007E6F8E">
        <w:rPr>
          <w:rFonts w:ascii="Arial" w:hAnsi="Arial" w:cs="Arial"/>
        </w:rPr>
        <w:t>.</w:t>
      </w:r>
    </w:p>
    <w:p w14:paraId="1C3D3E8F" w14:textId="77777777" w:rsidR="009B0CD7" w:rsidRDefault="009B0CD7" w:rsidP="009B0CD7">
      <w:pPr>
        <w:spacing w:line="288" w:lineRule="auto"/>
        <w:rPr>
          <w:rFonts w:ascii="Arial" w:hAnsi="Arial" w:cs="Arial"/>
        </w:rPr>
      </w:pPr>
    </w:p>
    <w:p w14:paraId="2BE2CE3A" w14:textId="46CD7404" w:rsidR="006E12AC" w:rsidRPr="006E12AC" w:rsidRDefault="009B0CD7" w:rsidP="009B0CD7">
      <w:pPr>
        <w:spacing w:line="288" w:lineRule="auto"/>
        <w:rPr>
          <w:rFonts w:ascii="Arial" w:hAnsi="Arial" w:cs="Arial"/>
          <w:b/>
          <w:bCs/>
          <w:sz w:val="28"/>
          <w:szCs w:val="28"/>
        </w:rPr>
      </w:pPr>
      <w:r>
        <w:rPr>
          <w:rFonts w:ascii="Arial" w:hAnsi="Arial" w:cs="Arial"/>
          <w:b/>
          <w:bCs/>
          <w:sz w:val="28"/>
          <w:szCs w:val="28"/>
        </w:rPr>
        <w:t>Methods</w:t>
      </w:r>
    </w:p>
    <w:p w14:paraId="799F81C7" w14:textId="56B25956" w:rsidR="004915CF" w:rsidRPr="006C27B9" w:rsidRDefault="00531C75" w:rsidP="004915CF">
      <w:pPr>
        <w:pStyle w:val="NormalWeb"/>
        <w:rPr>
          <w:rFonts w:ascii="Arial" w:hAnsi="Arial" w:cs="Arial"/>
          <w:sz w:val="22"/>
          <w:szCs w:val="22"/>
        </w:rPr>
      </w:pPr>
      <w:r w:rsidRPr="00F10858">
        <w:rPr>
          <w:rFonts w:ascii="Arial" w:hAnsi="Arial" w:cs="Arial"/>
          <w:b/>
          <w:bCs/>
        </w:rPr>
        <w:t xml:space="preserve">Overview of </w:t>
      </w:r>
      <w:proofErr w:type="spellStart"/>
      <w:r w:rsidRPr="00F10858">
        <w:rPr>
          <w:rFonts w:ascii="Arial" w:hAnsi="Arial" w:cs="Arial"/>
          <w:b/>
          <w:bCs/>
        </w:rPr>
        <w:t>LocalFinder</w:t>
      </w:r>
      <w:proofErr w:type="spellEnd"/>
      <w:r w:rsidRPr="00F10858">
        <w:rPr>
          <w:rFonts w:ascii="Arial" w:hAnsi="Arial" w:cs="Arial"/>
        </w:rPr>
        <w:t xml:space="preserve">. </w:t>
      </w:r>
      <w:proofErr w:type="spellStart"/>
      <w:r w:rsidR="00075859" w:rsidRPr="006C27B9">
        <w:rPr>
          <w:rFonts w:ascii="Arial" w:hAnsi="Arial" w:cs="Arial"/>
          <w:sz w:val="22"/>
          <w:szCs w:val="22"/>
        </w:rPr>
        <w:t>LocalFinder</w:t>
      </w:r>
      <w:proofErr w:type="spellEnd"/>
      <w:r w:rsidR="00075859" w:rsidRPr="006C27B9">
        <w:rPr>
          <w:rFonts w:ascii="Arial" w:hAnsi="Arial" w:cs="Arial"/>
          <w:sz w:val="22"/>
          <w:szCs w:val="22"/>
        </w:rPr>
        <w:t xml:space="preserve"> computes ES and HMC profiles from a pair of genomic tracks. </w:t>
      </w:r>
      <w:proofErr w:type="spellStart"/>
      <w:r w:rsidR="00075859" w:rsidRPr="006C27B9">
        <w:rPr>
          <w:rFonts w:ascii="Arial" w:hAnsi="Arial" w:cs="Arial"/>
          <w:sz w:val="22"/>
          <w:szCs w:val="22"/>
        </w:rPr>
        <w:t>LocalFinder</w:t>
      </w:r>
      <w:proofErr w:type="spellEnd"/>
      <w:r w:rsidR="00075859" w:rsidRPr="006C27B9">
        <w:rPr>
          <w:rFonts w:ascii="Arial" w:hAnsi="Arial" w:cs="Arial"/>
          <w:sz w:val="22"/>
          <w:szCs w:val="22"/>
        </w:rPr>
        <w:t xml:space="preserve"> can additionally call SDRs by thresholding ES, and then use HMC to further classify SDRs into biologically meaningful categories, including partially versus totally depleted regions (or pre-programmed versus re-programmed patterns when the track order is swapped)</w:t>
      </w:r>
    </w:p>
    <w:p w14:paraId="53CC52E3" w14:textId="19004A62" w:rsidR="004915CF" w:rsidRPr="006C27B9" w:rsidRDefault="004915CF" w:rsidP="008D36E9">
      <w:pPr>
        <w:pStyle w:val="Heading4"/>
        <w:rPr>
          <w:rFonts w:ascii="Arial" w:hAnsi="Arial" w:cs="Arial"/>
          <w:b/>
          <w:bCs/>
          <w:color w:val="auto"/>
          <w:sz w:val="22"/>
          <w:szCs w:val="22"/>
        </w:rPr>
      </w:pPr>
      <w:r w:rsidRPr="006C27B9">
        <w:rPr>
          <w:rFonts w:ascii="Arial" w:hAnsi="Arial" w:cs="Arial"/>
          <w:b/>
          <w:bCs/>
          <w:i/>
          <w:iCs/>
          <w:color w:val="auto"/>
          <w:sz w:val="22"/>
          <w:szCs w:val="22"/>
        </w:rPr>
        <w:t>Input formats and binning</w:t>
      </w:r>
      <w:r w:rsidR="008D36E9" w:rsidRPr="006C27B9">
        <w:rPr>
          <w:rFonts w:ascii="Arial" w:hAnsi="Arial" w:cs="Arial"/>
          <w:b/>
          <w:bCs/>
          <w:i/>
          <w:iCs/>
          <w:color w:val="auto"/>
          <w:sz w:val="22"/>
          <w:szCs w:val="22"/>
        </w:rPr>
        <w:t>.</w:t>
      </w:r>
      <w:r w:rsidR="008D36E9" w:rsidRPr="006C27B9">
        <w:rPr>
          <w:rFonts w:ascii="Arial" w:hAnsi="Arial" w:cs="Arial"/>
          <w:b/>
          <w:bCs/>
          <w:color w:val="auto"/>
          <w:sz w:val="22"/>
          <w:szCs w:val="22"/>
        </w:rPr>
        <w:t xml:space="preserve"> </w:t>
      </w:r>
      <w:proofErr w:type="spellStart"/>
      <w:r w:rsidR="003F15E6" w:rsidRPr="006C27B9">
        <w:rPr>
          <w:rFonts w:ascii="Arial" w:hAnsi="Arial" w:cs="Arial"/>
          <w:i/>
          <w:iCs/>
          <w:color w:val="auto"/>
          <w:sz w:val="22"/>
          <w:szCs w:val="22"/>
        </w:rPr>
        <w:t>LocalFinder</w:t>
      </w:r>
      <w:proofErr w:type="spellEnd"/>
      <w:r w:rsidR="003F15E6" w:rsidRPr="006C27B9">
        <w:rPr>
          <w:rFonts w:ascii="Arial" w:hAnsi="Arial" w:cs="Arial"/>
          <w:i/>
          <w:iCs/>
          <w:color w:val="auto"/>
          <w:sz w:val="22"/>
          <w:szCs w:val="22"/>
        </w:rPr>
        <w:t xml:space="preserve"> bin</w:t>
      </w:r>
      <w:r w:rsidR="003F15E6" w:rsidRPr="006C27B9">
        <w:rPr>
          <w:rFonts w:ascii="Arial" w:hAnsi="Arial" w:cs="Arial"/>
          <w:color w:val="auto"/>
          <w:sz w:val="22"/>
          <w:szCs w:val="22"/>
        </w:rPr>
        <w:t xml:space="preserve"> accepts common genomic track formats, including </w:t>
      </w:r>
      <w:proofErr w:type="spellStart"/>
      <w:r w:rsidR="003F15E6" w:rsidRPr="006C27B9">
        <w:rPr>
          <w:rFonts w:ascii="Arial" w:hAnsi="Arial" w:cs="Arial"/>
          <w:color w:val="auto"/>
          <w:sz w:val="22"/>
          <w:szCs w:val="22"/>
        </w:rPr>
        <w:t>BigWig</w:t>
      </w:r>
      <w:proofErr w:type="spellEnd"/>
      <w:r w:rsidR="003F15E6" w:rsidRPr="006C27B9">
        <w:rPr>
          <w:rFonts w:ascii="Arial" w:hAnsi="Arial" w:cs="Arial"/>
          <w:color w:val="auto"/>
          <w:sz w:val="22"/>
          <w:szCs w:val="22"/>
        </w:rPr>
        <w:t xml:space="preserve">, </w:t>
      </w:r>
      <w:proofErr w:type="spellStart"/>
      <w:r w:rsidR="003F15E6" w:rsidRPr="006C27B9">
        <w:rPr>
          <w:rFonts w:ascii="Arial" w:hAnsi="Arial" w:cs="Arial"/>
          <w:color w:val="auto"/>
          <w:sz w:val="22"/>
          <w:szCs w:val="22"/>
        </w:rPr>
        <w:t>BedGraph</w:t>
      </w:r>
      <w:proofErr w:type="spellEnd"/>
      <w:r w:rsidR="003F15E6" w:rsidRPr="006C27B9">
        <w:rPr>
          <w:rFonts w:ascii="Arial" w:hAnsi="Arial" w:cs="Arial"/>
          <w:color w:val="auto"/>
          <w:sz w:val="22"/>
          <w:szCs w:val="22"/>
        </w:rPr>
        <w:t xml:space="preserve">, and BAM. For BAM inputs, reads are converted to coverage tracks; all inputs are represented as a </w:t>
      </w:r>
      <w:proofErr w:type="spellStart"/>
      <w:r w:rsidR="003F15E6" w:rsidRPr="006C27B9">
        <w:rPr>
          <w:rFonts w:ascii="Arial" w:hAnsi="Arial" w:cs="Arial"/>
          <w:color w:val="auto"/>
          <w:sz w:val="22"/>
          <w:szCs w:val="22"/>
        </w:rPr>
        <w:t>BedGraph</w:t>
      </w:r>
      <w:proofErr w:type="spellEnd"/>
      <w:r w:rsidR="003F15E6" w:rsidRPr="006C27B9">
        <w:rPr>
          <w:rFonts w:ascii="Arial" w:hAnsi="Arial" w:cs="Arial"/>
          <w:color w:val="auto"/>
          <w:sz w:val="22"/>
          <w:szCs w:val="22"/>
        </w:rPr>
        <w:t xml:space="preserve">-like signal and then discretized into fixed-width genomic bins (default 200 bp), enabling consistent analysis across diverse assays </w:t>
      </w:r>
      <w:r w:rsidR="003F15E6" w:rsidRPr="00F24D72">
        <w:rPr>
          <w:rFonts w:ascii="Arial" w:hAnsi="Arial" w:cs="Arial"/>
          <w:strike/>
          <w:color w:val="auto"/>
          <w:sz w:val="22"/>
          <w:szCs w:val="22"/>
        </w:rPr>
        <w:t xml:space="preserve">(e.g., </w:t>
      </w:r>
      <w:proofErr w:type="spellStart"/>
      <w:r w:rsidR="003F15E6" w:rsidRPr="00F24D72">
        <w:rPr>
          <w:rFonts w:ascii="Arial" w:hAnsi="Arial" w:cs="Arial"/>
          <w:strike/>
          <w:color w:val="auto"/>
          <w:sz w:val="22"/>
          <w:szCs w:val="22"/>
        </w:rPr>
        <w:t>ChIP</w:t>
      </w:r>
      <w:proofErr w:type="spellEnd"/>
      <w:r w:rsidR="003F15E6" w:rsidRPr="00F24D72">
        <w:rPr>
          <w:rFonts w:ascii="Arial" w:hAnsi="Arial" w:cs="Arial"/>
          <w:strike/>
          <w:color w:val="auto"/>
          <w:sz w:val="22"/>
          <w:szCs w:val="22"/>
        </w:rPr>
        <w:t xml:space="preserve">–seq, ATAC–seq, </w:t>
      </w:r>
      <w:proofErr w:type="spellStart"/>
      <w:r w:rsidR="003F15E6" w:rsidRPr="00F24D72">
        <w:rPr>
          <w:rFonts w:ascii="Arial" w:hAnsi="Arial" w:cs="Arial"/>
          <w:strike/>
          <w:color w:val="auto"/>
          <w:sz w:val="22"/>
          <w:szCs w:val="22"/>
        </w:rPr>
        <w:t>CUT&amp;Tag</w:t>
      </w:r>
      <w:proofErr w:type="spellEnd"/>
      <w:r w:rsidR="003F15E6" w:rsidRPr="00F24D72">
        <w:rPr>
          <w:rFonts w:ascii="Arial" w:hAnsi="Arial" w:cs="Arial"/>
          <w:strike/>
          <w:color w:val="auto"/>
          <w:sz w:val="22"/>
          <w:szCs w:val="22"/>
        </w:rPr>
        <w:t>/CUT&amp;RUN, RNA-seq, and Hi-C–derived 1D tracks) from bulk samples or cell-type–specific pseudo-bulk tracks aggregated from single-cell data.</w:t>
      </w:r>
      <w:r w:rsidR="003F15E6" w:rsidRPr="006C27B9">
        <w:rPr>
          <w:rFonts w:ascii="Arial" w:hAnsi="Arial" w:cs="Arial"/>
          <w:color w:val="auto"/>
          <w:sz w:val="22"/>
          <w:szCs w:val="22"/>
        </w:rPr>
        <w:t xml:space="preserve"> For each bin </w:t>
      </w:r>
      <m:oMath>
        <m:r>
          <w:rPr>
            <w:rFonts w:ascii="Cambria Math" w:hAnsi="Cambria Math" w:cs="Arial"/>
            <w:color w:val="auto"/>
            <w:sz w:val="22"/>
            <w:szCs w:val="22"/>
          </w:rPr>
          <m:t>i</m:t>
        </m:r>
      </m:oMath>
      <w:r w:rsidR="003F15E6" w:rsidRPr="006C27B9">
        <w:rPr>
          <w:rFonts w:ascii="Arial" w:hAnsi="Arial" w:cs="Arial"/>
          <w:color w:val="auto"/>
          <w:sz w:val="22"/>
          <w:szCs w:val="22"/>
        </w:rPr>
        <w:t xml:space="preserve">, LocalFinder records a pair of </w:t>
      </w:r>
      <w:r w:rsidR="003F15E6" w:rsidRPr="006C27B9">
        <w:rPr>
          <w:rFonts w:ascii="Arial" w:hAnsi="Arial" w:cs="Arial"/>
          <w:color w:val="000000" w:themeColor="text1"/>
          <w:sz w:val="22"/>
          <w:szCs w:val="22"/>
        </w:rPr>
        <w:t>coverage values</w:t>
      </w:r>
      <w:r w:rsidR="000A3C69" w:rsidRPr="006C27B9">
        <w:rPr>
          <w:rFonts w:ascii="Arial" w:hAnsi="Arial" w:cs="Arial"/>
          <w:color w:val="000000" w:themeColor="text1"/>
          <w:sz w:val="22"/>
          <w:szCs w:val="22"/>
        </w:rPr>
        <w:t xml:space="preserve"> </w:t>
      </w:r>
      <m:oMath>
        <m:r>
          <w:rPr>
            <w:rFonts w:ascii="Cambria Math" w:hAnsi="Cambria Math" w:cs="Arial"/>
            <w:color w:val="000000" w:themeColor="text1"/>
            <w:sz w:val="22"/>
            <w:szCs w:val="22"/>
          </w:rPr>
          <m:t>(</m:t>
        </m:r>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x</m:t>
            </m:r>
          </m:e>
          <m:sub>
            <m:r>
              <w:rPr>
                <w:rFonts w:ascii="Cambria Math" w:hAnsi="Cambria Math" w:cs="Arial"/>
                <w:color w:val="000000" w:themeColor="text1"/>
                <w:sz w:val="22"/>
                <w:szCs w:val="22"/>
              </w:rPr>
              <m:t>1,i</m:t>
            </m:r>
          </m:sub>
        </m:sSub>
        <m:r>
          <w:rPr>
            <w:rFonts w:ascii="Cambria Math" w:hAnsi="Cambria Math" w:cs="Arial"/>
            <w:color w:val="000000" w:themeColor="text1"/>
            <w:sz w:val="22"/>
            <w:szCs w:val="22"/>
          </w:rPr>
          <m:t>,</m:t>
        </m:r>
        <m:sSub>
          <m:sSubPr>
            <m:ctrlPr>
              <w:rPr>
                <w:rFonts w:ascii="Cambria Math" w:hAnsi="Cambria Math" w:cs="Arial"/>
                <w:color w:val="000000" w:themeColor="text1"/>
                <w:sz w:val="22"/>
                <w:szCs w:val="22"/>
              </w:rPr>
            </m:ctrlPr>
          </m:sSubPr>
          <m:e>
            <m:r>
              <w:rPr>
                <w:rFonts w:ascii="Cambria Math" w:hAnsi="Cambria Math" w:cs="Arial"/>
                <w:color w:val="000000" w:themeColor="text1"/>
                <w:sz w:val="22"/>
                <w:szCs w:val="22"/>
              </w:rPr>
              <m:t>x</m:t>
            </m:r>
          </m:e>
          <m:sub>
            <m:r>
              <w:rPr>
                <w:rFonts w:ascii="Cambria Math" w:hAnsi="Cambria Math" w:cs="Arial"/>
                <w:color w:val="000000" w:themeColor="text1"/>
                <w:sz w:val="22"/>
                <w:szCs w:val="22"/>
              </w:rPr>
              <m:t>2,i</m:t>
            </m:r>
          </m:sub>
        </m:sSub>
        <m:r>
          <w:rPr>
            <w:rFonts w:ascii="Cambria Math" w:hAnsi="Cambria Math" w:cs="Arial"/>
            <w:color w:val="000000" w:themeColor="text1"/>
            <w:sz w:val="22"/>
            <w:szCs w:val="22"/>
          </w:rPr>
          <m:t>)</m:t>
        </m:r>
      </m:oMath>
      <w:r w:rsidR="000A3C69" w:rsidRPr="006C27B9">
        <w:rPr>
          <w:rFonts w:ascii="Arial" w:hAnsi="Arial" w:cs="Arial"/>
          <w:color w:val="000000" w:themeColor="text1"/>
          <w:sz w:val="22"/>
          <w:szCs w:val="22"/>
        </w:rPr>
        <w:t xml:space="preserve"> for </w:t>
      </w:r>
      <w:r w:rsidR="003F15E6" w:rsidRPr="006C27B9">
        <w:rPr>
          <w:rFonts w:ascii="Arial" w:hAnsi="Arial" w:cs="Arial"/>
          <w:color w:val="auto"/>
          <w:sz w:val="22"/>
          <w:szCs w:val="22"/>
        </w:rPr>
        <w:t xml:space="preserve">track 1 and track 2, respectively, across </w:t>
      </w:r>
      <m:oMath>
        <m:r>
          <w:rPr>
            <w:rFonts w:ascii="Cambria Math" w:hAnsi="Cambria Math" w:cs="Arial"/>
            <w:color w:val="auto"/>
            <w:sz w:val="22"/>
            <w:szCs w:val="22"/>
          </w:rPr>
          <m:t>N</m:t>
        </m:r>
      </m:oMath>
      <w:r w:rsidR="00F24D72">
        <w:rPr>
          <w:rFonts w:ascii="Arial" w:hAnsi="Arial" w:cs="Arial"/>
          <w:iCs/>
          <w:color w:val="auto"/>
          <w:sz w:val="22"/>
          <w:szCs w:val="22"/>
        </w:rPr>
        <w:t xml:space="preserve"> </w:t>
      </w:r>
      <w:r w:rsidR="003F15E6" w:rsidRPr="006C27B9">
        <w:rPr>
          <w:rFonts w:ascii="Arial" w:hAnsi="Arial" w:cs="Arial"/>
          <w:color w:val="auto"/>
          <w:sz w:val="22"/>
          <w:szCs w:val="22"/>
        </w:rPr>
        <w:t>total bins per chromosome.</w:t>
      </w:r>
    </w:p>
    <w:p w14:paraId="41C0AEB8" w14:textId="09B8BB90" w:rsidR="00B41785" w:rsidRPr="006C27B9" w:rsidRDefault="004915CF" w:rsidP="00B41785">
      <w:pPr>
        <w:pStyle w:val="NormalWeb"/>
        <w:rPr>
          <w:rFonts w:ascii="Arial" w:eastAsia="Times New Roman" w:hAnsi="Arial" w:cs="Arial"/>
          <w:kern w:val="0"/>
          <w:sz w:val="22"/>
          <w:szCs w:val="22"/>
          <w:lang w:val="en-DE"/>
          <w14:ligatures w14:val="none"/>
        </w:rPr>
      </w:pPr>
      <w:bookmarkStart w:id="6" w:name="OLE_LINK10"/>
      <w:r w:rsidRPr="006C27B9">
        <w:rPr>
          <w:rFonts w:ascii="Arial" w:hAnsi="Arial" w:cs="Arial"/>
          <w:b/>
          <w:bCs/>
          <w:i/>
          <w:iCs/>
          <w:sz w:val="22"/>
          <w:szCs w:val="22"/>
        </w:rPr>
        <w:t>Normalization</w:t>
      </w:r>
      <w:r w:rsidR="00075859" w:rsidRPr="006C27B9">
        <w:rPr>
          <w:rFonts w:ascii="Arial" w:hAnsi="Arial" w:cs="Arial"/>
          <w:b/>
          <w:bCs/>
          <w:sz w:val="22"/>
          <w:szCs w:val="22"/>
        </w:rPr>
        <w:t>.</w:t>
      </w:r>
      <w:r w:rsidR="00075859" w:rsidRPr="006C27B9">
        <w:rPr>
          <w:rFonts w:ascii="Arial" w:hAnsi="Arial" w:cs="Arial"/>
          <w:sz w:val="22"/>
          <w:szCs w:val="22"/>
        </w:rPr>
        <w:t xml:space="preserve"> </w:t>
      </w:r>
      <w:r w:rsidR="00B41785" w:rsidRPr="006C27B9">
        <w:rPr>
          <w:rFonts w:ascii="Arial" w:eastAsia="Times New Roman" w:hAnsi="Arial" w:cs="Arial"/>
          <w:kern w:val="0"/>
          <w:sz w:val="22"/>
          <w:szCs w:val="22"/>
          <w:lang w:val="en-DE"/>
          <w14:ligatures w14:val="none"/>
        </w:rPr>
        <w:t xml:space="preserve">For each genomic bin </w:t>
      </w:r>
      <w:r w:rsidR="00B41785" w:rsidRPr="006C27B9">
        <w:rPr>
          <w:rFonts w:ascii="Arial" w:eastAsia="Times New Roman" w:hAnsi="Arial" w:cs="Arial"/>
          <w:i/>
          <w:iCs/>
          <w:kern w:val="0"/>
          <w:sz w:val="22"/>
          <w:szCs w:val="22"/>
          <w:lang w:val="en-DE"/>
          <w14:ligatures w14:val="none"/>
        </w:rPr>
        <w:t>i</w:t>
      </w:r>
      <w:r w:rsidR="00B41785" w:rsidRPr="006C27B9">
        <w:rPr>
          <w:rFonts w:ascii="Arial" w:eastAsia="Times New Roman" w:hAnsi="Arial" w:cs="Arial"/>
          <w:kern w:val="0"/>
          <w:sz w:val="22"/>
          <w:szCs w:val="22"/>
          <w:lang w:val="en-DE"/>
          <w14:ligatures w14:val="none"/>
        </w:rPr>
        <w:t xml:space="preserve">, LocalFinder records the raw read-coverage values </w:t>
      </w:r>
      <m:oMath>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x</m:t>
            </m:r>
          </m:e>
          <m:sub>
            <m:r>
              <w:rPr>
                <w:rFonts w:ascii="Cambria Math" w:eastAsia="Times New Roman" w:hAnsi="Cambria Math" w:cs="Arial"/>
                <w:kern w:val="0"/>
                <w:sz w:val="22"/>
                <w:szCs w:val="22"/>
                <w:lang w:val="en-DE"/>
                <w14:ligatures w14:val="none"/>
              </w:rPr>
              <m:t>k,i</m:t>
            </m:r>
          </m:sub>
        </m:sSub>
      </m:oMath>
      <w:r w:rsidR="00F24D72">
        <w:rPr>
          <w:rFonts w:ascii="Arial" w:eastAsia="Times New Roman" w:hAnsi="Arial" w:cs="Arial"/>
          <w:kern w:val="0"/>
          <w:sz w:val="22"/>
          <w:szCs w:val="22"/>
          <w:lang w:val="en-DE"/>
          <w14:ligatures w14:val="none"/>
        </w:rPr>
        <w:t xml:space="preserve"> </w:t>
      </w:r>
      <w:r w:rsidR="00B41785" w:rsidRPr="006C27B9">
        <w:rPr>
          <w:rFonts w:ascii="Arial" w:eastAsia="Times New Roman" w:hAnsi="Arial" w:cs="Arial"/>
          <w:kern w:val="0"/>
          <w:sz w:val="22"/>
          <w:szCs w:val="22"/>
          <w:lang w:val="en-DE"/>
          <w14:ligatures w14:val="none"/>
        </w:rPr>
        <w:t>for the two tracks (</w:t>
      </w:r>
      <m:oMath>
        <m:r>
          <w:rPr>
            <w:rFonts w:ascii="Cambria Math" w:eastAsia="Times New Roman" w:hAnsi="Cambria Math" w:cs="Arial"/>
            <w:kern w:val="0"/>
            <w:sz w:val="22"/>
            <w:szCs w:val="22"/>
            <w:lang w:val="en-DE"/>
            <w14:ligatures w14:val="none"/>
          </w:rPr>
          <m:t>k∈</m:t>
        </m:r>
        <m:r>
          <w:rPr>
            <w:rFonts w:ascii="Cambria Math" w:eastAsia="Times New Roman" w:hAnsi="Cambria Math" w:cs="Arial"/>
            <w:i/>
            <w:kern w:val="0"/>
            <w:sz w:val="22"/>
            <w:szCs w:val="22"/>
            <w:lang w:val="en-DE"/>
            <w14:ligatures w14:val="none"/>
          </w:rPr>
          <w:fldChar w:fldCharType="begin"/>
        </m:r>
        <m:r>
          <w:rPr>
            <w:rFonts w:ascii="Cambria Math" w:eastAsia="Times New Roman" w:hAnsi="Cambria Math" w:cs="Arial"/>
            <w:kern w:val="0"/>
            <w:sz w:val="22"/>
            <w:szCs w:val="22"/>
            <w:lang w:val="en-DE"/>
            <w14:ligatures w14:val="none"/>
          </w:rPr>
          <m:t xml:space="preserve"> ADDIN EN.CITE &lt;EndNote&gt;&lt;Cite&gt;&lt;Author&gt;Bailey&lt;/Author&gt;&lt;Year&gt;2013&lt;/Year&gt;&lt;RecNum&gt;3&lt;/RecNum&gt;&lt;DisplayText&gt;&lt;style face="superscript"&gt;2&lt;/style&gt;&lt;/DisplayText&gt;&lt;record&gt;&lt;rec-number&gt;3&lt;/rec-number&gt;&lt;foreign-keys&gt;&lt;key app="EN" db-id="w5f2wav2qdxe0metvfy50ztpeewswtdev2r9" timestamp="1767737500"&gt;3&lt;/key&gt;&lt;/foreign-keys&gt;&lt;ref-type name="Journal Article"&gt;17&lt;/ref-type&gt;&lt;contributors&gt;&lt;authors&gt;&lt;author&gt;Bailey, T.&lt;/author&gt;&lt;author&gt;Krajewski, P.&lt;/author&gt;&lt;author&gt;Ladunga, I.&lt;/author&gt;&lt;author&gt;Lefebvre, C.&lt;/author&gt;&lt;author&gt;Li, Q.&lt;/author&gt;&lt;author&gt;Liu, T.&lt;/author&gt;&lt;author&gt;Madrigal, P.&lt;/author&gt;&lt;author&gt;Taslim, C.&lt;/author&gt;&lt;author&gt;Zhang, J.&lt;/author&gt;&lt;/authors&gt;&lt;/contributors&gt;&lt;auth-address&gt;Institute for Molecular Bioscience, The University of Queensland, Brisbane, Australia.&lt;/auth-address&gt;&lt;titles&gt;&lt;title&gt;Practical guidelines for the comprehensive analysis of ChIP-seq data&lt;/title&gt;&lt;secondary-title&gt;PLoS Comput Biol&lt;/secondary-title&gt;&lt;/titles&gt;&lt;periodical&gt;&lt;full-title&gt;PLoS Comput Biol&lt;/full-title&gt;&lt;/periodical&gt;&lt;pages&gt;e1003326&lt;/pages&gt;&lt;volume&gt;9&lt;/volume&gt;&lt;number&gt;11&lt;/number&gt;&lt;edition&gt;20131114&lt;/edition&gt;&lt;keywords&gt;&lt;keyword&gt;*Chromatin Immunoprecipitation&lt;/keyword&gt;&lt;keyword&gt;Computational Biology/*methods&lt;/keyword&gt;&lt;keyword&gt;High-Throughput Nucleotide Sequencing&lt;/keyword&gt;&lt;keyword&gt;Humans&lt;/keyword&gt;&lt;keyword&gt;Reproducibility of Results&lt;/keyword&gt;&lt;keyword&gt;Sequence Analysis, DNA/*methods&lt;/keyword&gt;&lt;/keywords&gt;&lt;dates&gt;&lt;year&gt;2013&lt;/year&gt;&lt;/dates&gt;&lt;isbn&gt;1553-7358 (Electronic)&amp;#xD;1553-734X (Print)&amp;#xD;1553-734X (Linking)&lt;/isbn&gt;&lt;accession-num&gt;24244136&lt;/accession-num&gt;&lt;urls&gt;&lt;related-urls&gt;&lt;url&gt;https://www.ncbi.nlm.nih.gov/pubmed/24244136&lt;/url&gt;&lt;/related-urls&gt;&lt;/urls&gt;&lt;custom1&gt;The authors have declared that no competing interests exist.&lt;/custom1&gt;&lt;custom2&gt;PMC3828144&lt;/custom2&gt;&lt;electronic-resource-num&gt;10.1371/journal.pcbi.1003326&lt;/electronic-resource-num&gt;&lt;remote-database-name&gt;Medline&lt;/remote-database-name&gt;&lt;remote-database-provider&gt;NLM&lt;/remote-database-provider&gt;&lt;/record&gt;&lt;/Cite&gt;&lt;/EndNote&gt;</m:t>
        </m:r>
        <m:r>
          <w:rPr>
            <w:rFonts w:ascii="Cambria Math" w:eastAsia="Times New Roman" w:hAnsi="Cambria Math" w:cs="Arial"/>
            <w:i/>
            <w:kern w:val="0"/>
            <w:sz w:val="22"/>
            <w:szCs w:val="22"/>
            <w:lang w:val="en-DE"/>
            <w14:ligatures w14:val="none"/>
          </w:rPr>
          <w:fldChar w:fldCharType="separate"/>
        </m:r>
        <m:r>
          <m:rPr>
            <m:sty m:val="bi"/>
          </m:rPr>
          <w:rPr>
            <w:rFonts w:ascii="Cambria Math" w:eastAsia="Times New Roman" w:hAnsi="Cambria Math" w:cs="Arial"/>
            <w:noProof/>
            <w:kern w:val="0"/>
            <w:sz w:val="22"/>
            <w:szCs w:val="22"/>
            <w:lang w:val="en-GB"/>
            <w14:ligatures w14:val="none"/>
          </w:rPr>
          <m:t>Error! Bookmark not defined.</m:t>
        </m:r>
        <m:r>
          <w:rPr>
            <w:rFonts w:ascii="Cambria Math" w:eastAsia="Times New Roman" w:hAnsi="Cambria Math" w:cs="Arial"/>
            <w:i/>
            <w:kern w:val="0"/>
            <w:sz w:val="22"/>
            <w:szCs w:val="22"/>
            <w:lang w:val="en-DE"/>
            <w14:ligatures w14:val="none"/>
          </w:rPr>
          <w:fldChar w:fldCharType="end"/>
        </m:r>
      </m:oMath>
      <w:r w:rsidR="00B41785" w:rsidRPr="006C27B9">
        <w:rPr>
          <w:rFonts w:ascii="Arial" w:eastAsia="Times New Roman" w:hAnsi="Arial" w:cs="Arial"/>
          <w:kern w:val="0"/>
          <w:sz w:val="22"/>
          <w:szCs w:val="22"/>
          <w:lang w:val="en-DE"/>
          <w14:ligatures w14:val="none"/>
        </w:rPr>
        <w:t xml:space="preserve">; </w:t>
      </w:r>
      <m:oMath>
        <m:r>
          <w:rPr>
            <w:rFonts w:ascii="Cambria Math" w:eastAsia="Times New Roman" w:hAnsi="Cambria Math" w:cs="Arial"/>
            <w:kern w:val="0"/>
            <w:sz w:val="22"/>
            <w:szCs w:val="22"/>
            <w:lang w:val="en-DE"/>
            <w14:ligatures w14:val="none"/>
          </w:rPr>
          <m:t>i=1,…,N</m:t>
        </m:r>
      </m:oMath>
      <w:r w:rsidR="00B41785" w:rsidRPr="006C27B9">
        <w:rPr>
          <w:rFonts w:ascii="Arial" w:eastAsia="Times New Roman" w:hAnsi="Arial" w:cs="Arial"/>
          <w:kern w:val="0"/>
          <w:sz w:val="22"/>
          <w:szCs w:val="22"/>
          <w:lang w:val="en-DE"/>
          <w14:ligatures w14:val="none"/>
        </w:rPr>
        <w:t xml:space="preserve">), and defines the total coverage of track </w:t>
      </w:r>
      <w:r w:rsidR="00B41785" w:rsidRPr="006C27B9">
        <w:rPr>
          <w:rFonts w:ascii="Arial" w:eastAsia="Times New Roman" w:hAnsi="Arial" w:cs="Arial"/>
          <w:i/>
          <w:iCs/>
          <w:kern w:val="0"/>
          <w:sz w:val="22"/>
          <w:szCs w:val="22"/>
          <w:lang w:val="en-DE"/>
          <w14:ligatures w14:val="none"/>
        </w:rPr>
        <w:t>k</w:t>
      </w:r>
      <w:r w:rsidR="00B41785" w:rsidRPr="006C27B9">
        <w:rPr>
          <w:rFonts w:ascii="Arial" w:eastAsia="Times New Roman" w:hAnsi="Arial" w:cs="Arial"/>
          <w:kern w:val="0"/>
          <w:sz w:val="22"/>
          <w:szCs w:val="22"/>
          <w:lang w:val="en-DE"/>
          <w14:ligatures w14:val="none"/>
        </w:rPr>
        <w:t xml:space="preserve"> as </w:t>
      </w:r>
      <m:oMath>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T</m:t>
            </m:r>
          </m:e>
          <m:sub>
            <m:r>
              <w:rPr>
                <w:rFonts w:ascii="Cambria Math" w:eastAsia="Times New Roman" w:hAnsi="Cambria Math" w:cs="Arial"/>
                <w:kern w:val="0"/>
                <w:sz w:val="22"/>
                <w:szCs w:val="22"/>
                <w:lang w:val="en-DE"/>
                <w14:ligatures w14:val="none"/>
              </w:rPr>
              <m:t>k</m:t>
            </m:r>
          </m:sub>
        </m:sSub>
        <m:r>
          <w:rPr>
            <w:rFonts w:ascii="Cambria Math" w:eastAsia="Times New Roman" w:hAnsi="Cambria Math" w:cs="Arial"/>
            <w:kern w:val="0"/>
            <w:sz w:val="22"/>
            <w:szCs w:val="22"/>
            <w:lang w:val="en-DE"/>
            <w14:ligatures w14:val="none"/>
          </w:rPr>
          <m:t>=</m:t>
        </m:r>
        <m:nary>
          <m:naryPr>
            <m:chr m:val="∑"/>
            <m:limLoc m:val="subSup"/>
            <m:grow m:val="1"/>
            <m:ctrlPr>
              <w:rPr>
                <w:rFonts w:ascii="Cambria Math" w:eastAsia="Times New Roman" w:hAnsi="Cambria Math" w:cs="Arial"/>
                <w:kern w:val="0"/>
                <w:sz w:val="22"/>
                <w:szCs w:val="22"/>
                <w:lang w:val="en-DE"/>
                <w14:ligatures w14:val="none"/>
              </w:rPr>
            </m:ctrlPr>
          </m:naryPr>
          <m:sub>
            <m:r>
              <w:rPr>
                <w:rFonts w:ascii="Cambria Math" w:eastAsia="Times New Roman" w:hAnsi="Cambria Math" w:cs="Arial"/>
                <w:kern w:val="0"/>
                <w:sz w:val="22"/>
                <w:szCs w:val="22"/>
                <w:lang w:val="en-DE"/>
                <w14:ligatures w14:val="none"/>
              </w:rPr>
              <m:t>j=1</m:t>
            </m:r>
          </m:sub>
          <m:sup>
            <m:r>
              <w:rPr>
                <w:rFonts w:ascii="Cambria Math" w:eastAsia="Times New Roman" w:hAnsi="Cambria Math" w:cs="Arial"/>
                <w:kern w:val="0"/>
                <w:sz w:val="22"/>
                <w:szCs w:val="22"/>
                <w:lang w:val="en-DE"/>
                <w14:ligatures w14:val="none"/>
              </w:rPr>
              <m:t>N</m:t>
            </m:r>
          </m:sup>
          <m:e>
            <m:sSub>
              <m:sSubPr>
                <m:ctrlPr>
                  <w:rPr>
                    <w:rFonts w:ascii="Cambria Math" w:eastAsia="Times New Roman" w:hAnsi="Cambria Math" w:cs="Arial"/>
                    <w:kern w:val="0"/>
                    <w:sz w:val="22"/>
                    <w:szCs w:val="22"/>
                    <w:lang w:val="en-DE"/>
                    <w14:ligatures w14:val="none"/>
                  </w:rPr>
                </m:ctrlPr>
              </m:sSubPr>
              <m:e>
                <m:r>
                  <w:rPr>
                    <w:rFonts w:ascii="Cambria Math" w:eastAsia="Times New Roman" w:hAnsi="Cambria Math" w:cs="Arial"/>
                    <w:kern w:val="0"/>
                    <w:sz w:val="22"/>
                    <w:szCs w:val="22"/>
                    <w:lang w:val="en-DE"/>
                    <w14:ligatures w14:val="none"/>
                  </w:rPr>
                  <m:t>x</m:t>
                </m:r>
              </m:e>
              <m:sub>
                <m:r>
                  <w:rPr>
                    <w:rFonts w:ascii="Cambria Math" w:eastAsia="Times New Roman" w:hAnsi="Cambria Math" w:cs="Arial"/>
                    <w:kern w:val="0"/>
                    <w:sz w:val="22"/>
                    <w:szCs w:val="22"/>
                    <w:lang w:val="en-DE"/>
                    <w14:ligatures w14:val="none"/>
                  </w:rPr>
                  <m:t>k,j</m:t>
                </m:r>
              </m:sub>
            </m:sSub>
          </m:e>
        </m:nary>
      </m:oMath>
      <w:r w:rsidR="00B41785" w:rsidRPr="006C27B9">
        <w:rPr>
          <w:rFonts w:ascii="Arial" w:eastAsia="Times New Roman" w:hAnsi="Arial" w:cs="Arial"/>
          <w:kern w:val="0"/>
          <w:sz w:val="22"/>
          <w:szCs w:val="22"/>
          <w:lang w:val="en-DE"/>
          <w14:ligatures w14:val="none"/>
        </w:rPr>
        <w:t xml:space="preserve">, where </w:t>
      </w:r>
      <w:r w:rsidR="00B41785" w:rsidRPr="006C27B9">
        <w:rPr>
          <w:rFonts w:ascii="Arial" w:eastAsia="Times New Roman" w:hAnsi="Arial" w:cs="Arial"/>
          <w:i/>
          <w:iCs/>
          <w:kern w:val="0"/>
          <w:sz w:val="22"/>
          <w:szCs w:val="22"/>
          <w:lang w:val="en-DE"/>
          <w14:ligatures w14:val="none"/>
        </w:rPr>
        <w:t>N</w:t>
      </w:r>
      <w:r w:rsidR="00B41785" w:rsidRPr="006C27B9">
        <w:rPr>
          <w:rFonts w:ascii="Arial" w:eastAsia="Times New Roman" w:hAnsi="Arial" w:cs="Arial"/>
          <w:kern w:val="0"/>
          <w:sz w:val="22"/>
          <w:szCs w:val="22"/>
          <w:lang w:val="en-DE"/>
          <w14:ligatures w14:val="none"/>
        </w:rPr>
        <w:t xml:space="preserve"> is the total number of bins. LocalFinder then applies one of three per-track normalization options:</w:t>
      </w:r>
    </w:p>
    <w:p w14:paraId="17FB9BF1"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lastRenderedPageBreak/>
        <w:t xml:space="preserve">(i) RPKM (reads per kilobase per million):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6</m:t>
            </m:r>
          </m:sup>
        </m:sSup>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m:rPr>
            <m:sty m:val="p"/>
          </m:rPr>
          <w:rPr>
            <w:rFonts w:ascii="Cambria Math" w:eastAsia="Times New Roman" w:hAnsi="Cambria Math" w:cs="Arial"/>
            <w:kern w:val="0"/>
            <w:lang w:val="en-DE"/>
            <w14:ligatures w14:val="none"/>
          </w:rPr>
          <m:t>/</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r>
          <w:rPr>
            <w:rFonts w:ascii="Cambria Math" w:eastAsia="Times New Roman" w:hAnsi="Cambria Math" w:cs="Arial"/>
            <w:kern w:val="0"/>
            <w:lang w:val="en-DE"/>
            <w14:ligatures w14:val="none"/>
          </w:rPr>
          <m:t>⋅L</m:t>
        </m:r>
        <m:r>
          <m:rPr>
            <m:sty m:val="p"/>
          </m:rPr>
          <w:rPr>
            <w:rFonts w:ascii="Cambria Math" w:eastAsia="Times New Roman" w:hAnsi="Cambria Math" w:cs="Arial"/>
            <w:kern w:val="0"/>
            <w:lang w:val="en-DE"/>
            <w14:ligatures w14:val="none"/>
          </w:rPr>
          <m:t>/</m:t>
        </m:r>
        <m:r>
          <w:rPr>
            <w:rFonts w:ascii="Cambria Math" w:eastAsia="Times New Roman" w:hAnsi="Cambria Math" w:cs="Arial"/>
            <w:kern w:val="0"/>
            <w:lang w:val="en-DE"/>
            <w14:ligatures w14:val="none"/>
          </w:rPr>
          <m:t>1000)</m:t>
        </m:r>
      </m:oMath>
      <w:r w:rsidRPr="00F24D72">
        <w:rPr>
          <w:rFonts w:ascii="Arial" w:eastAsia="Times New Roman" w:hAnsi="Arial" w:cs="Arial"/>
          <w:kern w:val="0"/>
          <w:lang w:val="en-DE"/>
          <w14:ligatures w14:val="none"/>
        </w:rPr>
        <w:t xml:space="preserve">, where </w:t>
      </w:r>
      <w:r w:rsidRPr="00F24D72">
        <w:rPr>
          <w:rFonts w:ascii="Arial" w:eastAsia="Times New Roman" w:hAnsi="Arial" w:cs="Arial"/>
          <w:i/>
          <w:iCs/>
          <w:kern w:val="0"/>
          <w:lang w:val="en-DE"/>
          <w14:ligatures w14:val="none"/>
        </w:rPr>
        <w:t>L</w:t>
      </w:r>
      <w:r w:rsidRPr="00F24D72">
        <w:rPr>
          <w:rFonts w:ascii="Arial" w:eastAsia="Times New Roman" w:hAnsi="Arial" w:cs="Arial"/>
          <w:kern w:val="0"/>
          <w:lang w:val="en-DE"/>
          <w14:ligatures w14:val="none"/>
        </w:rPr>
        <w:t xml:space="preserve"> is the bin length (bp).</w:t>
      </w:r>
    </w:p>
    <w:p w14:paraId="2A9A30E3"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t xml:space="preserve">(ii) CPM (counts per million):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6</m:t>
            </m:r>
          </m:sup>
        </m:sSup>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oMath>
      <w:r w:rsidRPr="00F24D72">
        <w:rPr>
          <w:rFonts w:ascii="Arial" w:eastAsia="Times New Roman" w:hAnsi="Arial" w:cs="Arial"/>
          <w:kern w:val="0"/>
          <w:lang w:val="en-DE"/>
          <w14:ligatures w14:val="none"/>
        </w:rPr>
        <w:t>.</w:t>
      </w:r>
    </w:p>
    <w:p w14:paraId="7852411D" w14:textId="77777777" w:rsidR="00B41785" w:rsidRPr="00F24D72" w:rsidRDefault="00B41785" w:rsidP="00B41785">
      <w:pPr>
        <w:widowControl/>
        <w:spacing w:before="100" w:beforeAutospacing="1" w:after="100" w:afterAutospacing="1"/>
        <w:jc w:val="left"/>
        <w:rPr>
          <w:rFonts w:ascii="Arial" w:eastAsia="Times New Roman" w:hAnsi="Arial" w:cs="Arial"/>
          <w:kern w:val="0"/>
          <w:lang w:val="en-DE"/>
          <w14:ligatures w14:val="none"/>
        </w:rPr>
      </w:pPr>
      <w:r w:rsidRPr="00F24D72">
        <w:rPr>
          <w:rFonts w:ascii="Arial" w:eastAsia="Times New Roman" w:hAnsi="Arial" w:cs="Arial"/>
          <w:kern w:val="0"/>
          <w:lang w:val="en-DE"/>
          <w14:ligatures w14:val="none"/>
        </w:rPr>
        <w:t xml:space="preserve">(iii) SCALE (downscale to the smaller library):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min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1</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2</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T</m:t>
            </m:r>
          </m:e>
          <m:sub>
            <m:r>
              <w:rPr>
                <w:rFonts w:ascii="Cambria Math" w:eastAsia="Times New Roman" w:hAnsi="Cambria Math" w:cs="Arial"/>
                <w:kern w:val="0"/>
                <w:lang w:val="en-DE"/>
                <w14:ligatures w14:val="none"/>
              </w:rPr>
              <m:t>k</m:t>
            </m:r>
          </m:sub>
        </m:sSub>
      </m:oMath>
      <w:r w:rsidRPr="00F24D72">
        <w:rPr>
          <w:rFonts w:ascii="Arial" w:eastAsia="Times New Roman" w:hAnsi="Arial" w:cs="Arial"/>
          <w:kern w:val="0"/>
          <w:lang w:val="en-DE"/>
          <w14:ligatures w14:val="none"/>
        </w:rPr>
        <w:t>.</w:t>
      </w:r>
    </w:p>
    <w:p w14:paraId="0D51C3F9" w14:textId="2C68671A" w:rsidR="004915CF" w:rsidRPr="006C27B9" w:rsidRDefault="00B41785" w:rsidP="00960FE4">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For simplicity, the normalized values </w:t>
      </w:r>
      <m:oMath>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x</m:t>
                </m:r>
              </m:e>
            </m:acc>
          </m:e>
          <m:sub>
            <m:r>
              <w:rPr>
                <w:rFonts w:ascii="Cambria Math" w:eastAsia="Times New Roman" w:hAnsi="Cambria Math" w:cs="Arial"/>
                <w:kern w:val="0"/>
                <w:lang w:val="en-DE"/>
                <w14:ligatures w14:val="none"/>
              </w:rPr>
              <m:t>k,i</m:t>
            </m:r>
          </m:sub>
        </m:sSub>
      </m:oMath>
      <w:r w:rsidRPr="006C27B9">
        <w:rPr>
          <w:rFonts w:ascii="Arial" w:eastAsia="Times New Roman" w:hAnsi="Arial" w:cs="Arial"/>
          <w:kern w:val="0"/>
          <w:lang w:val="en-DE"/>
          <w14:ligatures w14:val="none"/>
        </w:rPr>
        <w:t xml:space="preserve">are denoted as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k,i</m:t>
            </m:r>
          </m:sub>
        </m:sSub>
      </m:oMath>
      <w:r w:rsidRPr="006C27B9">
        <w:rPr>
          <w:rFonts w:ascii="Arial" w:eastAsia="Times New Roman" w:hAnsi="Arial" w:cs="Arial"/>
          <w:kern w:val="0"/>
          <w:lang w:val="en-DE"/>
          <w14:ligatures w14:val="none"/>
        </w:rPr>
        <w:t>in all subsequent steps.</w:t>
      </w:r>
    </w:p>
    <w:bookmarkEnd w:id="6"/>
    <w:p w14:paraId="70A0710A" w14:textId="77777777" w:rsidR="00B41785" w:rsidRPr="006C27B9" w:rsidRDefault="00E27056" w:rsidP="00B41785">
      <w:pPr>
        <w:pStyle w:val="Heading3"/>
        <w:rPr>
          <w:rFonts w:ascii="Arial" w:eastAsiaTheme="minorEastAsia" w:hAnsi="Arial" w:cs="Arial"/>
          <w:color w:val="auto"/>
          <w:sz w:val="22"/>
          <w:szCs w:val="22"/>
        </w:rPr>
      </w:pPr>
      <w:r w:rsidRPr="006C27B9">
        <w:rPr>
          <w:rFonts w:ascii="Arial" w:eastAsiaTheme="minorEastAsia" w:hAnsi="Arial" w:cs="Arial"/>
          <w:b/>
          <w:bCs/>
          <w:i/>
          <w:iCs/>
          <w:color w:val="auto"/>
          <w:sz w:val="22"/>
          <w:szCs w:val="22"/>
        </w:rPr>
        <w:t>Sliding-window ES calculation</w:t>
      </w:r>
      <w:r w:rsidR="00A041CD" w:rsidRPr="006C27B9">
        <w:rPr>
          <w:rFonts w:ascii="Arial" w:eastAsiaTheme="minorEastAsia" w:hAnsi="Arial" w:cs="Arial"/>
          <w:b/>
          <w:bCs/>
          <w:color w:val="auto"/>
          <w:sz w:val="22"/>
          <w:szCs w:val="22"/>
        </w:rPr>
        <w:t xml:space="preserve">. </w:t>
      </w:r>
      <w:r w:rsidR="00A041CD" w:rsidRPr="006C27B9">
        <w:rPr>
          <w:rFonts w:ascii="Arial" w:eastAsiaTheme="minorEastAsia" w:hAnsi="Arial" w:cs="Arial"/>
          <w:color w:val="auto"/>
          <w:sz w:val="22"/>
          <w:szCs w:val="22"/>
        </w:rPr>
        <w:t xml:space="preserve">ES captures signed local enrichment (or depletion) of track 2 relative to track 1 at each genomic bin, while suppressing spurious extremes arising from near-zero coverage. </w:t>
      </w:r>
      <w:proofErr w:type="spellStart"/>
      <w:r w:rsidRPr="006C27B9">
        <w:rPr>
          <w:rFonts w:ascii="Arial" w:eastAsiaTheme="minorEastAsia" w:hAnsi="Arial" w:cs="Arial"/>
          <w:i/>
          <w:iCs/>
          <w:color w:val="auto"/>
          <w:sz w:val="22"/>
          <w:szCs w:val="22"/>
        </w:rPr>
        <w:t>LocalFinder</w:t>
      </w:r>
      <w:proofErr w:type="spellEnd"/>
      <w:r w:rsidRPr="006C27B9">
        <w:rPr>
          <w:rFonts w:ascii="Arial" w:eastAsiaTheme="minorEastAsia" w:hAnsi="Arial" w:cs="Arial"/>
          <w:i/>
          <w:iCs/>
          <w:color w:val="auto"/>
          <w:sz w:val="22"/>
          <w:szCs w:val="22"/>
        </w:rPr>
        <w:t xml:space="preserve"> calc</w:t>
      </w:r>
      <w:r w:rsidR="00A041CD" w:rsidRPr="006C27B9">
        <w:rPr>
          <w:rFonts w:ascii="Arial" w:eastAsiaTheme="minorEastAsia" w:hAnsi="Arial" w:cs="Arial"/>
          <w:color w:val="auto"/>
          <w:sz w:val="22"/>
          <w:szCs w:val="22"/>
        </w:rPr>
        <w:t xml:space="preserve"> </w:t>
      </w:r>
      <w:r w:rsidRPr="006C27B9">
        <w:rPr>
          <w:rFonts w:ascii="Arial" w:eastAsiaTheme="minorEastAsia" w:hAnsi="Arial" w:cs="Arial"/>
          <w:color w:val="auto"/>
          <w:sz w:val="22"/>
          <w:szCs w:val="22"/>
        </w:rPr>
        <w:t>includes</w:t>
      </w:r>
      <w:r w:rsidR="00A041CD" w:rsidRPr="006C27B9">
        <w:rPr>
          <w:rFonts w:ascii="Arial" w:eastAsiaTheme="minorEastAsia" w:hAnsi="Arial" w:cs="Arial"/>
          <w:color w:val="auto"/>
          <w:sz w:val="22"/>
          <w:szCs w:val="22"/>
        </w:rPr>
        <w:t xml:space="preserve"> four</w:t>
      </w:r>
      <w:r w:rsidRPr="006C27B9">
        <w:rPr>
          <w:rFonts w:ascii="Arial" w:eastAsiaTheme="minorEastAsia" w:hAnsi="Arial" w:cs="Arial"/>
          <w:color w:val="auto"/>
          <w:sz w:val="22"/>
          <w:szCs w:val="22"/>
        </w:rPr>
        <w:t xml:space="preserve"> main</w:t>
      </w:r>
      <w:r w:rsidR="00A041CD" w:rsidRPr="006C27B9">
        <w:rPr>
          <w:rFonts w:ascii="Arial" w:eastAsiaTheme="minorEastAsia" w:hAnsi="Arial" w:cs="Arial"/>
          <w:color w:val="auto"/>
          <w:sz w:val="22"/>
          <w:szCs w:val="22"/>
        </w:rPr>
        <w:t xml:space="preserve"> steps: </w:t>
      </w:r>
    </w:p>
    <w:p w14:paraId="2B50D964" w14:textId="2B3D7AE5" w:rsidR="00AC063E" w:rsidRPr="006C27B9" w:rsidRDefault="00AC063E" w:rsidP="00B41785">
      <w:pPr>
        <w:pStyle w:val="Heading3"/>
        <w:rPr>
          <w:rFonts w:ascii="Arial" w:eastAsiaTheme="minorEastAsia" w:hAnsi="Arial" w:cs="Arial"/>
          <w:b/>
          <w:bCs/>
          <w:color w:val="000000" w:themeColor="text1"/>
          <w:sz w:val="22"/>
          <w:szCs w:val="22"/>
        </w:rPr>
      </w:pPr>
      <w:r w:rsidRPr="006C27B9">
        <w:rPr>
          <w:rFonts w:ascii="Arial" w:eastAsia="Times New Roman" w:hAnsi="Arial" w:cs="Arial"/>
          <w:color w:val="000000" w:themeColor="text1"/>
          <w:kern w:val="0"/>
          <w:sz w:val="22"/>
          <w:szCs w:val="22"/>
          <w:lang w:val="en-DE"/>
          <w14:ligatures w14:val="none"/>
        </w:rPr>
        <w:t xml:space="preserve">(i) Floor correction. Low-coverage bins can yield inflated ratios and unstable fold-change estimates. To stabilize local statistics, LocalFinder applies a percentile-based floor independently to each track: values below the </w:t>
      </w:r>
      <w:r w:rsidRPr="006C27B9">
        <w:rPr>
          <w:rFonts w:ascii="Arial" w:eastAsia="Times New Roman" w:hAnsi="Arial" w:cs="Arial"/>
          <w:i/>
          <w:iCs/>
          <w:color w:val="000000" w:themeColor="text1"/>
          <w:kern w:val="0"/>
          <w:sz w:val="22"/>
          <w:szCs w:val="22"/>
          <w:lang w:val="en-DE"/>
          <w14:ligatures w14:val="none"/>
        </w:rPr>
        <w:t>p</w:t>
      </w:r>
      <w:r w:rsidRPr="006C27B9">
        <w:rPr>
          <w:rFonts w:ascii="Arial" w:eastAsia="Times New Roman" w:hAnsi="Arial" w:cs="Arial"/>
          <w:color w:val="000000" w:themeColor="text1"/>
          <w:kern w:val="0"/>
          <w:sz w:val="22"/>
          <w:szCs w:val="22"/>
          <w:lang w:val="en-DE"/>
          <w14:ligatures w14:val="none"/>
        </w:rPr>
        <w:t xml:space="preserve">-th percentile (default </w:t>
      </w:r>
      <w:r w:rsidRPr="006C27B9">
        <w:rPr>
          <w:rFonts w:ascii="Arial" w:eastAsia="Times New Roman" w:hAnsi="Arial" w:cs="Arial"/>
          <w:i/>
          <w:iCs/>
          <w:color w:val="000000" w:themeColor="text1"/>
          <w:kern w:val="0"/>
          <w:sz w:val="22"/>
          <w:szCs w:val="22"/>
          <w:lang w:val="en-DE"/>
          <w14:ligatures w14:val="none"/>
        </w:rPr>
        <w:t>p</w:t>
      </w:r>
      <w:r w:rsidRPr="006C27B9">
        <w:rPr>
          <w:rFonts w:ascii="Arial" w:eastAsia="Times New Roman" w:hAnsi="Arial" w:cs="Arial"/>
          <w:color w:val="000000" w:themeColor="text1"/>
          <w:kern w:val="0"/>
          <w:sz w:val="22"/>
          <w:szCs w:val="22"/>
          <w:lang w:val="en-DE"/>
          <w14:ligatures w14:val="none"/>
        </w:rPr>
        <w:t xml:space="preserve"> = 90%) are replaced by that percentile, i.e., </w:t>
      </w:r>
      <m:oMath>
        <m:sSubSup>
          <m:sSubSupPr>
            <m:ctrlPr>
              <w:rPr>
                <w:rFonts w:ascii="Cambria Math" w:eastAsia="Times New Roman" w:hAnsi="Cambria Math" w:cs="Arial"/>
                <w:color w:val="000000" w:themeColor="text1"/>
                <w:kern w:val="0"/>
                <w:sz w:val="22"/>
                <w:szCs w:val="22"/>
                <w:lang w:val="en-DE"/>
                <w14:ligatures w14:val="none"/>
              </w:rPr>
            </m:ctrlPr>
          </m:sSubSup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up>
            <m:r>
              <m:rPr>
                <m:sty m:val="p"/>
              </m:rPr>
              <w:rPr>
                <w:rFonts w:ascii="Cambria Math" w:eastAsia="Times New Roman" w:hAnsi="Cambria Math" w:cs="Arial"/>
                <w:color w:val="000000" w:themeColor="text1"/>
                <w:kern w:val="0"/>
                <w:sz w:val="22"/>
                <w:szCs w:val="22"/>
                <w:lang w:val="en-DE"/>
                <w14:ligatures w14:val="none"/>
              </w:rPr>
              <m:t>'</m:t>
            </m:r>
          </m:sup>
        </m:sSubSup>
        <m:r>
          <w:rPr>
            <w:rFonts w:ascii="Cambria Math" w:eastAsia="Times New Roman" w:hAnsi="Cambria Math" w:cs="Arial"/>
            <w:color w:val="000000" w:themeColor="text1"/>
            <w:kern w:val="0"/>
            <w:sz w:val="22"/>
            <w:szCs w:val="22"/>
            <w:lang w:val="en-DE"/>
            <w14:ligatures w14:val="none"/>
          </w:rPr>
          <m:t>=</m:t>
        </m:r>
        <m:r>
          <m:rPr>
            <m:sty m:val="p"/>
          </m:rPr>
          <w:rPr>
            <w:rFonts w:ascii="Cambria Math" w:eastAsia="Times New Roman" w:hAnsi="Cambria Math" w:cs="Arial"/>
            <w:color w:val="000000" w:themeColor="text1"/>
            <w:kern w:val="0"/>
            <w:sz w:val="22"/>
            <w:szCs w:val="22"/>
            <w:lang w:val="en-DE"/>
            <w14:ligatures w14:val="none"/>
          </w:rPr>
          <m:t>max</m:t>
        </m:r>
        <m:r>
          <w:rPr>
            <w:rFonts w:ascii="Cambria Math" w:eastAsia="Times New Roman" w:hAnsi="Cambria Math" w:cs="Arial"/>
            <w:color w:val="000000" w:themeColor="text1"/>
            <w:kern w:val="0"/>
            <w:sz w:val="22"/>
            <w:szCs w:val="22"/>
            <w:lang w:val="en-DE"/>
            <w14:ligatures w14:val="none"/>
          </w:rPr>
          <m:t>⁡(</m:t>
        </m:r>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Sub>
        <m:r>
          <w:rPr>
            <w:rFonts w:ascii="Cambria Math" w:eastAsia="Times New Roman" w:hAnsi="Cambria Math" w:cs="Arial"/>
            <w:color w:val="000000" w:themeColor="text1"/>
            <w:kern w:val="0"/>
            <w:sz w:val="22"/>
            <w:szCs w:val="22"/>
            <w:lang w:val="en-DE"/>
            <w14:ligatures w14:val="none"/>
          </w:rPr>
          <m:t>,</m:t>
        </m:r>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τ</m:t>
            </m:r>
          </m:e>
          <m:sub>
            <m:r>
              <w:rPr>
                <w:rFonts w:ascii="Cambria Math" w:eastAsia="Times New Roman" w:hAnsi="Cambria Math" w:cs="Arial"/>
                <w:color w:val="000000" w:themeColor="text1"/>
                <w:kern w:val="0"/>
                <w:sz w:val="22"/>
                <w:szCs w:val="22"/>
                <w:lang w:val="en-DE"/>
                <w14:ligatures w14:val="none"/>
              </w:rPr>
              <m:t>k</m:t>
            </m:r>
          </m:sub>
        </m:sSub>
        <m:r>
          <w:rPr>
            <w:rFonts w:ascii="Cambria Math" w:eastAsia="Times New Roman" w:hAnsi="Cambria Math" w:cs="Arial"/>
            <w:color w:val="000000" w:themeColor="text1"/>
            <w:kern w:val="0"/>
            <w:sz w:val="22"/>
            <w:szCs w:val="22"/>
            <w:lang w:val="en-DE"/>
            <w14:ligatures w14:val="none"/>
          </w:rPr>
          <m:t>)</m:t>
        </m:r>
      </m:oMath>
      <w:r w:rsidRPr="006C27B9">
        <w:rPr>
          <w:rFonts w:ascii="Arial" w:eastAsia="Times New Roman" w:hAnsi="Arial" w:cs="Arial"/>
          <w:color w:val="000000" w:themeColor="text1"/>
          <w:kern w:val="0"/>
          <w:sz w:val="22"/>
          <w:szCs w:val="22"/>
          <w:lang w:val="en-DE"/>
          <w14:ligatures w14:val="none"/>
        </w:rPr>
        <w:t xml:space="preserve">, where </w:t>
      </w:r>
      <m:oMath>
        <m:sSub>
          <m:sSubPr>
            <m:ctrlPr>
              <w:rPr>
                <w:rFonts w:ascii="Cambria Math" w:eastAsia="Times New Roman" w:hAnsi="Cambria Math" w:cs="Arial"/>
                <w:color w:val="000000" w:themeColor="text1"/>
                <w:kern w:val="0"/>
                <w:sz w:val="22"/>
                <w:szCs w:val="22"/>
                <w:lang w:val="en-DE"/>
                <w14:ligatures w14:val="none"/>
              </w:rPr>
            </m:ctrlPr>
          </m:sSubPr>
          <m:e>
            <m:r>
              <w:rPr>
                <w:rFonts w:ascii="Cambria Math" w:eastAsia="Times New Roman" w:hAnsi="Cambria Math" w:cs="Arial"/>
                <w:color w:val="000000" w:themeColor="text1"/>
                <w:kern w:val="0"/>
                <w:sz w:val="22"/>
                <w:szCs w:val="22"/>
                <w:lang w:val="en-DE"/>
                <w14:ligatures w14:val="none"/>
              </w:rPr>
              <m:t>τ</m:t>
            </m:r>
          </m:e>
          <m:sub>
            <m:r>
              <w:rPr>
                <w:rFonts w:ascii="Cambria Math" w:eastAsia="Times New Roman" w:hAnsi="Cambria Math" w:cs="Arial"/>
                <w:color w:val="000000" w:themeColor="text1"/>
                <w:kern w:val="0"/>
                <w:sz w:val="22"/>
                <w:szCs w:val="22"/>
                <w:lang w:val="en-DE"/>
                <w14:ligatures w14:val="none"/>
              </w:rPr>
              <m:t>k</m:t>
            </m:r>
          </m:sub>
        </m:sSub>
      </m:oMath>
      <w:r w:rsidRPr="006C27B9">
        <w:rPr>
          <w:rFonts w:ascii="Arial" w:eastAsia="Times New Roman" w:hAnsi="Arial" w:cs="Arial"/>
          <w:color w:val="000000" w:themeColor="text1"/>
          <w:kern w:val="0"/>
          <w:sz w:val="22"/>
          <w:szCs w:val="22"/>
          <w:lang w:val="en-DE"/>
          <w14:ligatures w14:val="none"/>
        </w:rPr>
        <w:t xml:space="preserve">is the per-track percentile threshold computed across bins. Subsequent ES calculations use the floored signals </w:t>
      </w:r>
      <m:oMath>
        <m:sSubSup>
          <m:sSubSupPr>
            <m:ctrlPr>
              <w:rPr>
                <w:rFonts w:ascii="Cambria Math" w:eastAsia="Times New Roman" w:hAnsi="Cambria Math" w:cs="Arial"/>
                <w:color w:val="000000" w:themeColor="text1"/>
                <w:kern w:val="0"/>
                <w:sz w:val="22"/>
                <w:szCs w:val="22"/>
                <w:lang w:val="en-DE"/>
                <w14:ligatures w14:val="none"/>
              </w:rPr>
            </m:ctrlPr>
          </m:sSubSupPr>
          <m:e>
            <m:r>
              <w:rPr>
                <w:rFonts w:ascii="Cambria Math" w:eastAsia="Times New Roman" w:hAnsi="Cambria Math" w:cs="Arial"/>
                <w:color w:val="000000" w:themeColor="text1"/>
                <w:kern w:val="0"/>
                <w:sz w:val="22"/>
                <w:szCs w:val="22"/>
                <w:lang w:val="en-DE"/>
                <w14:ligatures w14:val="none"/>
              </w:rPr>
              <m:t>x</m:t>
            </m:r>
          </m:e>
          <m:sub>
            <m:r>
              <w:rPr>
                <w:rFonts w:ascii="Cambria Math" w:eastAsia="Times New Roman" w:hAnsi="Cambria Math" w:cs="Arial"/>
                <w:color w:val="000000" w:themeColor="text1"/>
                <w:kern w:val="0"/>
                <w:sz w:val="22"/>
                <w:szCs w:val="22"/>
                <w:lang w:val="en-DE"/>
                <w14:ligatures w14:val="none"/>
              </w:rPr>
              <m:t>k,i</m:t>
            </m:r>
          </m:sub>
          <m:sup>
            <m:r>
              <m:rPr>
                <m:sty m:val="p"/>
              </m:rPr>
              <w:rPr>
                <w:rFonts w:ascii="Cambria Math" w:eastAsia="Times New Roman" w:hAnsi="Cambria Math" w:cs="Arial"/>
                <w:color w:val="000000" w:themeColor="text1"/>
                <w:kern w:val="0"/>
                <w:sz w:val="22"/>
                <w:szCs w:val="22"/>
                <w:lang w:val="en-DE"/>
                <w14:ligatures w14:val="none"/>
              </w:rPr>
              <m:t>'</m:t>
            </m:r>
          </m:sup>
        </m:sSubSup>
      </m:oMath>
      <w:r w:rsidRPr="006C27B9">
        <w:rPr>
          <w:rFonts w:ascii="Arial" w:eastAsia="Times New Roman" w:hAnsi="Arial" w:cs="Arial"/>
          <w:color w:val="000000" w:themeColor="text1"/>
          <w:kern w:val="0"/>
          <w:sz w:val="22"/>
          <w:szCs w:val="22"/>
          <w:lang w:val="en-DE"/>
          <w14:ligatures w14:val="none"/>
        </w:rPr>
        <w:t>.</w:t>
      </w:r>
    </w:p>
    <w:p w14:paraId="665D6559" w14:textId="48E34E8A" w:rsidR="00AC063E" w:rsidRPr="006C27B9" w:rsidRDefault="00AC063E" w:rsidP="00AC063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(ii) Window statistics. </w:t>
      </w:r>
      <w:r w:rsidR="004802AB" w:rsidRPr="006C27B9">
        <w:rPr>
          <w:rFonts w:ascii="Arial" w:hAnsi="Arial" w:cs="Arial"/>
        </w:rPr>
        <w:t xml:space="preserve">ES uses two window scales: a peak window of size </w:t>
      </w:r>
      <m:oMath>
        <m:r>
          <w:rPr>
            <w:rFonts w:ascii="Cambria Math" w:hAnsi="Cambria Math" w:cs="Arial"/>
          </w:rPr>
          <m:t>P=2</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r>
          <w:rPr>
            <w:rFonts w:ascii="Cambria Math" w:hAnsi="Cambria Math" w:cs="Arial"/>
          </w:rPr>
          <m:t>+1</m:t>
        </m:r>
      </m:oMath>
      <w:r w:rsidR="00F24D72">
        <w:rPr>
          <w:rFonts w:ascii="Arial" w:hAnsi="Arial" w:cs="Arial"/>
        </w:rPr>
        <w:t xml:space="preserve"> </w:t>
      </w:r>
      <w:r w:rsidR="004802AB" w:rsidRPr="006C27B9">
        <w:rPr>
          <w:rFonts w:ascii="Arial" w:hAnsi="Arial" w:cs="Arial"/>
        </w:rPr>
        <w:t xml:space="preserve">to compute peak-window means for fold-change estimation, and a sliding window of size </w:t>
      </w:r>
      <m:oMath>
        <m:r>
          <w:rPr>
            <w:rFonts w:ascii="Cambria Math" w:hAnsi="Cambria Math" w:cs="Arial"/>
          </w:rPr>
          <m:t>W=2</m:t>
        </m:r>
        <m:r>
          <w:rPr>
            <w:rFonts w:ascii="Cambria Math" w:hAnsi="Cambria Math" w:cs="Arial"/>
          </w:rPr>
          <m:t>h+</m:t>
        </m:r>
        <m:r>
          <w:rPr>
            <w:rFonts w:ascii="Cambria Math" w:hAnsi="Cambria Math" w:cs="Arial"/>
          </w:rPr>
          <m:t>1</m:t>
        </m:r>
      </m:oMath>
      <w:r w:rsidR="009915DD">
        <w:rPr>
          <w:rFonts w:ascii="Arial" w:hAnsi="Arial" w:cs="Arial"/>
        </w:rPr>
        <w:t xml:space="preserve"> </w:t>
      </w:r>
      <w:r w:rsidR="004802AB" w:rsidRPr="006C27B9">
        <w:rPr>
          <w:rFonts w:ascii="Arial" w:hAnsi="Arial" w:cs="Arial"/>
        </w:rPr>
        <w:t xml:space="preserve">to estimate local sampling variability. The peak-window mean is computed as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μ</m:t>
                </m:r>
              </m:e>
            </m:acc>
          </m:e>
          <m:sub>
            <m:r>
              <w:rPr>
                <w:rFonts w:ascii="Cambria Math" w:hAnsi="Cambria Math" w:cs="Arial"/>
              </w:rPr>
              <m:t>k,i</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P</m:t>
            </m:r>
          </m:den>
        </m:f>
        <m:nary>
          <m:naryPr>
            <m:chr m:val="∑"/>
            <m:limLoc m:val="subSup"/>
            <m:grow m:val="1"/>
            <m:ctrlPr>
              <w:rPr>
                <w:rFonts w:ascii="Cambria Math" w:hAnsi="Cambria Math" w:cs="Arial"/>
              </w:rPr>
            </m:ctrlPr>
          </m:naryPr>
          <m:sub>
            <m:r>
              <w:rPr>
                <w:rFonts w:ascii="Cambria Math" w:hAnsi="Cambria Math" w:cs="Arial"/>
              </w:rPr>
              <m:t>j=i-</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sub>
          <m:sup>
            <m:r>
              <w:rPr>
                <w:rFonts w:ascii="Cambria Math" w:hAnsi="Cambria Math" w:cs="Arial"/>
              </w:rPr>
              <m:t>i+</m:t>
            </m:r>
            <m:sSub>
              <m:sSubPr>
                <m:ctrlPr>
                  <w:rPr>
                    <w:rFonts w:ascii="Cambria Math" w:hAnsi="Cambria Math" w:cs="Arial"/>
                  </w:rPr>
                </m:ctrlPr>
              </m:sSubPr>
              <m:e>
                <m:r>
                  <w:rPr>
                    <w:rFonts w:ascii="Cambria Math" w:hAnsi="Cambria Math" w:cs="Arial"/>
                  </w:rPr>
                  <m:t>h</m:t>
                </m:r>
              </m:e>
              <m:sub>
                <m:r>
                  <w:rPr>
                    <w:rFonts w:ascii="Cambria Math" w:hAnsi="Cambria Math" w:cs="Arial"/>
                  </w:rPr>
                  <m:t>p</m:t>
                </m:r>
              </m:sub>
            </m:sSub>
          </m:sup>
          <m:e>
            <m:sSubSup>
              <m:sSubSupPr>
                <m:ctrlPr>
                  <w:rPr>
                    <w:rFonts w:ascii="Cambria Math" w:hAnsi="Cambria Math" w:cs="Arial"/>
                  </w:rPr>
                </m:ctrlPr>
              </m:sSubSupPr>
              <m:e>
                <m:r>
                  <w:rPr>
                    <w:rFonts w:ascii="Cambria Math" w:hAnsi="Cambria Math" w:cs="Arial"/>
                  </w:rPr>
                  <m:t>x</m:t>
                </m:r>
              </m:e>
              <m:sub>
                <m:r>
                  <w:rPr>
                    <w:rFonts w:ascii="Cambria Math" w:hAnsi="Cambria Math" w:cs="Arial"/>
                  </w:rPr>
                  <m:t>k,j</m:t>
                </m:r>
              </m:sub>
              <m:sup>
                <m:r>
                  <m:rPr>
                    <m:sty m:val="p"/>
                  </m:rPr>
                  <w:rPr>
                    <w:rFonts w:ascii="Cambria Math" w:hAnsi="Cambria Math" w:cs="Arial"/>
                  </w:rPr>
                  <m:t>'</m:t>
                </m:r>
              </m:sup>
            </m:sSubSup>
          </m:e>
        </m:nary>
      </m:oMath>
      <w:r w:rsidR="004802AB" w:rsidRPr="006C27B9">
        <w:rPr>
          <w:rFonts w:ascii="Arial" w:hAnsi="Arial" w:cs="Arial"/>
        </w:rPr>
        <w:t xml:space="preserve">, and the sliding-window mean is </w:t>
      </w:r>
      <m:oMath>
        <m:sSub>
          <m:sSubPr>
            <m:ctrlPr>
              <w:rPr>
                <w:rFonts w:ascii="Cambria Math" w:hAnsi="Cambria Math" w:cs="Arial"/>
              </w:rPr>
            </m:ctrlPr>
          </m:sSubPr>
          <m:e>
            <m:r>
              <w:rPr>
                <w:rFonts w:ascii="Cambria Math" w:hAnsi="Cambria Math" w:cs="Arial"/>
              </w:rPr>
              <m:t>μ</m:t>
            </m:r>
          </m:e>
          <m:sub>
            <m:r>
              <w:rPr>
                <w:rFonts w:ascii="Cambria Math" w:hAnsi="Cambria Math" w:cs="Arial"/>
              </w:rPr>
              <m:t>k,i</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W</m:t>
            </m:r>
          </m:den>
        </m:f>
        <m:nary>
          <m:naryPr>
            <m:chr m:val="∑"/>
            <m:limLoc m:val="subSup"/>
            <m:grow m:val="1"/>
            <m:ctrlPr>
              <w:rPr>
                <w:rFonts w:ascii="Cambria Math" w:hAnsi="Cambria Math" w:cs="Arial"/>
              </w:rPr>
            </m:ctrlPr>
          </m:naryPr>
          <m:sub>
            <m:r>
              <w:rPr>
                <w:rFonts w:ascii="Cambria Math" w:hAnsi="Cambria Math" w:cs="Arial"/>
              </w:rPr>
              <m:t>j=i-h</m:t>
            </m:r>
          </m:sub>
          <m:sup>
            <m:r>
              <w:rPr>
                <w:rFonts w:ascii="Cambria Math" w:hAnsi="Cambria Math" w:cs="Arial"/>
              </w:rPr>
              <m:t>i+h</m:t>
            </m:r>
          </m:sup>
          <m:e>
            <m:sSubSup>
              <m:sSubSupPr>
                <m:ctrlPr>
                  <w:rPr>
                    <w:rFonts w:ascii="Cambria Math" w:hAnsi="Cambria Math" w:cs="Arial"/>
                  </w:rPr>
                </m:ctrlPr>
              </m:sSubSupPr>
              <m:e>
                <m:r>
                  <w:rPr>
                    <w:rFonts w:ascii="Cambria Math" w:hAnsi="Cambria Math" w:cs="Arial"/>
                  </w:rPr>
                  <m:t>x</m:t>
                </m:r>
              </m:e>
              <m:sub>
                <m:r>
                  <w:rPr>
                    <w:rFonts w:ascii="Cambria Math" w:hAnsi="Cambria Math" w:cs="Arial"/>
                  </w:rPr>
                  <m:t>k,j</m:t>
                </m:r>
              </m:sub>
              <m:sup>
                <m:r>
                  <m:rPr>
                    <m:sty m:val="p"/>
                  </m:rPr>
                  <w:rPr>
                    <w:rFonts w:ascii="Cambria Math" w:hAnsi="Cambria Math" w:cs="Arial"/>
                  </w:rPr>
                  <m:t>'</m:t>
                </m:r>
              </m:sup>
            </m:sSubSup>
          </m:e>
        </m:nary>
      </m:oMath>
      <w:r w:rsidRPr="006C27B9">
        <w:rPr>
          <w:rFonts w:ascii="Arial" w:eastAsia="Times New Roman" w:hAnsi="Arial" w:cs="Arial"/>
          <w:kern w:val="0"/>
          <w:lang w:val="en-DE"/>
          <w14:ligatures w14:val="none"/>
        </w:rPr>
        <w:t xml:space="preserve">. Within each sliding window, LocalFinder computes local means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 xml:space="preserve"> </m:t>
        </m:r>
      </m:oMath>
      <w:r w:rsidRPr="006C27B9">
        <w:rPr>
          <w:rFonts w:ascii="Arial" w:eastAsia="Times New Roman" w:hAnsi="Arial" w:cs="Arial"/>
          <w:kern w:val="0"/>
          <w:lang w:val="en-DE"/>
          <w14:ligatures w14:val="none"/>
        </w:rPr>
        <w:t xml:space="preserve">and empirical variances </w:t>
      </w:r>
      <m:oMath>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σ</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oMath>
      <w:r w:rsidRPr="006C27B9">
        <w:rPr>
          <w:rFonts w:ascii="Arial" w:eastAsia="Times New Roman" w:hAnsi="Arial" w:cs="Arial"/>
          <w:kern w:val="0"/>
          <w:lang w:val="en-DE"/>
          <w14:ligatures w14:val="none"/>
        </w:rPr>
        <w:t xml:space="preserve">, and estimates a non-negative overdispersion parameter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k,i</m:t>
            </m:r>
          </m:sub>
        </m:sSub>
      </m:oMath>
      <w:r w:rsidR="009915DD">
        <w:rPr>
          <w:rFonts w:ascii="Arial" w:eastAsia="Times New Roman" w:hAnsi="Arial" w:cs="Arial"/>
          <w:kern w:val="0"/>
          <w:lang w:val="en-DE"/>
          <w14:ligatures w14:val="none"/>
        </w:rPr>
        <w:t xml:space="preserve"> </w:t>
      </w:r>
      <w:r w:rsidRPr="006C27B9">
        <w:rPr>
          <w:rFonts w:ascii="Arial" w:eastAsia="Times New Roman" w:hAnsi="Arial" w:cs="Arial"/>
          <w:kern w:val="0"/>
          <w:lang w:val="en-DE"/>
          <w14:ligatures w14:val="none"/>
        </w:rPr>
        <w:t>using a method-of-moments estimator consistent with a ZINB mean–variance relationship.</w:t>
      </w:r>
    </w:p>
    <w:p w14:paraId="318F0483" w14:textId="7ECF3C84" w:rsidR="00AC063E" w:rsidRPr="006C27B9" w:rsidRDefault="00AC063E" w:rsidP="00AC063E">
      <w:pPr>
        <w:widowControl/>
        <w:spacing w:before="100" w:beforeAutospacing="1" w:after="100" w:afterAutospacing="1"/>
        <w:jc w:val="left"/>
        <w:rPr>
          <w:rFonts w:ascii="Arial" w:eastAsia="Times New Roman" w:hAnsi="Arial" w:cs="Arial"/>
          <w:kern w:val="0"/>
          <w:lang w:val="en-DE"/>
          <w14:ligatures w14:val="none"/>
        </w:rPr>
      </w:pPr>
      <m:oMathPara>
        <m:oMath>
          <m:r>
            <w:rPr>
              <w:rFonts w:ascii="Cambria Math" w:eastAsia="Times New Roman" w:hAnsi="Cambria Math" w:cs="Arial"/>
              <w:kern w:val="0"/>
              <w:lang w:val="en-DE"/>
              <w14:ligatures w14:val="none"/>
            </w:rPr>
            <m:t xml:space="preserve">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k,i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max</m:t>
          </m:r>
          <m:d>
            <m:dPr>
              <m:sepChr m:val=","/>
              <m:ctrlPr>
                <w:rPr>
                  <w:rFonts w:ascii="Cambria Math" w:eastAsia="Times New Roman" w:hAnsi="Cambria Math" w:cs="Arial"/>
                  <w:kern w:val="0"/>
                  <w:lang w:val="en-DE"/>
                  <w14:ligatures w14:val="none"/>
                </w:rPr>
              </m:ctrlPr>
            </m:dPr>
            <m:e>
              <m:f>
                <m:fPr>
                  <m:ctrlPr>
                    <w:rPr>
                      <w:rFonts w:ascii="Cambria Math" w:eastAsia="Times New Roman" w:hAnsi="Cambria Math" w:cs="Arial"/>
                      <w:kern w:val="0"/>
                      <w:lang w:val="en-DE"/>
                      <w14:ligatures w14:val="none"/>
                    </w:rPr>
                  </m:ctrlPr>
                </m:fPr>
                <m:num>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σ</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Sub>
                </m:num>
                <m:den>
                  <m:sSubSup>
                    <m:sSubSupPr>
                      <m:ctrlPr>
                        <w:rPr>
                          <w:rFonts w:ascii="Cambria Math" w:eastAsia="Times New Roman" w:hAnsi="Cambria Math" w:cs="Arial"/>
                          <w:kern w:val="0"/>
                          <w:lang w:val="en-DE"/>
                          <w14:ligatures w14:val="none"/>
                        </w:rPr>
                      </m:ctrlPr>
                    </m:sSubSup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k,i</m:t>
                      </m:r>
                    </m:sub>
                    <m:sup>
                      <m:r>
                        <w:rPr>
                          <w:rFonts w:ascii="Cambria Math" w:eastAsia="Times New Roman" w:hAnsi="Cambria Math" w:cs="Arial"/>
                          <w:kern w:val="0"/>
                          <w:lang w:val="en-DE"/>
                          <w14:ligatures w14:val="none"/>
                        </w:rPr>
                        <m:t>2</m:t>
                      </m:r>
                    </m:sup>
                  </m:sSubSup>
                </m:den>
              </m:f>
            </m:e>
            <m:e>
              <m:r>
                <m:rPr>
                  <m:nor/>
                </m:rPr>
                <w:rPr>
                  <w:rFonts w:ascii="Arial" w:eastAsia="Times New Roman" w:hAnsi="Arial" w:cs="Arial"/>
                  <w:kern w:val="0"/>
                  <w:lang w:val="en-DE"/>
                  <w14:ligatures w14:val="none"/>
                </w:rPr>
                <m:t> </m:t>
              </m:r>
              <m:r>
                <w:rPr>
                  <w:rFonts w:ascii="Cambria Math" w:eastAsia="Times New Roman" w:hAnsi="Cambria Math" w:cs="Arial"/>
                  <w:kern w:val="0"/>
                  <w:lang w:val="en-DE"/>
                  <w14:ligatures w14:val="none"/>
                </w:rPr>
                <m:t>0</m:t>
              </m:r>
            </m:e>
          </m:d>
          <m:r>
            <m:rPr>
              <m:sty m:val="p"/>
            </m:rPr>
            <w:rPr>
              <w:rFonts w:ascii="Arial" w:eastAsia="Times New Roman" w:hAnsi="Arial" w:cs="Arial"/>
              <w:kern w:val="0"/>
              <w:lang w:val="en-DE"/>
              <w14:ligatures w14:val="none"/>
            </w:rPr>
            <w:br/>
          </m:r>
        </m:oMath>
      </m:oMathPara>
      <w:r w:rsidRPr="006C27B9">
        <w:rPr>
          <w:rFonts w:ascii="Arial" w:eastAsia="Times New Roman" w:hAnsi="Arial" w:cs="Arial"/>
          <w:kern w:val="0"/>
          <w:lang w:val="en-DE"/>
          <w14:ligatures w14:val="none"/>
        </w:rPr>
        <w:t xml:space="preserve">(iii) Wald test. For each bin </w:t>
      </w:r>
      <m:oMath>
        <m:r>
          <w:rPr>
            <w:rFonts w:ascii="Cambria Math" w:eastAsia="Times New Roman" w:hAnsi="Cambria Math" w:cs="Arial"/>
            <w:kern w:val="0"/>
            <w:lang w:val="en-DE"/>
            <w14:ligatures w14:val="none"/>
          </w:rPr>
          <m:t>i</m:t>
        </m:r>
      </m:oMath>
      <w:r w:rsidRPr="006C27B9">
        <w:rPr>
          <w:rFonts w:ascii="Arial" w:eastAsia="Times New Roman" w:hAnsi="Arial" w:cs="Arial"/>
          <w:kern w:val="0"/>
          <w:lang w:val="en-DE"/>
          <w14:ligatures w14:val="none"/>
        </w:rPr>
        <w:t xml:space="preserve">, LocalFinder computes a local log fold-change relative to a fold-change threshold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m:rPr>
                <m:nor/>
              </m:rPr>
              <w:rPr>
                <w:rFonts w:ascii="Arial" w:eastAsia="Times New Roman" w:hAnsi="Arial" w:cs="Arial"/>
                <w:kern w:val="0"/>
                <w:lang w:val="en-DE"/>
                <w14:ligatures w14:val="none"/>
              </w:rPr>
              <m:t>thresh</m:t>
            </m:r>
          </m:sub>
        </m:sSub>
        <m:r>
          <w:rPr>
            <w:rFonts w:ascii="Cambria Math" w:eastAsia="Times New Roman" w:hAnsi="Cambria Math" w:cs="Arial"/>
            <w:kern w:val="0"/>
            <w:lang w:val="en-DE"/>
            <w14:ligatures w14:val="none"/>
          </w:rPr>
          <m:t xml:space="preserve"> </m:t>
        </m:r>
      </m:oMath>
      <w:r w:rsidRPr="006C27B9">
        <w:rPr>
          <w:rFonts w:ascii="Arial" w:eastAsia="Times New Roman" w:hAnsi="Arial" w:cs="Arial"/>
          <w:kern w:val="0"/>
          <w:lang w:val="en-DE"/>
          <w14:ligatures w14:val="none"/>
        </w:rPr>
        <w:t xml:space="preserve">(default 1.5) using the peak-window means, i.e., </w:t>
      </w:r>
      <m:oMath>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μ</m:t>
                </m:r>
              </m:e>
            </m:acc>
          </m:e>
          <m:sub>
            <m:r>
              <w:rPr>
                <w:rFonts w:ascii="Cambria Math" w:eastAsia="Times New Roman" w:hAnsi="Cambria Math" w:cs="Arial"/>
                <w:kern w:val="0"/>
                <w:lang w:val="en-DE"/>
                <w14:ligatures w14:val="none"/>
              </w:rPr>
              <m:t>2,i</m:t>
            </m:r>
          </m:sub>
        </m:sSub>
        <m:r>
          <m:rPr>
            <m:sty m:val="p"/>
          </m:rP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μ</m:t>
                </m:r>
              </m:e>
            </m:acc>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/ln</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m:rPr>
                <m:nor/>
              </m:rPr>
              <w:rPr>
                <w:rFonts w:ascii="Arial" w:eastAsia="Times New Roman" w:hAnsi="Arial" w:cs="Arial"/>
                <w:kern w:val="0"/>
                <w:lang w:val="en-DE"/>
                <w14:ligatures w14:val="none"/>
              </w:rPr>
              <m:t>thresh</m:t>
            </m:r>
          </m:sub>
        </m:sSub>
        <m:r>
          <w:rPr>
            <w:rFonts w:ascii="Cambria Math" w:eastAsia="Times New Roman" w:hAnsi="Cambria Math" w:cs="Arial"/>
            <w:kern w:val="0"/>
            <w:lang w:val="en-DE"/>
            <w14:ligatures w14:val="none"/>
          </w:rPr>
          <m:t>)</m:t>
        </m:r>
      </m:oMath>
      <w:r w:rsidRPr="006C27B9">
        <w:rPr>
          <w:rFonts w:ascii="Arial" w:eastAsia="Times New Roman" w:hAnsi="Arial" w:cs="Arial"/>
          <w:kern w:val="0"/>
          <w:lang w:val="en-DE"/>
          <w14:ligatures w14:val="none"/>
        </w:rPr>
        <w:t>. The standard error is obtained under the locally estimated ZINB variance model and written as:</w:t>
      </w:r>
    </w:p>
    <w:p w14:paraId="0C50A103" w14:textId="406E6807" w:rsidR="00AC063E" w:rsidRPr="006C27B9" w:rsidRDefault="00000000" w:rsidP="00AC063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SE</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ad>
            <m:radPr>
              <m:degHide m:val="1"/>
              <m:ctrlPr>
                <w:rPr>
                  <w:rFonts w:ascii="Cambria Math" w:eastAsia="Times New Roman" w:hAnsi="Cambria Math" w:cs="Arial"/>
                  <w:kern w:val="0"/>
                  <w:lang w:val="en-DE"/>
                  <w14:ligatures w14:val="none"/>
                </w:rPr>
              </m:ctrlPr>
            </m:radPr>
            <m:deg/>
            <m:e>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den>
              </m:f>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den>
              </m:f>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ϕ</m:t>
                  </m:r>
                </m:e>
                <m:sub>
                  <m:r>
                    <w:rPr>
                      <w:rFonts w:ascii="Cambria Math" w:eastAsia="Times New Roman" w:hAnsi="Cambria Math" w:cs="Arial"/>
                      <w:kern w:val="0"/>
                      <w:lang w:val="en-DE"/>
                      <w14:ligatures w14:val="none"/>
                    </w:rPr>
                    <m:t>2,i</m:t>
                  </m:r>
                </m:sub>
              </m:sSub>
            </m:e>
          </m:rad>
          <m:r>
            <m:rPr>
              <m:sty m:val="p"/>
            </m:rPr>
            <w:rPr>
              <w:rFonts w:ascii="Arial" w:eastAsia="Times New Roman" w:hAnsi="Arial" w:cs="Arial"/>
              <w:kern w:val="0"/>
              <w:lang w:val="en-DE"/>
              <w14:ligatures w14:val="none"/>
            </w:rPr>
            <w:br/>
          </m:r>
        </m:oMath>
      </m:oMathPara>
      <w:bookmarkStart w:id="7" w:name="OLE_LINK11"/>
      <w:r w:rsidR="009E02F6" w:rsidRPr="006C27B9">
        <w:rPr>
          <w:rFonts w:ascii="Arial" w:hAnsi="Arial" w:cs="Arial"/>
        </w:rPr>
        <w:t xml:space="preserve">A Wald statistic is computed as </w:t>
      </w:r>
      <m:oMath>
        <m:sSub>
          <m:sSubPr>
            <m:ctrlPr>
              <w:rPr>
                <w:rFonts w:ascii="Cambria Math" w:hAnsi="Cambria Math" w:cs="Arial"/>
              </w:rPr>
            </m:ctrlPr>
          </m:sSubPr>
          <m:e>
            <m:r>
              <w:rPr>
                <w:rFonts w:ascii="Cambria Math" w:hAnsi="Cambria Math" w:cs="Arial"/>
              </w:rPr>
              <m:t>Z</m:t>
            </m:r>
          </m:e>
          <m:sub>
            <m:r>
              <w:rPr>
                <w:rFonts w:ascii="Cambria Math" w:hAnsi="Cambria Math" w:cs="Arial"/>
              </w:rPr>
              <m:t>i</m:t>
            </m:r>
          </m:sub>
        </m:sSub>
        <m:r>
          <w:rPr>
            <w:rFonts w:ascii="Cambria Math" w:hAnsi="Cambria Math" w:cs="Arial"/>
          </w:rPr>
          <m:t>=</m:t>
        </m:r>
        <m:sSub>
          <m:sSubPr>
            <m:ctrlPr>
              <w:rPr>
                <w:rFonts w:ascii="Cambria Math" w:hAnsi="Cambria Math" w:cs="Arial"/>
              </w:rPr>
            </m:ctrlPr>
          </m:sSubPr>
          <m:e>
            <m:r>
              <m:rPr>
                <m:sty m:val="p"/>
              </m:rPr>
              <w:rPr>
                <w:rFonts w:ascii="Cambria Math" w:hAnsi="Cambria Math" w:cs="Arial"/>
              </w:rPr>
              <m:t>logFC</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SE</m:t>
            </m:r>
          </m:e>
          <m:sub>
            <m:r>
              <w:rPr>
                <w:rFonts w:ascii="Cambria Math" w:hAnsi="Cambria Math" w:cs="Arial"/>
              </w:rPr>
              <m:t>i</m:t>
            </m:r>
          </m:sub>
        </m:sSub>
      </m:oMath>
      <w:r w:rsidR="009915DD">
        <w:rPr>
          <w:rFonts w:ascii="Arial" w:hAnsi="Arial" w:cs="Arial"/>
        </w:rPr>
        <w:t xml:space="preserve"> </w:t>
      </w:r>
      <w:r w:rsidR="009E02F6" w:rsidRPr="006C27B9">
        <w:rPr>
          <w:rFonts w:ascii="Arial" w:hAnsi="Arial" w:cs="Arial"/>
        </w:rPr>
        <w:t xml:space="preserve">and converted to a two-sided p-value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r>
          <w:rPr>
            <w:rFonts w:ascii="Cambria Math" w:hAnsi="Cambria Math" w:cs="Arial"/>
          </w:rPr>
          <m:t>=2(1-</m:t>
        </m:r>
        <m:r>
          <m:rPr>
            <m:sty m:val="p"/>
          </m:rPr>
          <w:rPr>
            <w:rFonts w:ascii="Cambria Math" w:hAnsi="Cambria Math" w:cs="Arial"/>
          </w:rPr>
          <m:t>Φ</m:t>
        </m:r>
        <m:r>
          <w:rPr>
            <w:rFonts w:ascii="Cambria Math" w:hAnsi="Cambria Math" w:cs="Arial"/>
          </w:rPr>
          <m:t>(</m:t>
        </m:r>
        <m:r>
          <m:rPr>
            <m:sty m:val="p"/>
          </m:rPr>
          <w:rPr>
            <w:rFonts w:ascii="Cambria Math" w:hAnsi="Cambria Math" w:cs="Arial"/>
          </w:rPr>
          <m:t>∣</m:t>
        </m:r>
        <m:sSub>
          <m:sSubPr>
            <m:ctrlPr>
              <w:rPr>
                <w:rFonts w:ascii="Cambria Math" w:hAnsi="Cambria Math" w:cs="Arial"/>
              </w:rPr>
            </m:ctrlPr>
          </m:sSubPr>
          <m:e>
            <m:r>
              <w:rPr>
                <w:rFonts w:ascii="Cambria Math" w:hAnsi="Cambria Math" w:cs="Arial"/>
              </w:rPr>
              <m:t>Z</m:t>
            </m:r>
          </m:e>
          <m:sub>
            <m:r>
              <w:rPr>
                <w:rFonts w:ascii="Cambria Math" w:hAnsi="Cambria Math" w:cs="Arial"/>
              </w:rPr>
              <m:t>i</m:t>
            </m:r>
          </m:sub>
        </m:sSub>
        <m:r>
          <m:rPr>
            <m:sty m:val="p"/>
          </m:rPr>
          <w:rPr>
            <w:rFonts w:ascii="Cambria Math" w:hAnsi="Cambria Math" w:cs="Arial"/>
          </w:rPr>
          <m:t>∣</m:t>
        </m:r>
        <m:r>
          <w:rPr>
            <w:rFonts w:ascii="Cambria Math" w:hAnsi="Cambria Math" w:cs="Arial"/>
          </w:rPr>
          <m:t>))</m:t>
        </m:r>
      </m:oMath>
      <w:r w:rsidR="009E02F6" w:rsidRPr="006C27B9">
        <w:rPr>
          <w:rFonts w:ascii="Arial" w:hAnsi="Arial" w:cs="Arial"/>
        </w:rPr>
        <w:t xml:space="preserve">, where </w:t>
      </w:r>
      <m:oMath>
        <m:r>
          <m:rPr>
            <m:sty m:val="p"/>
          </m:rPr>
          <w:rPr>
            <w:rFonts w:ascii="Cambria Math" w:hAnsi="Cambria Math" w:cs="Arial"/>
          </w:rPr>
          <m:t>Φ</m:t>
        </m:r>
        <m:r>
          <w:rPr>
            <w:rFonts w:ascii="Cambria Math" w:hAnsi="Cambria Math" w:cs="Arial"/>
          </w:rPr>
          <m:t>(⋅)</m:t>
        </m:r>
      </m:oMath>
      <w:r w:rsidR="009E02F6" w:rsidRPr="006C27B9">
        <w:rPr>
          <w:rFonts w:ascii="Arial" w:hAnsi="Arial" w:cs="Arial"/>
        </w:rPr>
        <w:t>is the standard normal CDF. By default (</w:t>
      </w:r>
      <w:r w:rsidR="009E02F6" w:rsidRPr="00933004">
        <w:rPr>
          <w:rFonts w:ascii="Arial" w:hAnsi="Arial" w:cs="Arial"/>
          <w:i/>
          <w:iCs/>
        </w:rPr>
        <w:t>FDR</w:t>
      </w:r>
      <w:r w:rsidR="00933004" w:rsidRPr="00933004">
        <w:rPr>
          <w:rFonts w:ascii="Arial" w:hAnsi="Arial" w:cs="Arial"/>
          <w:i/>
          <w:iCs/>
        </w:rPr>
        <w:t xml:space="preserve"> </w:t>
      </w:r>
      <w:r w:rsidR="009E02F6" w:rsidRPr="00933004">
        <w:rPr>
          <w:rFonts w:ascii="Arial" w:hAnsi="Arial" w:cs="Arial"/>
          <w:i/>
          <w:iCs/>
        </w:rPr>
        <w:t>=</w:t>
      </w:r>
      <w:r w:rsidR="00933004" w:rsidRPr="00933004">
        <w:rPr>
          <w:rFonts w:ascii="Arial" w:hAnsi="Arial" w:cs="Arial"/>
          <w:i/>
          <w:iCs/>
        </w:rPr>
        <w:t xml:space="preserve"> </w:t>
      </w:r>
      <w:r w:rsidR="009E02F6" w:rsidRPr="00933004">
        <w:rPr>
          <w:rFonts w:ascii="Arial" w:hAnsi="Arial" w:cs="Arial"/>
          <w:i/>
          <w:iCs/>
        </w:rPr>
        <w:t>True</w:t>
      </w:r>
      <w:r w:rsidR="009E02F6" w:rsidRPr="006C27B9">
        <w:rPr>
          <w:rFonts w:ascii="Arial" w:hAnsi="Arial" w:cs="Arial"/>
        </w:rPr>
        <w:t xml:space="preserve">), </w:t>
      </w:r>
      <w:proofErr w:type="spellStart"/>
      <w:r w:rsidR="009E02F6" w:rsidRPr="006C27B9">
        <w:rPr>
          <w:rFonts w:ascii="Arial" w:hAnsi="Arial" w:cs="Arial"/>
        </w:rPr>
        <w:t>LocalFinder</w:t>
      </w:r>
      <w:proofErr w:type="spellEnd"/>
      <w:r w:rsidR="009E02F6" w:rsidRPr="006C27B9">
        <w:rPr>
          <w:rFonts w:ascii="Arial" w:hAnsi="Arial" w:cs="Arial"/>
        </w:rPr>
        <w:t xml:space="preserve"> then applies Benjamini–Hochberg multiple-testing correction across all tested bins to convert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oMath>
      <w:r w:rsidR="009E02F6" w:rsidRPr="006C27B9">
        <w:rPr>
          <w:rFonts w:ascii="Arial" w:hAnsi="Arial" w:cs="Arial"/>
        </w:rPr>
        <w:t xml:space="preserve">to an FDR-adjusted value </w:t>
      </w:r>
      <m:oMath>
        <m:sSub>
          <m:sSubPr>
            <m:ctrlPr>
              <w:rPr>
                <w:rFonts w:ascii="Cambria Math" w:hAnsi="Cambria Math" w:cs="Arial"/>
              </w:rPr>
            </m:ctrlPr>
          </m:sSubPr>
          <m:e>
            <m:r>
              <m:rPr>
                <m:sty m:val="p"/>
              </m:rPr>
              <w:rPr>
                <w:rFonts w:ascii="Cambria Math" w:hAnsi="Cambria Math" w:cs="Arial"/>
              </w:rPr>
              <m:t>FDR</m:t>
            </m:r>
          </m:e>
          <m:sub>
            <m:r>
              <w:rPr>
                <w:rFonts w:ascii="Cambria Math" w:hAnsi="Cambria Math" w:cs="Arial"/>
              </w:rPr>
              <m:t>i</m:t>
            </m:r>
          </m:sub>
        </m:sSub>
      </m:oMath>
      <w:r w:rsidR="009E02F6" w:rsidRPr="006C27B9">
        <w:rPr>
          <w:rFonts w:ascii="Arial" w:hAnsi="Arial" w:cs="Arial"/>
        </w:rPr>
        <w:t xml:space="preserve">(i.e., q value), which can be used in place of </w:t>
      </w:r>
      <m:oMath>
        <m:sSub>
          <m:sSubPr>
            <m:ctrlPr>
              <w:rPr>
                <w:rFonts w:ascii="Cambria Math" w:hAnsi="Cambria Math" w:cs="Arial"/>
              </w:rPr>
            </m:ctrlPr>
          </m:sSubPr>
          <m:e>
            <m:r>
              <w:rPr>
                <w:rFonts w:ascii="Cambria Math" w:hAnsi="Cambria Math" w:cs="Arial"/>
              </w:rPr>
              <m:t>p</m:t>
            </m:r>
          </m:e>
          <m:sub>
            <m:r>
              <w:rPr>
                <w:rFonts w:ascii="Cambria Math" w:hAnsi="Cambria Math" w:cs="Arial"/>
              </w:rPr>
              <m:t>i</m:t>
            </m:r>
          </m:sub>
        </m:sSub>
      </m:oMath>
      <w:r w:rsidR="009915DD">
        <w:rPr>
          <w:rFonts w:ascii="Arial" w:hAnsi="Arial" w:cs="Arial"/>
        </w:rPr>
        <w:t xml:space="preserve"> </w:t>
      </w:r>
      <w:r w:rsidR="009E02F6" w:rsidRPr="006C27B9">
        <w:rPr>
          <w:rFonts w:ascii="Arial" w:hAnsi="Arial" w:cs="Arial"/>
        </w:rPr>
        <w:t>in downstream scoring.</w:t>
      </w:r>
    </w:p>
    <w:p w14:paraId="3CFECBB3" w14:textId="28E5601E" w:rsidR="00AC063E" w:rsidRPr="006C27B9" w:rsidRDefault="00AC063E" w:rsidP="00AC063E">
      <w:pPr>
        <w:widowControl/>
        <w:jc w:val="left"/>
        <w:rPr>
          <w:rFonts w:ascii="Arial" w:eastAsia="Times New Roman" w:hAnsi="Arial" w:cs="Arial"/>
          <w:kern w:val="0"/>
          <w:lang w:val="en-DE"/>
          <w14:ligatures w14:val="none"/>
        </w:rPr>
      </w:pPr>
      <w:r w:rsidRPr="00DA5C42">
        <w:rPr>
          <w:rFonts w:ascii="Arial" w:eastAsia="Times New Roman" w:hAnsi="Arial" w:cs="Arial"/>
          <w:kern w:val="0"/>
          <w:lang w:val="en-DE"/>
          <w14:ligatures w14:val="none"/>
        </w:rPr>
        <w:lastRenderedPageBreak/>
        <w:t>(iv) Signed ES.</w:t>
      </w:r>
      <w:r w:rsidRPr="006C27B9">
        <w:rPr>
          <w:rFonts w:ascii="Arial" w:eastAsia="Times New Roman" w:hAnsi="Arial" w:cs="Arial"/>
          <w:kern w:val="0"/>
          <w:lang w:val="en-DE"/>
          <w14:ligatures w14:val="none"/>
        </w:rPr>
        <w:t xml:space="preserve"> ES is defined as a signed significance score:</w:t>
      </w:r>
    </w:p>
    <w:p w14:paraId="43B272F7" w14:textId="40F0CFE3" w:rsidR="004915CF" w:rsidRPr="00960FE4" w:rsidRDefault="00000000" w:rsidP="00960FE4">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 xml:space="preserve"> ES</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sgn</m:t>
          </m:r>
          <m:r>
            <w:rPr>
              <w:rFonts w:ascii="Cambria Math" w:eastAsia="Times New Roman" w:hAnsi="Cambria Math" w:cs="Arial"/>
              <w:kern w:val="0"/>
              <w:lang w:val="en-DE"/>
              <w14:ligatures w14:val="none"/>
            </w:rPr>
            <m:t>⁡(</m:t>
          </m:r>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FC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nor/>
            </m:rPr>
            <w:rPr>
              <w:rFonts w:ascii="Arial" w:eastAsia="Times New Roman" w:hAnsi="Arial" w:cs="Arial"/>
              <w:kern w:val="0"/>
              <w:lang w:val="en-DE"/>
              <w14:ligatures w14:val="none"/>
            </w:rPr>
            <m:t> </m:t>
          </m:r>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log</m:t>
              </m:r>
              <m:r>
                <w:rPr>
                  <w:rFonts w:ascii="Cambria Math" w:eastAsia="Times New Roman" w:hAnsi="Cambria Math" w:cs="Arial"/>
                  <w:kern w:val="0"/>
                  <w:lang w:val="en-DE"/>
                  <w14:ligatures w14:val="none"/>
                </w:rPr>
                <m:t>⁡</m:t>
              </m:r>
            </m:e>
            <m:sub>
              <m:r>
                <w:rPr>
                  <w:rFonts w:ascii="Cambria Math" w:eastAsia="Times New Roman" w:hAnsi="Cambria Math" w:cs="Arial"/>
                  <w:kern w:val="0"/>
                  <w:lang w:val="en-DE"/>
                  <w14:ligatures w14:val="none"/>
                </w:rPr>
                <m:t>10</m:t>
              </m:r>
            </m:sub>
          </m:sSub>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FDR</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w:bookmarkEnd w:id="7"/>
          <m:r>
            <m:rPr>
              <m:sty m:val="p"/>
            </m:rPr>
            <w:rPr>
              <w:rFonts w:ascii="Arial" w:eastAsia="Times New Roman" w:hAnsi="Arial" w:cs="Arial"/>
              <w:kern w:val="0"/>
              <w:lang w:val="en-DE"/>
              <w14:ligatures w14:val="none"/>
            </w:rPr>
            <w:br/>
          </m:r>
        </m:oMath>
      </m:oMathPara>
      <w:r w:rsidR="00AC063E" w:rsidRPr="006C27B9">
        <w:rPr>
          <w:rFonts w:ascii="Arial" w:eastAsia="Times New Roman" w:hAnsi="Arial" w:cs="Arial"/>
          <w:kern w:val="0"/>
          <w:lang w:val="en-DE"/>
          <w14:ligatures w14:val="none"/>
        </w:rPr>
        <w:t xml:space="preserve">Positive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ES</m:t>
            </m:r>
          </m:e>
          <m:sub>
            <m:r>
              <w:rPr>
                <w:rFonts w:ascii="Cambria Math" w:eastAsia="Times New Roman" w:hAnsi="Cambria Math" w:cs="Arial"/>
                <w:kern w:val="0"/>
                <w:lang w:val="en-DE"/>
                <w14:ligatures w14:val="none"/>
              </w:rPr>
              <m:t>i</m:t>
            </m:r>
          </m:sub>
        </m:sSub>
      </m:oMath>
      <w:r w:rsidR="00EC7A16" w:rsidRPr="006C27B9">
        <w:rPr>
          <w:rFonts w:ascii="Arial" w:eastAsia="Times New Roman" w:hAnsi="Arial" w:cs="Arial"/>
          <w:kern w:val="0"/>
          <w:lang w:val="en-DE"/>
          <w14:ligatures w14:val="none"/>
        </w:rPr>
        <w:t xml:space="preserve"> </w:t>
      </w:r>
      <w:r w:rsidR="00AC063E" w:rsidRPr="006C27B9">
        <w:rPr>
          <w:rFonts w:ascii="Arial" w:eastAsia="Times New Roman" w:hAnsi="Arial" w:cs="Arial"/>
          <w:kern w:val="0"/>
          <w:lang w:val="en-DE"/>
          <w14:ligatures w14:val="none"/>
        </w:rPr>
        <w:t xml:space="preserve">indicates enrichment of track 2 over track 1, whereas negative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ES</m:t>
            </m:r>
          </m:e>
          <m:sub>
            <m:r>
              <w:rPr>
                <w:rFonts w:ascii="Cambria Math" w:eastAsia="Times New Roman" w:hAnsi="Cambria Math" w:cs="Arial"/>
                <w:kern w:val="0"/>
                <w:lang w:val="en-DE"/>
                <w14:ligatures w14:val="none"/>
              </w:rPr>
              <m:t>i</m:t>
            </m:r>
          </m:sub>
        </m:sSub>
      </m:oMath>
      <w:r w:rsidR="00AC063E" w:rsidRPr="006C27B9">
        <w:rPr>
          <w:rFonts w:ascii="Arial" w:eastAsia="Times New Roman" w:hAnsi="Arial" w:cs="Arial"/>
          <w:kern w:val="0"/>
          <w:lang w:val="en-DE"/>
          <w14:ligatures w14:val="none"/>
        </w:rPr>
        <w:t>indicates depletion.</w:t>
      </w:r>
    </w:p>
    <w:p w14:paraId="1A5EBD6C" w14:textId="1BD96184" w:rsidR="00B054EE" w:rsidRPr="006C27B9" w:rsidRDefault="00E27056" w:rsidP="00B054EE">
      <w:pPr>
        <w:pStyle w:val="NormalWeb"/>
        <w:rPr>
          <w:rFonts w:ascii="Arial" w:eastAsia="Times New Roman" w:hAnsi="Arial" w:cs="Arial"/>
          <w:kern w:val="0"/>
          <w:sz w:val="22"/>
          <w:szCs w:val="22"/>
          <w:lang w:val="en-DE"/>
          <w14:ligatures w14:val="none"/>
        </w:rPr>
      </w:pPr>
      <w:r w:rsidRPr="006C27B9">
        <w:rPr>
          <w:rFonts w:ascii="Arial" w:hAnsi="Arial" w:cs="Arial"/>
          <w:b/>
          <w:bCs/>
          <w:i/>
          <w:iCs/>
          <w:sz w:val="22"/>
          <w:szCs w:val="22"/>
        </w:rPr>
        <w:t>Sliding-window HMC calculation</w:t>
      </w:r>
      <w:r w:rsidR="00A041CD" w:rsidRPr="006C27B9">
        <w:rPr>
          <w:rFonts w:ascii="Arial" w:hAnsi="Arial" w:cs="Arial"/>
          <w:b/>
          <w:bCs/>
          <w:sz w:val="22"/>
          <w:szCs w:val="22"/>
        </w:rPr>
        <w:t>.</w:t>
      </w:r>
      <w:r w:rsidR="00A041CD" w:rsidRPr="006C27B9">
        <w:rPr>
          <w:rFonts w:ascii="Arial" w:hAnsi="Arial" w:cs="Arial"/>
          <w:sz w:val="22"/>
          <w:szCs w:val="22"/>
        </w:rPr>
        <w:t xml:space="preserve"> </w:t>
      </w:r>
      <w:r w:rsidR="00E571E9" w:rsidRPr="006C27B9">
        <w:rPr>
          <w:rFonts w:ascii="Arial" w:eastAsia="Times New Roman" w:hAnsi="Arial" w:cs="Arial"/>
          <w:kern w:val="0"/>
          <w:sz w:val="22"/>
          <w:szCs w:val="22"/>
          <w:lang w:val="en-DE"/>
          <w14:ligatures w14:val="none"/>
        </w:rPr>
        <w:t xml:space="preserve">HMC </w:t>
      </w:r>
      <w:r w:rsidR="00B054EE" w:rsidRPr="006C27B9">
        <w:rPr>
          <w:rFonts w:ascii="Arial" w:eastAsia="Times New Roman" w:hAnsi="Arial" w:cs="Arial"/>
          <w:kern w:val="0"/>
          <w:sz w:val="22"/>
          <w:szCs w:val="22"/>
          <w:lang w:val="en-DE"/>
          <w14:ligatures w14:val="none"/>
        </w:rPr>
        <w:t xml:space="preserve">quantifies local concordance between two tracks while explicitly accounting for local signal strength. For each bin </w:t>
      </w:r>
      <m:oMath>
        <m:r>
          <w:rPr>
            <w:rFonts w:ascii="Cambria Math" w:eastAsia="Times New Roman" w:hAnsi="Cambria Math" w:cs="Arial"/>
            <w:kern w:val="0"/>
            <w:sz w:val="22"/>
            <w:szCs w:val="22"/>
            <w:lang w:val="en-DE"/>
            <w14:ligatures w14:val="none"/>
          </w:rPr>
          <m:t xml:space="preserve">i </m:t>
        </m:r>
      </m:oMath>
      <w:r w:rsidR="00B054EE" w:rsidRPr="006C27B9">
        <w:rPr>
          <w:rFonts w:ascii="Arial" w:eastAsia="Times New Roman" w:hAnsi="Arial" w:cs="Arial"/>
          <w:kern w:val="0"/>
          <w:sz w:val="22"/>
          <w:szCs w:val="22"/>
          <w:lang w:val="en-DE"/>
          <w14:ligatures w14:val="none"/>
        </w:rPr>
        <w:t xml:space="preserve">(with half-window </w:t>
      </w:r>
      <m:oMath>
        <m:r>
          <w:rPr>
            <w:rFonts w:ascii="Cambria Math" w:eastAsia="Times New Roman" w:hAnsi="Cambria Math" w:cs="Arial"/>
            <w:kern w:val="0"/>
            <w:sz w:val="22"/>
            <w:szCs w:val="22"/>
            <w:lang w:val="en-DE"/>
            <w14:ligatures w14:val="none"/>
          </w:rPr>
          <m:t>h</m:t>
        </m:r>
      </m:oMath>
      <w:r w:rsidR="00B054EE" w:rsidRPr="006C27B9">
        <w:rPr>
          <w:rFonts w:ascii="Arial" w:eastAsia="Times New Roman" w:hAnsi="Arial" w:cs="Arial"/>
          <w:kern w:val="0"/>
          <w:sz w:val="22"/>
          <w:szCs w:val="22"/>
          <w:lang w:val="en-DE"/>
          <w14:ligatures w14:val="none"/>
        </w:rPr>
        <w:t xml:space="preserve">, window size </w:t>
      </w:r>
      <m:oMath>
        <m:r>
          <w:rPr>
            <w:rFonts w:ascii="Cambria Math" w:eastAsia="Times New Roman" w:hAnsi="Cambria Math" w:cs="Arial"/>
            <w:kern w:val="0"/>
            <w:sz w:val="22"/>
            <w:szCs w:val="22"/>
            <w:lang w:val="en-DE"/>
            <w14:ligatures w14:val="none"/>
          </w:rPr>
          <m:t>W=2</m:t>
        </m:r>
        <m:r>
          <w:rPr>
            <w:rFonts w:ascii="Cambria Math" w:eastAsia="Times New Roman" w:hAnsi="Cambria Math" w:cs="Arial"/>
            <w:kern w:val="0"/>
            <w:sz w:val="22"/>
            <w:szCs w:val="22"/>
            <w:lang w:val="en-DE"/>
            <w14:ligatures w14:val="none"/>
          </w:rPr>
          <m:t>h+</m:t>
        </m:r>
        <m:r>
          <w:rPr>
            <w:rFonts w:ascii="Cambria Math" w:eastAsia="Times New Roman" w:hAnsi="Cambria Math" w:cs="Arial"/>
            <w:kern w:val="0"/>
            <w:sz w:val="22"/>
            <w:szCs w:val="22"/>
            <w:lang w:val="en-DE"/>
            <w14:ligatures w14:val="none"/>
          </w:rPr>
          <m:t>1</m:t>
        </m:r>
      </m:oMath>
      <w:r w:rsidR="00B054EE" w:rsidRPr="006C27B9">
        <w:rPr>
          <w:rFonts w:ascii="Arial" w:eastAsia="Times New Roman" w:hAnsi="Arial" w:cs="Arial"/>
          <w:kern w:val="0"/>
          <w:sz w:val="22"/>
          <w:szCs w:val="22"/>
          <w:lang w:val="en-DE"/>
          <w14:ligatures w14:val="none"/>
        </w:rPr>
        <w:t>), HMC is computed in three steps:</w:t>
      </w:r>
      <w:r w:rsidR="00B41785" w:rsidRPr="006C27B9">
        <w:rPr>
          <w:rFonts w:ascii="Arial" w:eastAsia="Times New Roman" w:hAnsi="Arial" w:cs="Arial"/>
          <w:kern w:val="0"/>
          <w:sz w:val="22"/>
          <w:szCs w:val="22"/>
          <w:lang w:val="en-DE"/>
          <w14:ligatures w14:val="none"/>
        </w:rPr>
        <w:t xml:space="preserve"> </w:t>
      </w:r>
    </w:p>
    <w:p w14:paraId="3F95A7F5" w14:textId="473E6779"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(i) Local Pearson. </w:t>
      </w:r>
      <w:r w:rsidR="00E571E9" w:rsidRPr="006C27B9">
        <w:rPr>
          <w:rFonts w:ascii="Arial" w:hAnsi="Arial" w:cs="Arial"/>
        </w:rPr>
        <w:t xml:space="preserve">First, we compute the windowed Pearson correlation between the normalized binned coverages of the two tracks within the window </w:t>
      </w:r>
      <m:oMath>
        <m:d>
          <m:dPr>
            <m:begChr m:val="["/>
            <m:endChr m:val="]"/>
            <m:ctrlPr>
              <w:rPr>
                <w:rFonts w:ascii="Cambria Math" w:hAnsi="Cambria Math" w:cs="Arial"/>
              </w:rPr>
            </m:ctrlPr>
          </m:dPr>
          <m:e>
            <m:r>
              <w:rPr>
                <w:rFonts w:ascii="Cambria Math" w:hAnsi="Cambria Math" w:cs="Arial"/>
              </w:rPr>
              <m:t>i-h,</m:t>
            </m:r>
            <m:r>
              <m:rPr>
                <m:nor/>
              </m:rPr>
              <w:rPr>
                <w:rFonts w:ascii="Arial" w:hAnsi="Arial" w:cs="Arial"/>
              </w:rPr>
              <m:t> </m:t>
            </m:r>
            <m:r>
              <w:rPr>
                <w:rFonts w:ascii="Cambria Math" w:hAnsi="Cambria Math" w:cs="Arial"/>
              </w:rPr>
              <m:t>i+h</m:t>
            </m:r>
          </m:e>
        </m:d>
      </m:oMath>
      <w:r w:rsidR="00E571E9" w:rsidRPr="006C27B9">
        <w:rPr>
          <w:rFonts w:ascii="Arial" w:hAnsi="Arial" w:cs="Arial"/>
        </w:rPr>
        <w:t>:</w:t>
      </w:r>
    </w:p>
    <w:p w14:paraId="6B594608" w14:textId="2D6246FF"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r</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1,j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2,j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r>
                <w:rPr>
                  <w:rFonts w:ascii="Cambria Math" w:eastAsia="Times New Roman" w:hAnsi="Cambria Math" w:cs="Arial"/>
                  <w:kern w:val="0"/>
                  <w:lang w:val="en-DE"/>
                  <w14:ligatures w14:val="none"/>
                </w:rPr>
                <m:t>)</m:t>
              </m:r>
            </m:num>
            <m:den>
              <m:rad>
                <m:radPr>
                  <m:degHide m:val="1"/>
                  <m:ctrlPr>
                    <w:rPr>
                      <w:rFonts w:ascii="Cambria Math" w:eastAsia="Times New Roman" w:hAnsi="Cambria Math" w:cs="Arial"/>
                      <w:kern w:val="0"/>
                      <w:lang w:val="en-DE"/>
                      <w14:ligatures w14:val="none"/>
                    </w:rPr>
                  </m:ctrlPr>
                </m:radPr>
                <m:deg/>
                <m:e>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1,j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m:t>
                      </m:r>
                    </m:e>
                    <m:sup>
                      <m:r>
                        <w:rPr>
                          <w:rFonts w:ascii="Cambria Math" w:eastAsia="Times New Roman" w:hAnsi="Cambria Math" w:cs="Arial"/>
                          <w:kern w:val="0"/>
                          <w:lang w:val="en-DE"/>
                          <w14:ligatures w14:val="none"/>
                        </w:rPr>
                        <m:t>2</m:t>
                      </m:r>
                    </m:sup>
                  </m:sSup>
                </m:e>
              </m:rad>
              <m:r>
                <m:rPr>
                  <m:nor/>
                </m:rPr>
                <w:rPr>
                  <w:rFonts w:ascii="Arial" w:eastAsia="Times New Roman" w:hAnsi="Arial" w:cs="Arial"/>
                  <w:kern w:val="0"/>
                  <w:lang w:val="en-DE"/>
                  <w14:ligatures w14:val="none"/>
                </w:rPr>
                <m:t>  </m:t>
              </m:r>
              <m:rad>
                <m:radPr>
                  <m:degHide m:val="1"/>
                  <m:ctrlPr>
                    <w:rPr>
                      <w:rFonts w:ascii="Cambria Math" w:eastAsia="Times New Roman" w:hAnsi="Cambria Math" w:cs="Arial"/>
                      <w:kern w:val="0"/>
                      <w:lang w:val="en-DE"/>
                      <w14:ligatures w14:val="none"/>
                    </w:rPr>
                  </m:ctrlPr>
                </m:radPr>
                <m:deg/>
                <m:e>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j=i-h</m:t>
                      </m:r>
                    </m:sub>
                    <m:sup>
                      <m:r>
                        <w:rPr>
                          <w:rFonts w:ascii="Cambria Math" w:eastAsia="Times New Roman" w:hAnsi="Cambria Math" w:cs="Arial"/>
                          <w:kern w:val="0"/>
                          <w:lang w:val="en-DE"/>
                          <w14:ligatures w14:val="none"/>
                        </w:rPr>
                        <m:t>i+h</m:t>
                      </m:r>
                    </m:sup>
                    <m:e>
                      <m:r>
                        <w:rPr>
                          <w:rFonts w:ascii="Cambria Math" w:eastAsia="Times New Roman" w:hAnsi="Cambria Math" w:cs="Arial"/>
                          <w:kern w:val="0"/>
                          <w:lang w:val="en-DE"/>
                          <w14:ligatures w14:val="none"/>
                        </w:rPr>
                        <m:t>(</m:t>
                      </m:r>
                    </m:e>
                  </m:nary>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x</m:t>
                      </m:r>
                    </m:e>
                    <m:sub>
                      <m:r>
                        <w:rPr>
                          <w:rFonts w:ascii="Cambria Math" w:eastAsia="Times New Roman" w:hAnsi="Cambria Math" w:cs="Arial"/>
                          <w:kern w:val="0"/>
                          <w:lang w:val="en-DE"/>
                          <w14:ligatures w14:val="none"/>
                        </w:rPr>
                        <m:t>2,j</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m:t>
                      </m:r>
                    </m:e>
                    <m:sup>
                      <m:r>
                        <w:rPr>
                          <w:rFonts w:ascii="Cambria Math" w:eastAsia="Times New Roman" w:hAnsi="Cambria Math" w:cs="Arial"/>
                          <w:kern w:val="0"/>
                          <w:lang w:val="en-DE"/>
                          <w14:ligatures w14:val="none"/>
                        </w:rPr>
                        <m:t>2</m:t>
                      </m:r>
                    </m:sup>
                  </m:sSup>
                </m:e>
              </m:rad>
            </m:den>
          </m:f>
        </m:oMath>
      </m:oMathPara>
    </w:p>
    <w:p w14:paraId="5AE08D8D" w14:textId="77777777"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where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oMath>
      <w:r w:rsidRPr="006C27B9">
        <w:rPr>
          <w:rFonts w:ascii="Arial" w:eastAsia="Times New Roman" w:hAnsi="Arial" w:cs="Arial"/>
          <w:kern w:val="0"/>
          <w:lang w:val="en-DE"/>
          <w14:ligatures w14:val="none"/>
        </w:rPr>
        <w:t xml:space="preserve">and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oMath>
      <w:r w:rsidRPr="006C27B9">
        <w:rPr>
          <w:rFonts w:ascii="Arial" w:eastAsia="Times New Roman" w:hAnsi="Arial" w:cs="Arial"/>
          <w:kern w:val="0"/>
          <w:lang w:val="en-DE"/>
          <w14:ligatures w14:val="none"/>
        </w:rPr>
        <w:t>are the window means for track 1 and track 2, respectively. To reduce random fluctuations, correlations are smoothed by averaging across neighboring bins:</w:t>
      </w:r>
    </w:p>
    <w:p w14:paraId="73A34298" w14:textId="5705DA01"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acc>
                <m:accPr>
                  <m:chr m:val="ˉ"/>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r</m:t>
                  </m:r>
                </m:e>
              </m:acc>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r>
                <w:rPr>
                  <w:rFonts w:ascii="Cambria Math" w:eastAsia="Times New Roman" w:hAnsi="Cambria Math" w:cs="Arial"/>
                  <w:kern w:val="0"/>
                  <w:lang w:val="en-DE"/>
                  <w14:ligatures w14:val="none"/>
                </w:rPr>
                <m:t>1</m:t>
              </m:r>
            </m:num>
            <m:den>
              <m:r>
                <w:rPr>
                  <w:rFonts w:ascii="Cambria Math" w:eastAsia="Times New Roman" w:hAnsi="Cambria Math" w:cs="Arial"/>
                  <w:kern w:val="0"/>
                  <w:lang w:val="en-DE"/>
                  <w14:ligatures w14:val="none"/>
                </w:rPr>
                <m:t>W</m:t>
              </m:r>
            </m:den>
          </m:f>
          <m:nary>
            <m:naryPr>
              <m:chr m:val="∑"/>
              <m:limLoc m:val="undOvr"/>
              <m:grow m:val="1"/>
              <m:ctrlPr>
                <w:rPr>
                  <w:rFonts w:ascii="Cambria Math" w:eastAsia="Times New Roman" w:hAnsi="Cambria Math" w:cs="Arial"/>
                  <w:kern w:val="0"/>
                  <w:lang w:val="en-DE"/>
                  <w14:ligatures w14:val="none"/>
                </w:rPr>
              </m:ctrlPr>
            </m:naryPr>
            <m:sub>
              <m:r>
                <w:rPr>
                  <w:rFonts w:ascii="Cambria Math" w:eastAsia="Times New Roman" w:hAnsi="Cambria Math" w:cs="Arial"/>
                  <w:kern w:val="0"/>
                  <w:lang w:val="en-DE"/>
                  <w14:ligatures w14:val="none"/>
                </w:rPr>
                <m:t>t=i-h</m:t>
              </m:r>
            </m:sub>
            <m:sup>
              <m:r>
                <w:rPr>
                  <w:rFonts w:ascii="Cambria Math" w:eastAsia="Times New Roman" w:hAnsi="Cambria Math" w:cs="Arial"/>
                  <w:kern w:val="0"/>
                  <w:lang w:val="en-DE"/>
                  <w14:ligatures w14:val="none"/>
                </w:rPr>
                <m:t>i+h</m:t>
              </m:r>
            </m:sup>
            <m:e>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max{r</m:t>
                  </m:r>
                </m:e>
                <m:sub>
                  <m:r>
                    <w:rPr>
                      <w:rFonts w:ascii="Cambria Math" w:eastAsia="Times New Roman" w:hAnsi="Cambria Math" w:cs="Arial"/>
                      <w:kern w:val="0"/>
                      <w:lang w:val="en-DE"/>
                      <w14:ligatures w14:val="none"/>
                    </w:rPr>
                    <m:t>t</m:t>
                  </m:r>
                </m:sub>
              </m:sSub>
              <m:r>
                <w:rPr>
                  <w:rFonts w:ascii="Cambria Math" w:eastAsia="Times New Roman" w:hAnsi="Cambria Math" w:cs="Arial"/>
                  <w:kern w:val="0"/>
                  <w:lang w:val="en-DE"/>
                  <w14:ligatures w14:val="none"/>
                </w:rPr>
                <m:t>,0}</m:t>
              </m:r>
            </m:e>
          </m:nary>
          <m:r>
            <m:rPr>
              <m:sty m:val="p"/>
            </m:rP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593EC265" w14:textId="77777777"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 Harmonic-mean weight. Because correlation is noisy in low-signal windows, LocalFinder down-weights weak regions using a harmonic-mean coverage weight:</w:t>
      </w:r>
    </w:p>
    <w:p w14:paraId="57B47C39" w14:textId="77777777"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f>
            <m:fPr>
              <m:ctrlPr>
                <w:rPr>
                  <w:rFonts w:ascii="Cambria Math" w:eastAsia="Times New Roman" w:hAnsi="Cambria Math" w:cs="Arial"/>
                  <w:kern w:val="0"/>
                  <w:lang w:val="en-DE"/>
                  <w14:ligatures w14:val="none"/>
                </w:rPr>
              </m:ctrlPr>
            </m:fPr>
            <m:num>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num>
            <m:den>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1,i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μ</m:t>
                  </m:r>
                </m:e>
                <m:sub>
                  <m:r>
                    <w:rPr>
                      <w:rFonts w:ascii="Cambria Math" w:eastAsia="Times New Roman" w:hAnsi="Cambria Math" w:cs="Arial"/>
                      <w:kern w:val="0"/>
                      <w:lang w:val="en-DE"/>
                      <w14:ligatures w14:val="none"/>
                    </w:rPr>
                    <m:t>2,i</m:t>
                  </m:r>
                </m:sub>
              </m:sSub>
              <m:r>
                <w:rPr>
                  <w:rFonts w:ascii="Cambria Math" w:eastAsia="Times New Roman" w:hAnsi="Cambria Math" w:cs="Arial"/>
                  <w:kern w:val="0"/>
                  <w:lang w:val="en-DE"/>
                  <w14:ligatures w14:val="none"/>
                </w:rPr>
                <m:t>+ε</m:t>
              </m:r>
            </m:den>
          </m:f>
          <m:r>
            <w:rPr>
              <w:rFonts w:ascii="Cambria Math" w:eastAsia="Times New Roman" w:hAnsi="Cambria Math" w:cs="Arial"/>
              <w:kern w:val="0"/>
              <w:lang w:val="en-DE"/>
              <w14:ligatures w14:val="none"/>
            </w:rPr>
            <m:t>,ε=</m:t>
          </m:r>
          <m:sSup>
            <m:sSupPr>
              <m:ctrlPr>
                <w:rPr>
                  <w:rFonts w:ascii="Cambria Math" w:eastAsia="Times New Roman" w:hAnsi="Cambria Math" w:cs="Arial"/>
                  <w:kern w:val="0"/>
                  <w:lang w:val="en-DE"/>
                  <w14:ligatures w14:val="none"/>
                </w:rPr>
              </m:ctrlPr>
            </m:sSupPr>
            <m:e>
              <m:r>
                <w:rPr>
                  <w:rFonts w:ascii="Cambria Math" w:eastAsia="Times New Roman" w:hAnsi="Cambria Math" w:cs="Arial"/>
                  <w:kern w:val="0"/>
                  <w:lang w:val="en-DE"/>
                  <w14:ligatures w14:val="none"/>
                </w:rPr>
                <m:t>10</m:t>
              </m:r>
            </m:e>
            <m:sup>
              <m:r>
                <w:rPr>
                  <w:rFonts w:ascii="Cambria Math" w:eastAsia="Times New Roman" w:hAnsi="Cambria Math" w:cs="Arial"/>
                  <w:kern w:val="0"/>
                  <w:lang w:val="en-DE"/>
                  <w14:ligatures w14:val="none"/>
                </w:rPr>
                <m:t>-9</m:t>
              </m:r>
            </m:sup>
          </m:sSup>
          <m:r>
            <m:rPr>
              <m:sty m:val="p"/>
            </m:rP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420E8740" w14:textId="6F84DCAE"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(iii) HMC. The per-bin HMC score is then</w:t>
      </w:r>
    </w:p>
    <w:p w14:paraId="42677558" w14:textId="77777777" w:rsidR="00B054EE" w:rsidRPr="006C27B9" w:rsidRDefault="00000000" w:rsidP="00B054EE">
      <w:pPr>
        <w:widowControl/>
        <w:jc w:val="left"/>
        <w:rPr>
          <w:rFonts w:ascii="Arial" w:eastAsia="Times New Roman" w:hAnsi="Arial" w:cs="Arial"/>
          <w:kern w:val="0"/>
          <w:lang w:val="en-DE"/>
          <w14:ligatures w14:val="none"/>
        </w:rPr>
      </w:pPr>
      <m:oMathPara>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HMC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sSub>
            <m:sSubPr>
              <m:ctrlPr>
                <w:rPr>
                  <w:rFonts w:ascii="Cambria Math" w:eastAsia="Times New Roman" w:hAnsi="Cambria Math" w:cs="Arial"/>
                  <w:kern w:val="0"/>
                  <w:lang w:val="en-DE"/>
                  <w14:ligatures w14:val="none"/>
                </w:rPr>
              </m:ctrlPr>
            </m:sSubPr>
            <m:e>
              <m:acc>
                <m:accPr>
                  <m:chr m:val="ˉ"/>
                  <m:ctrlPr>
                    <w:rPr>
                      <w:rFonts w:ascii="Cambria Math" w:eastAsia="Times New Roman" w:hAnsi="Cambria Math" w:cs="Arial"/>
                      <w:kern w:val="0"/>
                      <w:lang w:val="en-DE"/>
                      <w14:ligatures w14:val="none"/>
                    </w:rPr>
                  </m:ctrlPr>
                </m:accPr>
                <m:e>
                  <m:r>
                    <w:rPr>
                      <w:rFonts w:ascii="Cambria Math" w:eastAsia="Times New Roman" w:hAnsi="Cambria Math" w:cs="Arial"/>
                      <w:kern w:val="0"/>
                      <w:lang w:val="en-DE"/>
                      <w14:ligatures w14:val="none"/>
                    </w:rPr>
                    <m:t>r</m:t>
                  </m:r>
                </m:e>
              </m:acc>
            </m:e>
            <m:sub>
              <m:r>
                <w:rPr>
                  <w:rFonts w:ascii="Cambria Math" w:eastAsia="Times New Roman" w:hAnsi="Cambria Math" w:cs="Arial"/>
                  <w:kern w:val="0"/>
                  <w:lang w:val="en-DE"/>
                  <w14:ligatures w14:val="none"/>
                </w:rPr>
                <m:t>i</m:t>
              </m:r>
            </m:sub>
          </m:sSub>
          <m:r>
            <m:rPr>
              <m:nor/>
            </m:rPr>
            <w:rPr>
              <w:rFonts w:ascii="Arial" w:eastAsia="Times New Roman" w:hAnsi="Arial" w:cs="Arial"/>
              <w:kern w:val="0"/>
              <w:lang w:val="en-DE"/>
              <w14:ligatures w14:val="none"/>
            </w:rPr>
            <m:t> </m:t>
          </m:r>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m:t>
          </m:r>
          <m:r>
            <m:rPr>
              <m:sty m:val="p"/>
            </m:rPr>
            <w:rPr>
              <w:rFonts w:ascii="Arial" w:eastAsia="Times New Roman" w:hAnsi="Arial" w:cs="Arial"/>
              <w:kern w:val="0"/>
              <w:lang w:val="en-DE"/>
              <w14:ligatures w14:val="none"/>
            </w:rPr>
            <w:br/>
          </m:r>
        </m:oMath>
      </m:oMathPara>
    </w:p>
    <w:p w14:paraId="160D9BAB" w14:textId="1DA5E07C" w:rsidR="00B054EE" w:rsidRPr="006C27B9" w:rsidRDefault="00B054EE" w:rsidP="00B054EE">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 xml:space="preserve">so concordance is amplified only when both tracks have appreciable local signal (via </w:t>
      </w:r>
      <m:oMath>
        <m:sSub>
          <m:sSubPr>
            <m:ctrlPr>
              <w:rPr>
                <w:rFonts w:ascii="Cambria Math" w:eastAsia="Times New Roman" w:hAnsi="Cambria Math" w:cs="Arial"/>
                <w:kern w:val="0"/>
                <w:lang w:val="en-DE"/>
                <w14:ligatures w14:val="none"/>
              </w:rPr>
            </m:ctrlPr>
          </m:sSubPr>
          <m:e>
            <m:r>
              <w:rPr>
                <w:rFonts w:ascii="Cambria Math" w:eastAsia="Times New Roman" w:hAnsi="Cambria Math" w:cs="Arial"/>
                <w:kern w:val="0"/>
                <w:lang w:val="en-DE"/>
                <w14:ligatures w14:val="none"/>
              </w:rPr>
              <m:t>w</m:t>
            </m:r>
          </m:e>
          <m:sub>
            <m:r>
              <w:rPr>
                <w:rFonts w:ascii="Cambria Math" w:eastAsia="Times New Roman" w:hAnsi="Cambria Math" w:cs="Arial"/>
                <w:kern w:val="0"/>
                <w:lang w:val="en-DE"/>
                <w14:ligatures w14:val="none"/>
              </w:rPr>
              <m:t>i</m:t>
            </m:r>
          </m:sub>
        </m:sSub>
      </m:oMath>
      <w:r w:rsidRPr="006C27B9">
        <w:rPr>
          <w:rFonts w:ascii="Arial" w:eastAsia="Times New Roman" w:hAnsi="Arial" w:cs="Arial"/>
          <w:kern w:val="0"/>
          <w:lang w:val="en-DE"/>
          <w14:ligatures w14:val="none"/>
        </w:rPr>
        <w:t>)</w:t>
      </w:r>
      <w:r w:rsidR="00E571E9" w:rsidRPr="006C27B9">
        <w:rPr>
          <w:rFonts w:ascii="Arial" w:eastAsia="Times New Roman" w:hAnsi="Arial" w:cs="Arial"/>
          <w:kern w:val="0"/>
          <w:lang w:val="en-DE"/>
          <w14:ligatures w14:val="none"/>
        </w:rPr>
        <w:t xml:space="preserve"> and </w:t>
      </w:r>
      <m:oMath>
        <m:sSub>
          <m:sSubPr>
            <m:ctrlPr>
              <w:rPr>
                <w:rFonts w:ascii="Cambria Math" w:eastAsia="Times New Roman" w:hAnsi="Cambria Math" w:cs="Arial"/>
                <w:kern w:val="0"/>
                <w:lang w:val="en-DE"/>
                <w14:ligatures w14:val="none"/>
              </w:rPr>
            </m:ctrlPr>
          </m:sSubPr>
          <m:e>
            <m:r>
              <m:rPr>
                <m:sty m:val="p"/>
              </m:rPr>
              <w:rPr>
                <w:rFonts w:ascii="Cambria Math" w:eastAsia="Times New Roman" w:hAnsi="Cambria Math" w:cs="Arial"/>
                <w:kern w:val="0"/>
                <w:lang w:val="en-DE"/>
                <w14:ligatures w14:val="none"/>
              </w:rPr>
              <m:t>HMC</m:t>
            </m:r>
          </m:e>
          <m:sub>
            <m:r>
              <w:rPr>
                <w:rFonts w:ascii="Cambria Math" w:eastAsia="Times New Roman" w:hAnsi="Cambria Math" w:cs="Arial"/>
                <w:kern w:val="0"/>
                <w:lang w:val="en-DE"/>
                <w14:ligatures w14:val="none"/>
              </w:rPr>
              <m:t>i</m:t>
            </m:r>
          </m:sub>
        </m:sSub>
        <m:r>
          <w:rPr>
            <w:rFonts w:ascii="Cambria Math" w:eastAsia="Times New Roman" w:hAnsi="Cambria Math" w:cs="Arial"/>
            <w:kern w:val="0"/>
            <w:lang w:val="en-DE"/>
            <w14:ligatures w14:val="none"/>
          </w:rPr>
          <m:t>≥0</m:t>
        </m:r>
      </m:oMath>
      <w:r w:rsidRPr="006C27B9">
        <w:rPr>
          <w:rFonts w:ascii="Arial" w:eastAsia="Times New Roman" w:hAnsi="Arial" w:cs="Arial"/>
          <w:kern w:val="0"/>
          <w:lang w:val="en-DE"/>
          <w14:ligatures w14:val="none"/>
        </w:rPr>
        <w:t>.</w:t>
      </w:r>
    </w:p>
    <w:p w14:paraId="324570AB" w14:textId="63FD337E" w:rsidR="009E02F6" w:rsidRPr="006C27B9" w:rsidRDefault="009E02F6" w:rsidP="009E02F6">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b/>
          <w:bCs/>
          <w:i/>
          <w:iCs/>
          <w:kern w:val="0"/>
          <w:lang w:val="en-DE"/>
          <w14:ligatures w14:val="none"/>
        </w:rPr>
        <w:t>SDRs identification</w:t>
      </w:r>
      <w:r w:rsidRPr="006C27B9">
        <w:rPr>
          <w:rFonts w:ascii="Arial" w:eastAsia="Times New Roman" w:hAnsi="Arial" w:cs="Arial"/>
          <w:b/>
          <w:bCs/>
          <w:kern w:val="0"/>
          <w:lang w:val="en-DE"/>
          <w14:ligatures w14:val="none"/>
        </w:rPr>
        <w:t>.</w:t>
      </w:r>
      <w:r w:rsidRPr="006C27B9">
        <w:rPr>
          <w:rFonts w:ascii="Arial" w:eastAsia="Times New Roman" w:hAnsi="Arial" w:cs="Arial"/>
          <w:kern w:val="0"/>
          <w:lang w:val="en-DE"/>
          <w14:ligatures w14:val="none"/>
        </w:rPr>
        <w:t xml:space="preserve"> </w:t>
      </w:r>
      <w:r w:rsidR="002343F7">
        <w:rPr>
          <w:rFonts w:ascii="Arial" w:eastAsia="Times New Roman" w:hAnsi="Arial" w:cs="Arial"/>
          <w:kern w:val="0"/>
          <w:lang w:val="en-DE"/>
          <w14:ligatures w14:val="none"/>
        </w:rPr>
        <w:t>O</w:t>
      </w:r>
      <w:r w:rsidR="002343F7" w:rsidRPr="002343F7">
        <w:rPr>
          <w:rFonts w:ascii="Arial" w:hAnsi="Arial" w:cs="Arial"/>
          <w:lang w:val="en-DE"/>
        </w:rPr>
        <w:t xml:space="preserve">ptionally, users can run </w:t>
      </w:r>
      <w:r w:rsidR="002343F7" w:rsidRPr="002343F7">
        <w:rPr>
          <w:rFonts w:ascii="Arial" w:hAnsi="Arial" w:cs="Arial"/>
          <w:i/>
          <w:iCs/>
          <w:lang w:val="en-DE"/>
        </w:rPr>
        <w:t>LocalFinder find</w:t>
      </w:r>
      <w:r w:rsidR="00C77AE8">
        <w:rPr>
          <w:rFonts w:ascii="Arial" w:hAnsi="Arial" w:cs="Arial"/>
          <w:i/>
          <w:iCs/>
          <w:lang w:val="en-DE"/>
        </w:rPr>
        <w:t>r</w:t>
      </w:r>
      <w:r w:rsidR="002343F7" w:rsidRPr="002343F7">
        <w:rPr>
          <w:rFonts w:ascii="Arial" w:hAnsi="Arial" w:cs="Arial"/>
          <w:i/>
          <w:iCs/>
          <w:lang w:val="en-DE"/>
        </w:rPr>
        <w:t>eg</w:t>
      </w:r>
      <w:r w:rsidR="002343F7" w:rsidRPr="002343F7">
        <w:rPr>
          <w:rFonts w:ascii="Arial" w:hAnsi="Arial" w:cs="Arial"/>
          <w:lang w:val="en-DE"/>
        </w:rPr>
        <w:t xml:space="preserve"> to call SDRs from the ES profile using a user-defined significance threshold applied to p-values (or, when enabled, the corresponding FDR); the default threshold is </w:t>
      </w:r>
      <w:r w:rsidR="002343F7" w:rsidRPr="00714B21">
        <w:rPr>
          <w:rFonts w:ascii="Arial" w:hAnsi="Arial" w:cs="Arial"/>
          <w:i/>
          <w:iCs/>
          <w:lang w:val="en-DE"/>
        </w:rPr>
        <w:t>p_thresh = 0.05</w:t>
      </w:r>
      <w:r w:rsidR="002343F7" w:rsidRPr="002343F7">
        <w:rPr>
          <w:rFonts w:ascii="Arial" w:hAnsi="Arial" w:cs="Arial"/>
          <w:lang w:val="en-DE"/>
        </w:rPr>
        <w:t>.</w:t>
      </w:r>
      <w:r w:rsidR="002343F7">
        <w:rPr>
          <w:rFonts w:ascii="Arial" w:hAnsi="Arial" w:cs="Arial"/>
          <w:lang w:val="en-DE"/>
        </w:rPr>
        <w:t xml:space="preserve"> </w:t>
      </w:r>
      <w:r w:rsidR="007A0F79" w:rsidRPr="006C27B9">
        <w:rPr>
          <w:rFonts w:ascii="Arial" w:hAnsi="Arial" w:cs="Arial"/>
        </w:rPr>
        <w:t xml:space="preserve">Bins exceeding the threshold are first stratified by the sign of </w:t>
      </w:r>
      <m:oMath>
        <m:r>
          <w:rPr>
            <w:rFonts w:ascii="Cambria Math" w:hAnsi="Cambria Math" w:cs="Arial"/>
          </w:rPr>
          <m:t>E</m:t>
        </m:r>
        <m:sSub>
          <m:sSubPr>
            <m:ctrlPr>
              <w:rPr>
                <w:rFonts w:ascii="Cambria Math" w:hAnsi="Cambria Math" w:cs="Arial"/>
              </w:rPr>
            </m:ctrlPr>
          </m:sSubPr>
          <m:e>
            <m:r>
              <w:rPr>
                <w:rFonts w:ascii="Cambria Math" w:hAnsi="Cambria Math" w:cs="Arial"/>
              </w:rPr>
              <m:t>S</m:t>
            </m:r>
          </m:e>
          <m:sub>
            <m:r>
              <w:rPr>
                <w:rFonts w:ascii="Cambria Math" w:hAnsi="Cambria Math" w:cs="Arial"/>
              </w:rPr>
              <m:t>i</m:t>
            </m:r>
          </m:sub>
        </m:sSub>
        <m:r>
          <w:rPr>
            <w:rFonts w:ascii="Cambria Math" w:hAnsi="Cambria Math" w:cs="Arial"/>
          </w:rPr>
          <m:t xml:space="preserve"> </m:t>
        </m:r>
      </m:oMath>
      <w:r w:rsidR="007A0F79" w:rsidRPr="006C27B9">
        <w:rPr>
          <w:rFonts w:ascii="Arial" w:hAnsi="Arial" w:cs="Arial"/>
        </w:rPr>
        <w:t xml:space="preserve">(enrichment versus depletion). Adjacent significant bins with the same sign are then merged into </w:t>
      </w:r>
      <w:r w:rsidR="007A0F79" w:rsidRPr="006C27B9">
        <w:rPr>
          <w:rFonts w:ascii="Arial" w:hAnsi="Arial" w:cs="Arial"/>
        </w:rPr>
        <w:lastRenderedPageBreak/>
        <w:t xml:space="preserve">contiguous SDRs using a gap-tolerant procedure analogous to peak merging in MACS2. By default, an SDR must contain at least </w:t>
      </w:r>
      <m:oMath>
        <m:r>
          <w:rPr>
            <w:rFonts w:ascii="Cambria Math" w:hAnsi="Cambria Math" w:cs="Arial"/>
          </w:rPr>
          <m:t xml:space="preserve">binNum_thresh=2 </m:t>
        </m:r>
      </m:oMath>
      <w:r w:rsidR="007A0F79" w:rsidRPr="006C27B9">
        <w:rPr>
          <w:rFonts w:ascii="Arial" w:hAnsi="Arial" w:cs="Arial"/>
        </w:rPr>
        <w:t>consecutive significant bins and allows no gaps (</w:t>
      </w:r>
      <m:oMath>
        <m:r>
          <w:rPr>
            <w:rFonts w:ascii="Cambria Math" w:hAnsi="Cambria Math" w:cs="Arial"/>
          </w:rPr>
          <m:t>max_gap_bins=0</m:t>
        </m:r>
      </m:oMath>
      <w:r w:rsidR="007A0F79" w:rsidRPr="006C27B9">
        <w:rPr>
          <w:rFonts w:ascii="Arial" w:hAnsi="Arial" w:cs="Arial"/>
        </w:rPr>
        <w:t xml:space="preserve">); both parameters are </w:t>
      </w:r>
      <w:proofErr w:type="gramStart"/>
      <w:r w:rsidR="007A0F79" w:rsidRPr="006C27B9">
        <w:rPr>
          <w:rFonts w:ascii="Arial" w:hAnsi="Arial" w:cs="Arial"/>
        </w:rPr>
        <w:t>user-configurable</w:t>
      </w:r>
      <w:proofErr w:type="gramEnd"/>
      <w:r w:rsidR="007A0F79" w:rsidRPr="006C27B9">
        <w:rPr>
          <w:rFonts w:ascii="Arial" w:hAnsi="Arial" w:cs="Arial"/>
        </w:rPr>
        <w:t>.</w:t>
      </w:r>
    </w:p>
    <w:p w14:paraId="2D0010A3" w14:textId="77777777" w:rsidR="009E02F6" w:rsidRPr="006C27B9" w:rsidRDefault="009E02F6" w:rsidP="009E02F6">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For each SDR, LocalFinder summarizes the concordance signal by computing HMC using only the bins within the SDR. SDRs are then ranked by their mean HMC: regions with lower mean HMC correspond to near-complete loss of coordinated signal (e.g., totally depleted / re-programmed patterns), whereas regions with higher mean HMC indicate residual concordance despite enrichment changes (e.g., partially depleted / pre-programmed patterns, depending on track order).</w:t>
      </w:r>
    </w:p>
    <w:p w14:paraId="6927ACB4" w14:textId="77777777" w:rsidR="004A6D1B" w:rsidRPr="006C27B9" w:rsidRDefault="007A0F79" w:rsidP="004A6D1B">
      <w:pPr>
        <w:pStyle w:val="NormalWeb"/>
        <w:rPr>
          <w:rFonts w:ascii="Arial" w:eastAsia="Times New Roman" w:hAnsi="Arial" w:cs="Arial"/>
          <w:kern w:val="0"/>
          <w:sz w:val="22"/>
          <w:szCs w:val="22"/>
          <w:lang w:val="en-DE"/>
          <w14:ligatures w14:val="none"/>
        </w:rPr>
      </w:pPr>
      <w:r w:rsidRPr="006C27B9">
        <w:rPr>
          <w:rFonts w:ascii="Arial" w:hAnsi="Arial" w:cs="Arial"/>
          <w:b/>
          <w:bCs/>
          <w:i/>
          <w:iCs/>
          <w:sz w:val="22"/>
          <w:szCs w:val="22"/>
        </w:rPr>
        <w:t>Speed and memory optimization.</w:t>
      </w:r>
      <w:r w:rsidRPr="006C27B9">
        <w:rPr>
          <w:rFonts w:ascii="Arial" w:hAnsi="Arial" w:cs="Arial"/>
          <w:sz w:val="22"/>
          <w:szCs w:val="22"/>
        </w:rPr>
        <w:t xml:space="preserve"> </w:t>
      </w:r>
      <w:r w:rsidR="00FE0D92" w:rsidRPr="006C27B9">
        <w:rPr>
          <w:rFonts w:ascii="Arial" w:eastAsia="Times New Roman" w:hAnsi="Arial" w:cs="Arial"/>
          <w:kern w:val="0"/>
          <w:sz w:val="22"/>
          <w:szCs w:val="22"/>
          <w:lang w:val="en-DE"/>
          <w14:ligatures w14:val="none"/>
        </w:rPr>
        <w:t>To efficiently compute HMC and ES on large genomic datasets, LocalFinder adopts a chromosome-by-chromosome, multi-threaded strategy that minimizes memory footprint and reduces redundant computation. The core optimizations include:</w:t>
      </w:r>
    </w:p>
    <w:p w14:paraId="3487A049" w14:textId="500BA0E1" w:rsidR="00FE0D92" w:rsidRPr="006C27B9" w:rsidRDefault="00FE0D92" w:rsidP="004A6D1B">
      <w:pPr>
        <w:pStyle w:val="NormalWeb"/>
        <w:rPr>
          <w:rFonts w:ascii="Arial" w:eastAsia="Times New Roman" w:hAnsi="Arial" w:cs="Arial"/>
          <w:kern w:val="0"/>
          <w:sz w:val="22"/>
          <w:szCs w:val="22"/>
          <w:lang w:val="en-DE"/>
          <w14:ligatures w14:val="none"/>
        </w:rPr>
      </w:pPr>
      <w:r w:rsidRPr="006C27B9">
        <w:rPr>
          <w:rFonts w:ascii="Arial" w:eastAsia="Times New Roman" w:hAnsi="Arial" w:cs="Arial"/>
          <w:kern w:val="0"/>
          <w:sz w:val="22"/>
          <w:szCs w:val="22"/>
          <w:lang w:val="en-DE"/>
          <w14:ligatures w14:val="none"/>
        </w:rPr>
        <w:t>(i) Chromosome-wise parallelism: Each chromosome is processed independently in separate threads, avoiding the need to load the entire genome into memory at once and enabling parallel execution.</w:t>
      </w:r>
    </w:p>
    <w:p w14:paraId="521CE02B" w14:textId="77777777" w:rsidR="00FE0D92" w:rsidRPr="006C27B9" w:rsidRDefault="00FE0D92" w:rsidP="00FE0D92">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(ii) Vectorized operations with prefix sums: Bin counts are converted to NumPy arrays, and prefix-sum arrays are precomputed for values, squares, and cross-products. This allows O(1) retrieval of sliding-window means and variances, avoiding repeated summations in loops.</w:t>
      </w:r>
    </w:p>
    <w:p w14:paraId="38D0AEAF" w14:textId="77777777" w:rsidR="00FE0D92" w:rsidRPr="006C27B9" w:rsidRDefault="00FE0D92" w:rsidP="00FE0D92">
      <w:pPr>
        <w:widowControl/>
        <w:spacing w:before="100" w:beforeAutospacing="1" w:after="100" w:afterAutospacing="1"/>
        <w:jc w:val="left"/>
        <w:rPr>
          <w:rFonts w:ascii="Arial" w:eastAsia="Times New Roman" w:hAnsi="Arial" w:cs="Arial"/>
          <w:kern w:val="0"/>
          <w:lang w:val="en-DE"/>
          <w14:ligatures w14:val="none"/>
        </w:rPr>
      </w:pPr>
      <w:r w:rsidRPr="006C27B9">
        <w:rPr>
          <w:rFonts w:ascii="Arial" w:eastAsia="Times New Roman" w:hAnsi="Arial" w:cs="Arial"/>
          <w:kern w:val="0"/>
          <w:lang w:val="en-DE"/>
          <w14:ligatures w14:val="none"/>
        </w:rPr>
        <w:t>These optimizations collectively reduce both runtime and memory usage, enabling LocalFinder to process high-resolution genomic tracks efficiently on multi-core systems.</w:t>
      </w:r>
    </w:p>
    <w:p w14:paraId="0EA290AB" w14:textId="77777777" w:rsidR="00DA5C42" w:rsidRDefault="00DA5C42" w:rsidP="00D2429F">
      <w:pPr>
        <w:pStyle w:val="NormalWeb"/>
        <w:rPr>
          <w:rFonts w:ascii="Arial" w:hAnsi="Arial" w:cs="Arial"/>
          <w:b/>
          <w:bCs/>
          <w:sz w:val="22"/>
          <w:szCs w:val="22"/>
        </w:rPr>
      </w:pPr>
    </w:p>
    <w:p w14:paraId="61C35C7F" w14:textId="41A61997" w:rsidR="00DA5C42" w:rsidRDefault="00DA5C42" w:rsidP="00D2429F">
      <w:pPr>
        <w:pStyle w:val="NormalWeb"/>
        <w:rPr>
          <w:rFonts w:ascii="Arial" w:hAnsi="Arial" w:cs="Arial"/>
          <w:b/>
          <w:bCs/>
          <w:sz w:val="22"/>
          <w:szCs w:val="22"/>
        </w:rPr>
      </w:pPr>
      <w:r w:rsidRPr="00F10858">
        <w:rPr>
          <w:rFonts w:ascii="Arial" w:hAnsi="Arial" w:cs="Arial"/>
          <w:b/>
          <w:bCs/>
        </w:rPr>
        <w:t>Benchmarking on</w:t>
      </w:r>
      <w:r w:rsidR="001E23CC" w:rsidRPr="00F10858">
        <w:rPr>
          <w:rFonts w:ascii="Arial" w:hAnsi="Arial" w:cs="Arial"/>
          <w:b/>
          <w:bCs/>
        </w:rPr>
        <w:t xml:space="preserve"> </w:t>
      </w:r>
      <w:r w:rsidRPr="00F10858">
        <w:rPr>
          <w:rFonts w:ascii="Arial" w:hAnsi="Arial" w:cs="Arial"/>
          <w:b/>
          <w:bCs/>
        </w:rPr>
        <w:t xml:space="preserve">simulated dataset. </w:t>
      </w:r>
      <w:r w:rsidR="00DA7697" w:rsidRPr="006C58DB">
        <w:rPr>
          <w:rFonts w:ascii="Arial" w:hAnsi="Arial" w:cs="Arial"/>
          <w:sz w:val="22"/>
          <w:szCs w:val="22"/>
        </w:rPr>
        <w:t xml:space="preserve">We benchmarked </w:t>
      </w:r>
      <w:proofErr w:type="spellStart"/>
      <w:r w:rsidR="00DA7697" w:rsidRPr="006C58DB">
        <w:rPr>
          <w:rFonts w:ascii="Arial" w:hAnsi="Arial" w:cs="Arial"/>
          <w:sz w:val="22"/>
          <w:szCs w:val="22"/>
        </w:rPr>
        <w:t>LocalFinder</w:t>
      </w:r>
      <w:proofErr w:type="spellEnd"/>
      <w:r w:rsidR="00DA7697" w:rsidRPr="006C58DB">
        <w:rPr>
          <w:rFonts w:ascii="Arial" w:hAnsi="Arial" w:cs="Arial"/>
          <w:sz w:val="22"/>
          <w:szCs w:val="22"/>
        </w:rPr>
        <w:t xml:space="preserve"> against MACS2 and </w:t>
      </w:r>
      <w:proofErr w:type="spellStart"/>
      <w:r w:rsidR="00DA7697" w:rsidRPr="006C58DB">
        <w:rPr>
          <w:rFonts w:ascii="Arial" w:hAnsi="Arial" w:cs="Arial"/>
          <w:sz w:val="22"/>
          <w:szCs w:val="22"/>
        </w:rPr>
        <w:t>StereoGene</w:t>
      </w:r>
      <w:proofErr w:type="spellEnd"/>
      <w:r w:rsidR="00DA7697" w:rsidRPr="006C58DB">
        <w:rPr>
          <w:rFonts w:ascii="Arial" w:hAnsi="Arial" w:cs="Arial"/>
          <w:sz w:val="22"/>
          <w:szCs w:val="22"/>
        </w:rPr>
        <w:t xml:space="preserve"> on the simulated dataset with labeled regions as ground truth. For each method, we computed </w:t>
      </w:r>
      <w:proofErr w:type="spellStart"/>
      <w:r w:rsidR="00DA7697" w:rsidRPr="006C58DB">
        <w:rPr>
          <w:rFonts w:ascii="Arial" w:hAnsi="Arial" w:cs="Arial"/>
          <w:sz w:val="22"/>
          <w:szCs w:val="22"/>
        </w:rPr>
        <w:t>LocalFinder</w:t>
      </w:r>
      <w:proofErr w:type="spellEnd"/>
      <w:r w:rsidR="00DA7697" w:rsidRPr="006C58DB">
        <w:rPr>
          <w:rFonts w:ascii="Arial" w:hAnsi="Arial" w:cs="Arial"/>
          <w:sz w:val="22"/>
          <w:szCs w:val="22"/>
        </w:rPr>
        <w:t xml:space="preserve"> ES and HMC, MACS2 </w:t>
      </w:r>
      <w:proofErr w:type="spellStart"/>
      <w:r w:rsidR="00D165FC" w:rsidRPr="006C58DB">
        <w:rPr>
          <w:rFonts w:ascii="Arial" w:hAnsi="Arial" w:cs="Arial"/>
          <w:sz w:val="22"/>
          <w:szCs w:val="22"/>
        </w:rPr>
        <w:t>ppois</w:t>
      </w:r>
      <w:proofErr w:type="spellEnd"/>
      <w:r w:rsidR="00DA7697" w:rsidRPr="006C58DB">
        <w:rPr>
          <w:rFonts w:ascii="Arial" w:hAnsi="Arial" w:cs="Arial"/>
          <w:sz w:val="22"/>
          <w:szCs w:val="22"/>
        </w:rPr>
        <w:t xml:space="preserve">, and </w:t>
      </w:r>
      <w:proofErr w:type="spellStart"/>
      <w:r w:rsidR="00DA7697" w:rsidRPr="006C58DB">
        <w:rPr>
          <w:rFonts w:ascii="Arial" w:hAnsi="Arial" w:cs="Arial"/>
          <w:sz w:val="22"/>
          <w:szCs w:val="22"/>
        </w:rPr>
        <w:t>StereoGene</w:t>
      </w:r>
      <w:proofErr w:type="spellEnd"/>
      <w:r w:rsidR="00DA7697" w:rsidRPr="006C58DB">
        <w:rPr>
          <w:rFonts w:ascii="Arial" w:hAnsi="Arial" w:cs="Arial"/>
          <w:sz w:val="22"/>
          <w:szCs w:val="22"/>
        </w:rPr>
        <w:t xml:space="preserve"> LC within labeled regions and evaluated performance using per-class AUPRC. All analyses in this section used the hg19 reference genome.</w:t>
      </w:r>
    </w:p>
    <w:p w14:paraId="17C6E2B0" w14:textId="1B95C03E" w:rsidR="00DA7697" w:rsidRDefault="00103D6F" w:rsidP="00DA7697">
      <w:pPr>
        <w:pStyle w:val="NormalWeb"/>
        <w:rPr>
          <w:rFonts w:ascii="Arial" w:hAnsi="Arial" w:cs="Arial"/>
          <w:sz w:val="22"/>
          <w:szCs w:val="22"/>
        </w:rPr>
      </w:pPr>
      <w:r w:rsidRPr="00965D7F">
        <w:rPr>
          <w:rFonts w:ascii="Arial" w:hAnsi="Arial" w:cs="Arial"/>
          <w:b/>
          <w:bCs/>
          <w:i/>
          <w:iCs/>
          <w:sz w:val="22"/>
          <w:szCs w:val="22"/>
        </w:rPr>
        <w:t>Construction of simulated data</w:t>
      </w:r>
      <w:r w:rsidR="004A6D1B" w:rsidRPr="00965D7F">
        <w:rPr>
          <w:rFonts w:ascii="Arial" w:hAnsi="Arial" w:cs="Arial"/>
          <w:b/>
          <w:bCs/>
          <w:i/>
          <w:iCs/>
          <w:sz w:val="22"/>
          <w:szCs w:val="22"/>
        </w:rPr>
        <w:t>set</w:t>
      </w:r>
      <w:r w:rsidR="00965D7F">
        <w:rPr>
          <w:rFonts w:ascii="Arial" w:hAnsi="Arial" w:cs="Arial"/>
          <w:b/>
          <w:bCs/>
          <w:i/>
          <w:iCs/>
          <w:sz w:val="22"/>
          <w:szCs w:val="22"/>
        </w:rPr>
        <w:t xml:space="preserve"> </w:t>
      </w:r>
      <w:r w:rsidR="00965D7F" w:rsidRPr="00965D7F">
        <w:rPr>
          <w:rFonts w:ascii="Arial" w:hAnsi="Arial" w:cs="Arial"/>
          <w:b/>
          <w:bCs/>
          <w:i/>
          <w:iCs/>
          <w:sz w:val="22"/>
          <w:szCs w:val="22"/>
        </w:rPr>
        <w:t>with labeled regions</w:t>
      </w:r>
      <w:r w:rsidRPr="006C27B9">
        <w:rPr>
          <w:rFonts w:ascii="Arial" w:hAnsi="Arial" w:cs="Arial"/>
          <w:sz w:val="22"/>
          <w:szCs w:val="22"/>
        </w:rPr>
        <w:t xml:space="preserve">. </w:t>
      </w:r>
      <w:r w:rsidR="00DA7697" w:rsidRPr="00DA7697">
        <w:rPr>
          <w:rFonts w:ascii="Arial" w:hAnsi="Arial" w:cs="Arial"/>
          <w:sz w:val="22"/>
          <w:szCs w:val="22"/>
        </w:rPr>
        <w:t xml:space="preserve">We constructed a simulated benchmarking dataset from the </w:t>
      </w:r>
      <w:proofErr w:type="gramStart"/>
      <w:r w:rsidR="00DA7697" w:rsidRPr="00DA7697">
        <w:rPr>
          <w:rFonts w:ascii="Arial" w:hAnsi="Arial" w:cs="Arial"/>
          <w:sz w:val="22"/>
          <w:szCs w:val="22"/>
        </w:rPr>
        <w:t>Roadmap</w:t>
      </w:r>
      <w:proofErr w:type="gramEnd"/>
      <w:r w:rsidR="00DB00C0">
        <w:rPr>
          <w:rFonts w:ascii="Arial" w:hAnsi="Arial" w:cs="Arial"/>
          <w:sz w:val="22"/>
          <w:szCs w:val="22"/>
        </w:rPr>
        <w:t xml:space="preserve"> (Nature 2015, </w:t>
      </w:r>
      <w:r w:rsidR="00DB00C0" w:rsidRPr="00DB00C0">
        <w:rPr>
          <w:rFonts w:ascii="Arial" w:hAnsi="Arial" w:cs="Arial"/>
          <w:sz w:val="22"/>
          <w:szCs w:val="22"/>
        </w:rPr>
        <w:t>PMID: 25693563</w:t>
      </w:r>
      <w:r w:rsidR="00DB00C0">
        <w:rPr>
          <w:rFonts w:ascii="Arial" w:hAnsi="Arial" w:cs="Arial"/>
          <w:sz w:val="22"/>
          <w:szCs w:val="22"/>
        </w:rPr>
        <w:t>)</w:t>
      </w:r>
      <w:r w:rsidR="00DA7697" w:rsidRPr="00DA7697">
        <w:rPr>
          <w:rFonts w:ascii="Arial" w:hAnsi="Arial" w:cs="Arial"/>
          <w:sz w:val="22"/>
          <w:szCs w:val="22"/>
        </w:rPr>
        <w:t xml:space="preserve"> E071 H3K4me1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file (30 million tags)</w:t>
      </w:r>
      <w:r w:rsidR="007601E3">
        <w:rPr>
          <w:rFonts w:ascii="Arial" w:hAnsi="Arial" w:cs="Arial"/>
          <w:sz w:val="22"/>
          <w:szCs w:val="22"/>
        </w:rPr>
        <w:t xml:space="preserve"> </w:t>
      </w:r>
      <w:r w:rsidR="007601E3" w:rsidRPr="0047489A">
        <w:rPr>
          <w:rFonts w:ascii="Arial" w:hAnsi="Arial" w:cs="Arial"/>
          <w:sz w:val="22"/>
          <w:szCs w:val="22"/>
        </w:rPr>
        <w:t>(Supplementary Table 1)</w:t>
      </w:r>
      <w:r w:rsidR="00DA7697" w:rsidRPr="00DA7697">
        <w:rPr>
          <w:rFonts w:ascii="Arial" w:hAnsi="Arial" w:cs="Arial"/>
          <w:sz w:val="22"/>
          <w:szCs w:val="22"/>
        </w:rPr>
        <w:t xml:space="preserve">. Reads were independently </w:t>
      </w:r>
      <w:proofErr w:type="spellStart"/>
      <w:r w:rsidR="00DA7697" w:rsidRPr="00DA7697">
        <w:rPr>
          <w:rFonts w:ascii="Arial" w:hAnsi="Arial" w:cs="Arial"/>
          <w:sz w:val="22"/>
          <w:szCs w:val="22"/>
        </w:rPr>
        <w:t>downsampled</w:t>
      </w:r>
      <w:proofErr w:type="spellEnd"/>
      <w:r w:rsidR="00DA7697" w:rsidRPr="00DA7697">
        <w:rPr>
          <w:rFonts w:ascii="Arial" w:hAnsi="Arial" w:cs="Arial"/>
          <w:sz w:val="22"/>
          <w:szCs w:val="22"/>
        </w:rPr>
        <w:t xml:space="preserve"> to 50% twice using different random seeds (seed 7 for Track 1 and seed 42 as the baseline for Track 2) to introduce stochastic sampling noise while maintaining overall similarity. We sampled genomic windows and binned each window into 11 bins of 200 bp (2.2 kb per region), then applied region-specific fold-change (FC) scaling only to the seed-42 signal to generate Track 2 by multiplying binned signals within selected windows by preset FC values, while Track 1 was left unchanged. In total, we generated 24,000 labeled regions as ground truth (Fig. 2a): </w:t>
      </w:r>
      <w:r w:rsidR="00DA7697" w:rsidRPr="00DA7697">
        <w:rPr>
          <w:rFonts w:ascii="Arial" w:hAnsi="Arial" w:cs="Arial"/>
          <w:sz w:val="22"/>
          <w:szCs w:val="22"/>
        </w:rPr>
        <w:lastRenderedPageBreak/>
        <w:t>8,000 pre-programmed regions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3), 8,000 “totally depleted” regions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0.2; Track 2 is reduced to near-background levels rather than exactly zero), and 8,000 unchanged controls (FC</w:t>
      </w:r>
      <w:r w:rsidR="00714B21">
        <w:rPr>
          <w:rFonts w:ascii="Arial" w:hAnsi="Arial" w:cs="Arial"/>
          <w:sz w:val="22"/>
          <w:szCs w:val="22"/>
        </w:rPr>
        <w:t xml:space="preserve"> </w:t>
      </w:r>
      <w:r w:rsidR="00DA7697" w:rsidRPr="00DA7697">
        <w:rPr>
          <w:rFonts w:ascii="Arial" w:hAnsi="Arial" w:cs="Arial"/>
          <w:sz w:val="22"/>
          <w:szCs w:val="22"/>
        </w:rPr>
        <w:t>=</w:t>
      </w:r>
      <w:r w:rsidR="00714B21">
        <w:rPr>
          <w:rFonts w:ascii="Arial" w:hAnsi="Arial" w:cs="Arial"/>
          <w:sz w:val="22"/>
          <w:szCs w:val="22"/>
        </w:rPr>
        <w:t xml:space="preserve"> </w:t>
      </w:r>
      <w:r w:rsidR="00DA7697" w:rsidRPr="00DA7697">
        <w:rPr>
          <w:rFonts w:ascii="Arial" w:hAnsi="Arial" w:cs="Arial"/>
          <w:sz w:val="22"/>
          <w:szCs w:val="22"/>
        </w:rPr>
        <w:t xml:space="preserve">1), including 4,000 unchanged-high and 4,000 unchanged-low regions. For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generation, </w:t>
      </w:r>
      <w:proofErr w:type="spellStart"/>
      <w:r w:rsidR="00DA7697" w:rsidRPr="00DA7697">
        <w:rPr>
          <w:rFonts w:ascii="Arial" w:hAnsi="Arial" w:cs="Arial"/>
          <w:sz w:val="22"/>
          <w:szCs w:val="22"/>
        </w:rPr>
        <w:t>downsampled</w:t>
      </w:r>
      <w:proofErr w:type="spellEnd"/>
      <w:r w:rsidR="00DA7697" w:rsidRPr="00DA7697">
        <w:rPr>
          <w:rFonts w:ascii="Arial" w:hAnsi="Arial" w:cs="Arial"/>
          <w:sz w:val="22"/>
          <w:szCs w:val="22"/>
        </w:rPr>
        <w:t xml:space="preserve">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files were deduplicated, strand-specifically extended by 200 bp, and converted to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coverage using </w:t>
      </w:r>
      <w:r w:rsidR="00755B7D">
        <w:rPr>
          <w:rFonts w:ascii="Arial" w:hAnsi="Arial" w:cs="Arial"/>
          <w:i/>
          <w:iCs/>
          <w:sz w:val="22"/>
          <w:szCs w:val="22"/>
        </w:rPr>
        <w:fldChar w:fldCharType="begin"/>
      </w:r>
      <w:r w:rsidR="00755B7D">
        <w:rPr>
          <w:rFonts w:ascii="Arial" w:hAnsi="Arial" w:cs="Arial"/>
          <w:i/>
          <w:iCs/>
          <w:sz w:val="22"/>
          <w:szCs w:val="22"/>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i/>
          <w:iCs/>
          <w:sz w:val="22"/>
          <w:szCs w:val="22"/>
        </w:rPr>
        <w:fldChar w:fldCharType="separate"/>
      </w:r>
      <w:r w:rsidR="00755B7D" w:rsidRPr="00755B7D">
        <w:rPr>
          <w:rFonts w:ascii="Arial" w:hAnsi="Arial" w:cs="Arial"/>
          <w:i/>
          <w:iCs/>
          <w:noProof/>
          <w:sz w:val="22"/>
          <w:szCs w:val="22"/>
          <w:vertAlign w:val="superscript"/>
        </w:rPr>
        <w:t>10</w:t>
      </w:r>
      <w:r w:rsidR="00755B7D">
        <w:rPr>
          <w:rFonts w:ascii="Arial" w:hAnsi="Arial" w:cs="Arial"/>
          <w:i/>
          <w:iCs/>
          <w:sz w:val="22"/>
          <w:szCs w:val="22"/>
        </w:rPr>
        <w:fldChar w:fldCharType="end"/>
      </w:r>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genomecov</w:t>
      </w:r>
      <w:proofErr w:type="spellEnd"/>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bg</w:t>
      </w:r>
      <w:proofErr w:type="spellEnd"/>
      <w:r w:rsidR="00DA7697" w:rsidRPr="00DA7697">
        <w:rPr>
          <w:rFonts w:ascii="Arial" w:hAnsi="Arial" w:cs="Arial"/>
          <w:sz w:val="22"/>
          <w:szCs w:val="22"/>
        </w:rPr>
        <w:t xml:space="preserve"> (</w:t>
      </w:r>
      <w:r w:rsidR="00755B7D">
        <w:rPr>
          <w:rFonts w:ascii="Arial" w:hAnsi="Arial" w:cs="Arial"/>
          <w:sz w:val="22"/>
          <w:szCs w:val="22"/>
        </w:rPr>
        <w:fldChar w:fldCharType="begin"/>
      </w:r>
      <w:r w:rsidR="00755B7D">
        <w:rPr>
          <w:rFonts w:ascii="Arial" w:hAnsi="Arial" w:cs="Arial"/>
          <w:sz w:val="22"/>
          <w:szCs w:val="22"/>
        </w:rPr>
        <w:instrText xml:space="preserve"> ADDIN EN.CITE &lt;EndNote&gt;&lt;Cite&gt;&lt;Author&gt;Feng&lt;/Author&gt;&lt;Year&gt;2012&lt;/Year&gt;&lt;RecNum&gt;17&lt;/RecNum&gt;&lt;DisplayText&gt;&lt;style face="superscript"&gt;10&lt;/style&gt;&lt;/DisplayText&gt;&lt;record&gt;&lt;rec-number&gt;17&lt;/rec-number&gt;&lt;foreign-keys&gt;&lt;key app="EN" db-id="w5f2wav2qdxe0metvfy50ztpeewswtdev2r9" timestamp="1767742233"&gt;17&lt;/key&gt;&lt;/foreign-keys&gt;&lt;ref-type name="Journal Article"&gt;17&lt;/ref-type&gt;&lt;contributors&gt;&lt;authors&gt;&lt;author&gt;Feng, J.&lt;/author&gt;&lt;author&gt;Liu, T.&lt;/author&gt;&lt;author&gt;Qin, B.&lt;/author&gt;&lt;author&gt;Zhang, Y.&lt;/author&gt;&lt;author&gt;Liu, X. S.&lt;/author&gt;&lt;/authors&gt;&lt;/contributors&gt;&lt;auth-address&gt;Department of Bioinformatics, School of Life Sciences and Technology, Tongji University, Shanghai, China.&lt;/auth-address&gt;&lt;titles&gt;&lt;title&gt;Identifying ChIP-seq enrichment using MACS&lt;/title&gt;&lt;secondary-title&gt;Nat Protoc&lt;/secondary-title&gt;&lt;/titles&gt;&lt;periodical&gt;&lt;full-title&gt;Nat Protoc&lt;/full-title&gt;&lt;/periodical&gt;&lt;pages&gt;1728-40&lt;/pages&gt;&lt;volume&gt;7&lt;/volume&gt;&lt;number&gt;9&lt;/number&gt;&lt;edition&gt;20120830&lt;/edition&gt;&lt;keywords&gt;&lt;keyword&gt;*Algorithms&lt;/keyword&gt;&lt;keyword&gt;Chromatin Immunoprecipitation/*methods&lt;/keyword&gt;&lt;keyword&gt;Hepatocyte Nuclear Factor 3-alpha/*genetics&lt;/keyword&gt;&lt;keyword&gt;High-Throughput Nucleotide Sequencing/*methods&lt;/keyword&gt;&lt;keyword&gt;Histones/*genetics&lt;/keyword&gt;&lt;keyword&gt;*Models, Genetic&lt;/keyword&gt;&lt;keyword&gt;*Software&lt;/keyword&gt;&lt;/keywords&gt;&lt;dates&gt;&lt;year&gt;2012&lt;/year&gt;&lt;pub-dates&gt;&lt;date&gt;Sep&lt;/date&gt;&lt;/pub-dates&gt;&lt;/dates&gt;&lt;isbn&gt;1754-2189 (Print)&amp;#xD;1750-2799&lt;/isbn&gt;&lt;accession-num&gt;22936215&lt;/accession-num&gt;&lt;urls&gt;&lt;/urls&gt;&lt;custom2&gt;PMC3868217&lt;/custom2&gt;&lt;custom6&gt;NIHMS505156&lt;/custom6&gt;&lt;electronic-resource-num&gt;10.1038/nprot.2012.101&lt;/electronic-resource-num&gt;&lt;remote-database-provider&gt;NLM&lt;/remote-database-provider&gt;&lt;language&gt;eng&lt;/language&gt;&lt;/record&gt;&lt;/Cite&gt;&lt;/EndNote&gt;</w:instrText>
      </w:r>
      <w:r w:rsidR="00755B7D">
        <w:rPr>
          <w:rFonts w:ascii="Arial" w:hAnsi="Arial" w:cs="Arial"/>
          <w:sz w:val="22"/>
          <w:szCs w:val="22"/>
        </w:rPr>
        <w:fldChar w:fldCharType="separate"/>
      </w:r>
      <w:r w:rsidR="00755B7D" w:rsidRPr="00755B7D">
        <w:rPr>
          <w:rFonts w:ascii="Arial" w:hAnsi="Arial" w:cs="Arial"/>
          <w:noProof/>
          <w:sz w:val="22"/>
          <w:szCs w:val="22"/>
          <w:vertAlign w:val="superscript"/>
        </w:rPr>
        <w:t>10</w:t>
      </w:r>
      <w:r w:rsidR="00755B7D">
        <w:rPr>
          <w:rFonts w:ascii="Arial" w:hAnsi="Arial" w:cs="Arial"/>
          <w:sz w:val="22"/>
          <w:szCs w:val="22"/>
        </w:rPr>
        <w:fldChar w:fldCharType="end"/>
      </w:r>
      <w:r w:rsidR="00DA7697" w:rsidRPr="00DA7697">
        <w:rPr>
          <w:rFonts w:ascii="Arial" w:hAnsi="Arial" w:cs="Arial"/>
          <w:sz w:val="22"/>
          <w:szCs w:val="22"/>
        </w:rPr>
        <w:t xml:space="preserve"> v2.31.1) for BAM generation, </w:t>
      </w:r>
      <w:proofErr w:type="spellStart"/>
      <w:r w:rsidR="00DA7697" w:rsidRPr="00DA7697">
        <w:rPr>
          <w:rFonts w:ascii="Arial" w:hAnsi="Arial" w:cs="Arial"/>
          <w:sz w:val="22"/>
          <w:szCs w:val="22"/>
        </w:rPr>
        <w:t>tagAlign</w:t>
      </w:r>
      <w:proofErr w:type="spellEnd"/>
      <w:r w:rsidR="00DA7697" w:rsidRPr="00DA7697">
        <w:rPr>
          <w:rFonts w:ascii="Arial" w:hAnsi="Arial" w:cs="Arial"/>
          <w:sz w:val="22"/>
          <w:szCs w:val="22"/>
        </w:rPr>
        <w:t xml:space="preserve"> entries were converted to BED6 intervals and then to BAM using </w:t>
      </w:r>
      <w:r w:rsidR="00755B7D">
        <w:rPr>
          <w:rFonts w:ascii="Arial" w:hAnsi="Arial" w:cs="Arial"/>
          <w:i/>
          <w:iCs/>
          <w:sz w:val="22"/>
          <w:szCs w:val="22"/>
        </w:rPr>
        <w:fldChar w:fldCharType="begin"/>
      </w:r>
      <w:r w:rsidR="00755B7D">
        <w:rPr>
          <w:rFonts w:ascii="Arial" w:hAnsi="Arial" w:cs="Arial"/>
          <w:i/>
          <w:iCs/>
          <w:sz w:val="22"/>
          <w:szCs w:val="22"/>
        </w:rPr>
        <w:instrText xml:space="preserve"> ADDIN EN.CITE &lt;EndNote&gt;&lt;Cite&gt;&lt;Author&gt;Szalkowski&lt;/Author&gt;&lt;Year&gt;2011&lt;/Year&gt;&lt;RecNum&gt;18&lt;/RecNum&gt;&lt;DisplayText&gt;&lt;style face="superscript"&gt;9&lt;/style&gt;&lt;/DisplayText&gt;&lt;record&gt;&lt;rec-number&gt;18&lt;/rec-number&gt;&lt;foreign-keys&gt;&lt;key app="EN" db-id="w5f2wav2qdxe0metvfy50ztpeewswtdev2r9" timestamp="1767742399"&gt;18&lt;/key&gt;&lt;/foreign-keys&gt;&lt;ref-type name="Journal Article"&gt;17&lt;/ref-type&gt;&lt;contributors&gt;&lt;authors&gt;&lt;author&gt;Szalkowski, A. M.&lt;/author&gt;&lt;author&gt;Schmid, C. D.&lt;/author&gt;&lt;/authors&gt;&lt;/contributors&gt;&lt;auth-address&gt;ETH Zurich, Universitätstrasse 6, 8092 Zürich, Switzerland. adam.szalkowski@inf.ethz.ch&lt;/auth-address&gt;&lt;titles&gt;&lt;title&gt;Rapid innovation in ChIP-seq peak-calling algorithms is outdistancing benchmarking efforts&lt;/title&gt;&lt;secondary-title&gt;Brief Bioinform&lt;/secondary-title&gt;&lt;/titles&gt;&lt;periodical&gt;&lt;full-title&gt;Brief Bioinform&lt;/full-title&gt;&lt;/periodical&gt;&lt;pages&gt;626-33&lt;/pages&gt;&lt;volume&gt;12&lt;/volume&gt;&lt;number&gt;6&lt;/number&gt;&lt;edition&gt;20101108&lt;/edition&gt;&lt;keywords&gt;&lt;keyword&gt;*Algorithms&lt;/keyword&gt;&lt;keyword&gt;Benchmarking&lt;/keyword&gt;&lt;keyword&gt;Binding Sites&lt;/keyword&gt;&lt;keyword&gt;Chromatin Immunoprecipitation/*methods&lt;/keyword&gt;&lt;keyword&gt;DNA-Binding Proteins/chemistry&lt;/keyword&gt;&lt;keyword&gt;Genome&lt;/keyword&gt;&lt;keyword&gt;Genomics/*methods&lt;/keyword&gt;&lt;keyword&gt;Software&lt;/keyword&gt;&lt;/keywords&gt;&lt;dates&gt;&lt;year&gt;2011&lt;/year&gt;&lt;pub-dates&gt;&lt;date&gt;Nov&lt;/date&gt;&lt;/pub-dates&gt;&lt;/dates&gt;&lt;isbn&gt;1467-5463&lt;/isbn&gt;&lt;accession-num&gt;21059603&lt;/accession-num&gt;&lt;urls&gt;&lt;/urls&gt;&lt;electronic-resource-num&gt;10.1093/bib/bbq068&lt;/electronic-resource-num&gt;&lt;remote-database-provider&gt;NLM&lt;/remote-database-provider&gt;&lt;language&gt;eng&lt;/language&gt;&lt;/record&gt;&lt;/Cite&gt;&lt;/EndNote&gt;</w:instrText>
      </w:r>
      <w:r w:rsidR="00755B7D">
        <w:rPr>
          <w:rFonts w:ascii="Arial" w:hAnsi="Arial" w:cs="Arial"/>
          <w:i/>
          <w:iCs/>
          <w:sz w:val="22"/>
          <w:szCs w:val="22"/>
        </w:rPr>
        <w:fldChar w:fldCharType="separate"/>
      </w:r>
      <w:r w:rsidR="00755B7D" w:rsidRPr="00755B7D">
        <w:rPr>
          <w:rFonts w:ascii="Arial" w:hAnsi="Arial" w:cs="Arial"/>
          <w:i/>
          <w:iCs/>
          <w:noProof/>
          <w:sz w:val="22"/>
          <w:szCs w:val="22"/>
          <w:vertAlign w:val="superscript"/>
        </w:rPr>
        <w:t>9</w:t>
      </w:r>
      <w:r w:rsidR="00755B7D">
        <w:rPr>
          <w:rFonts w:ascii="Arial" w:hAnsi="Arial" w:cs="Arial"/>
          <w:i/>
          <w:iCs/>
          <w:sz w:val="22"/>
          <w:szCs w:val="22"/>
        </w:rPr>
        <w:fldChar w:fldCharType="end"/>
      </w:r>
      <w:r w:rsidR="00DA7697" w:rsidRPr="00DA7697">
        <w:rPr>
          <w:rFonts w:ascii="Arial" w:hAnsi="Arial" w:cs="Arial"/>
          <w:i/>
          <w:iCs/>
          <w:sz w:val="22"/>
          <w:szCs w:val="22"/>
        </w:rPr>
        <w:t xml:space="preserve"> </w:t>
      </w:r>
      <w:proofErr w:type="spellStart"/>
      <w:r w:rsidR="00DA7697" w:rsidRPr="00DA7697">
        <w:rPr>
          <w:rFonts w:ascii="Arial" w:hAnsi="Arial" w:cs="Arial"/>
          <w:i/>
          <w:iCs/>
          <w:sz w:val="22"/>
          <w:szCs w:val="22"/>
        </w:rPr>
        <w:t>bedtobam</w:t>
      </w:r>
      <w:proofErr w:type="spellEnd"/>
      <w:r w:rsidR="00DA7697" w:rsidRPr="00DA7697">
        <w:rPr>
          <w:rFonts w:ascii="Arial" w:hAnsi="Arial" w:cs="Arial"/>
          <w:sz w:val="22"/>
          <w:szCs w:val="22"/>
        </w:rPr>
        <w:t xml:space="preserve">, followed by sorting and indexing with </w:t>
      </w:r>
      <w:proofErr w:type="spellStart"/>
      <w:r w:rsidR="00DA7697" w:rsidRPr="00DA7697">
        <w:rPr>
          <w:rFonts w:ascii="Arial" w:hAnsi="Arial" w:cs="Arial"/>
          <w:i/>
          <w:iCs/>
          <w:sz w:val="22"/>
          <w:szCs w:val="22"/>
        </w:rPr>
        <w:t>samtools</w:t>
      </w:r>
      <w:proofErr w:type="spellEnd"/>
      <w:r w:rsidR="00DA7697" w:rsidRPr="00DA7697">
        <w:rPr>
          <w:rFonts w:ascii="Arial" w:hAnsi="Arial" w:cs="Arial"/>
          <w:i/>
          <w:iCs/>
          <w:sz w:val="22"/>
          <w:szCs w:val="22"/>
        </w:rPr>
        <w:t xml:space="preserve"> sort</w:t>
      </w:r>
      <w:r w:rsidR="00DA7697" w:rsidRPr="00DA7697">
        <w:rPr>
          <w:rFonts w:ascii="Arial" w:hAnsi="Arial" w:cs="Arial"/>
          <w:sz w:val="22"/>
          <w:szCs w:val="22"/>
        </w:rPr>
        <w:t xml:space="preserve"> and </w:t>
      </w:r>
      <w:proofErr w:type="spellStart"/>
      <w:r w:rsidR="00DA7697" w:rsidRPr="00DA7697">
        <w:rPr>
          <w:rFonts w:ascii="Arial" w:hAnsi="Arial" w:cs="Arial"/>
          <w:i/>
          <w:iCs/>
          <w:sz w:val="22"/>
          <w:szCs w:val="22"/>
        </w:rPr>
        <w:t>samtools</w:t>
      </w:r>
      <w:proofErr w:type="spellEnd"/>
      <w:r w:rsidR="00DA7697" w:rsidRPr="00DA7697">
        <w:rPr>
          <w:rFonts w:ascii="Arial" w:hAnsi="Arial" w:cs="Arial"/>
          <w:i/>
          <w:iCs/>
          <w:sz w:val="22"/>
          <w:szCs w:val="22"/>
        </w:rPr>
        <w:t xml:space="preserve"> index</w:t>
      </w:r>
      <w:r w:rsidR="00DA7697" w:rsidRPr="00DA7697">
        <w:rPr>
          <w:rFonts w:ascii="Arial" w:hAnsi="Arial" w:cs="Arial"/>
          <w:sz w:val="22"/>
          <w:szCs w:val="22"/>
        </w:rPr>
        <w:t xml:space="preserve"> (</w:t>
      </w:r>
      <w:proofErr w:type="spellStart"/>
      <w:r w:rsidR="00DA7697" w:rsidRPr="00DA7697">
        <w:rPr>
          <w:rFonts w:ascii="Arial" w:hAnsi="Arial" w:cs="Arial"/>
          <w:sz w:val="22"/>
          <w:szCs w:val="22"/>
        </w:rPr>
        <w:t>samtools</w:t>
      </w:r>
      <w:proofErr w:type="spellEnd"/>
      <w:r w:rsidR="00DA7697" w:rsidRPr="00DA7697">
        <w:rPr>
          <w:rFonts w:ascii="Arial" w:hAnsi="Arial" w:cs="Arial"/>
          <w:sz w:val="22"/>
          <w:szCs w:val="22"/>
        </w:rPr>
        <w:t xml:space="preserve"> v1.13).</w:t>
      </w:r>
    </w:p>
    <w:p w14:paraId="62D61230" w14:textId="470087E9" w:rsidR="00373E2F" w:rsidRDefault="004865FD" w:rsidP="00DA7697">
      <w:pPr>
        <w:pStyle w:val="NormalWeb"/>
        <w:rPr>
          <w:rFonts w:ascii="Arial" w:hAnsi="Arial" w:cs="Arial"/>
          <w:sz w:val="22"/>
          <w:szCs w:val="22"/>
        </w:rPr>
      </w:pPr>
      <w:r>
        <w:rPr>
          <w:rFonts w:ascii="Arial" w:hAnsi="Arial" w:cs="Arial"/>
          <w:b/>
          <w:bCs/>
          <w:i/>
          <w:iCs/>
          <w:sz w:val="22"/>
          <w:szCs w:val="22"/>
        </w:rPr>
        <w:t xml:space="preserve">Scores calculation over labeled region for </w:t>
      </w:r>
      <w:r w:rsidR="00DA7697" w:rsidRPr="00DA7697">
        <w:rPr>
          <w:rFonts w:ascii="Arial" w:hAnsi="Arial" w:cs="Arial"/>
          <w:b/>
          <w:bCs/>
          <w:i/>
          <w:iCs/>
          <w:sz w:val="22"/>
          <w:szCs w:val="22"/>
        </w:rPr>
        <w:t>each method</w:t>
      </w:r>
      <w:r w:rsidR="00052498" w:rsidRPr="006C27B9">
        <w:rPr>
          <w:rFonts w:ascii="Arial" w:hAnsi="Arial" w:cs="Arial"/>
          <w:sz w:val="22"/>
          <w:szCs w:val="22"/>
        </w:rPr>
        <w:t xml:space="preserve">.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files from Track 1 and Track 2 were used as inputs for </w:t>
      </w:r>
      <w:proofErr w:type="spellStart"/>
      <w:r w:rsidR="00DA7697" w:rsidRPr="00DA7697">
        <w:rPr>
          <w:rFonts w:ascii="Arial" w:hAnsi="Arial" w:cs="Arial"/>
          <w:sz w:val="22"/>
          <w:szCs w:val="22"/>
        </w:rPr>
        <w:t>LocalFinder</w:t>
      </w:r>
      <w:proofErr w:type="spellEnd"/>
      <w:r w:rsidR="00DA7697" w:rsidRPr="00DA7697">
        <w:rPr>
          <w:rFonts w:ascii="Arial" w:hAnsi="Arial" w:cs="Arial"/>
          <w:sz w:val="22"/>
          <w:szCs w:val="22"/>
        </w:rPr>
        <w:t xml:space="preserve"> and </w:t>
      </w:r>
      <w:proofErr w:type="spellStart"/>
      <w:r w:rsidR="00DA7697" w:rsidRPr="00DA7697">
        <w:rPr>
          <w:rFonts w:ascii="Arial" w:hAnsi="Arial" w:cs="Arial"/>
          <w:sz w:val="22"/>
          <w:szCs w:val="22"/>
        </w:rPr>
        <w:t>StereoGene</w:t>
      </w:r>
      <w:proofErr w:type="spellEnd"/>
      <w:r w:rsidR="00DA7697" w:rsidRPr="00DA7697">
        <w:rPr>
          <w:rFonts w:ascii="Arial" w:hAnsi="Arial" w:cs="Arial"/>
          <w:sz w:val="22"/>
          <w:szCs w:val="22"/>
        </w:rPr>
        <w:t xml:space="preserve"> (v2.31), and BAM files from Track 1 and Track 2 were used as inputs for MACS2 (v2.2.6). For </w:t>
      </w:r>
      <w:proofErr w:type="spellStart"/>
      <w:r w:rsidR="00DA7697" w:rsidRPr="00DA7697">
        <w:rPr>
          <w:rFonts w:ascii="Arial" w:hAnsi="Arial" w:cs="Arial"/>
          <w:sz w:val="22"/>
          <w:szCs w:val="22"/>
        </w:rPr>
        <w:t>LocalFinder</w:t>
      </w:r>
      <w:proofErr w:type="spellEnd"/>
      <w:r w:rsidR="00DA7697" w:rsidRPr="00DA7697">
        <w:rPr>
          <w:rFonts w:ascii="Arial" w:hAnsi="Arial" w:cs="Arial"/>
          <w:sz w:val="22"/>
          <w:szCs w:val="22"/>
        </w:rPr>
        <w:t xml:space="preserve">, input tracks were binned to 200 bp using </w:t>
      </w:r>
      <w:proofErr w:type="spellStart"/>
      <w:r w:rsidR="00DA7697" w:rsidRPr="008A2B02">
        <w:rPr>
          <w:rFonts w:ascii="Arial" w:hAnsi="Arial" w:cs="Arial"/>
          <w:i/>
          <w:iCs/>
          <w:sz w:val="22"/>
          <w:szCs w:val="22"/>
        </w:rPr>
        <w:t>LocalFinder</w:t>
      </w:r>
      <w:proofErr w:type="spellEnd"/>
      <w:r w:rsidR="00DA7697" w:rsidRPr="008A2B02">
        <w:rPr>
          <w:rFonts w:ascii="Arial" w:hAnsi="Arial" w:cs="Arial"/>
          <w:i/>
          <w:iCs/>
          <w:sz w:val="22"/>
          <w:szCs w:val="22"/>
        </w:rPr>
        <w:t xml:space="preserve"> bin</w:t>
      </w:r>
      <w:r w:rsidR="00DA7697" w:rsidRPr="00DA7697">
        <w:rPr>
          <w:rFonts w:ascii="Arial" w:hAnsi="Arial" w:cs="Arial"/>
          <w:sz w:val="22"/>
          <w:szCs w:val="22"/>
        </w:rPr>
        <w:t xml:space="preserve"> and processed with </w:t>
      </w:r>
      <w:proofErr w:type="spellStart"/>
      <w:r w:rsidR="00DA7697" w:rsidRPr="008A2B02">
        <w:rPr>
          <w:rFonts w:ascii="Arial" w:hAnsi="Arial" w:cs="Arial"/>
          <w:i/>
          <w:iCs/>
          <w:sz w:val="22"/>
          <w:szCs w:val="22"/>
        </w:rPr>
        <w:t>LocalFinder</w:t>
      </w:r>
      <w:proofErr w:type="spellEnd"/>
      <w:r w:rsidR="00DA7697" w:rsidRPr="008A2B02">
        <w:rPr>
          <w:rFonts w:ascii="Arial" w:hAnsi="Arial" w:cs="Arial"/>
          <w:i/>
          <w:iCs/>
          <w:sz w:val="22"/>
          <w:szCs w:val="22"/>
        </w:rPr>
        <w:t xml:space="preserve"> calc</w:t>
      </w:r>
      <w:r w:rsidR="00DA7697" w:rsidRPr="00DA7697">
        <w:rPr>
          <w:rFonts w:ascii="Arial" w:hAnsi="Arial" w:cs="Arial"/>
          <w:sz w:val="22"/>
          <w:szCs w:val="22"/>
        </w:rPr>
        <w:t xml:space="preserve"> (</w:t>
      </w:r>
      <w:proofErr w:type="spellStart"/>
      <w:r w:rsidR="00DA7697" w:rsidRPr="00F871CD">
        <w:rPr>
          <w:rFonts w:ascii="Arial" w:hAnsi="Arial" w:cs="Arial"/>
          <w:i/>
          <w:iCs/>
          <w:sz w:val="22"/>
          <w:szCs w:val="22"/>
        </w:rPr>
        <w:t>binNum_peak</w:t>
      </w:r>
      <w:proofErr w:type="spellEnd"/>
      <w:r w:rsidR="00F871CD" w:rsidRPr="00F871CD">
        <w:rPr>
          <w:rFonts w:ascii="Arial" w:hAnsi="Arial" w:cs="Arial"/>
          <w:i/>
          <w:iCs/>
          <w:sz w:val="22"/>
          <w:szCs w:val="22"/>
        </w:rPr>
        <w:t xml:space="preserve"> </w:t>
      </w:r>
      <w:r w:rsidR="00DA7697" w:rsidRPr="00F871CD">
        <w:rPr>
          <w:rFonts w:ascii="Arial" w:hAnsi="Arial" w:cs="Arial"/>
          <w:i/>
          <w:iCs/>
          <w:sz w:val="22"/>
          <w:szCs w:val="22"/>
        </w:rPr>
        <w:t>=</w:t>
      </w:r>
      <w:r w:rsidR="00F871CD" w:rsidRPr="00F871CD">
        <w:rPr>
          <w:rFonts w:ascii="Arial" w:hAnsi="Arial" w:cs="Arial"/>
          <w:i/>
          <w:iCs/>
          <w:sz w:val="22"/>
          <w:szCs w:val="22"/>
        </w:rPr>
        <w:t xml:space="preserve"> </w:t>
      </w:r>
      <w:r w:rsidR="00DA7697" w:rsidRPr="00F871CD">
        <w:rPr>
          <w:rFonts w:ascii="Arial" w:hAnsi="Arial" w:cs="Arial"/>
          <w:i/>
          <w:iCs/>
          <w:sz w:val="22"/>
          <w:szCs w:val="22"/>
        </w:rPr>
        <w:t>5, percentile</w:t>
      </w:r>
      <w:r w:rsidR="00F871CD" w:rsidRPr="00F871CD">
        <w:rPr>
          <w:rFonts w:ascii="Arial" w:hAnsi="Arial" w:cs="Arial"/>
          <w:i/>
          <w:iCs/>
          <w:sz w:val="22"/>
          <w:szCs w:val="22"/>
        </w:rPr>
        <w:t xml:space="preserve"> </w:t>
      </w:r>
      <w:r w:rsidR="00DA7697" w:rsidRPr="00F871CD">
        <w:rPr>
          <w:rFonts w:ascii="Arial" w:hAnsi="Arial" w:cs="Arial"/>
          <w:i/>
          <w:iCs/>
          <w:sz w:val="22"/>
          <w:szCs w:val="22"/>
        </w:rPr>
        <w:t>=</w:t>
      </w:r>
      <w:r w:rsidR="00F871CD" w:rsidRPr="00F871CD">
        <w:rPr>
          <w:rFonts w:ascii="Arial" w:hAnsi="Arial" w:cs="Arial"/>
          <w:i/>
          <w:iCs/>
          <w:sz w:val="22"/>
          <w:szCs w:val="22"/>
        </w:rPr>
        <w:t xml:space="preserve"> </w:t>
      </w:r>
      <w:r w:rsidR="00DA7697" w:rsidRPr="00F871CD">
        <w:rPr>
          <w:rFonts w:ascii="Arial" w:hAnsi="Arial" w:cs="Arial"/>
          <w:i/>
          <w:iCs/>
          <w:sz w:val="22"/>
          <w:szCs w:val="22"/>
        </w:rPr>
        <w:t>90, --</w:t>
      </w:r>
      <w:proofErr w:type="spellStart"/>
      <w:r w:rsidR="00DA7697" w:rsidRPr="00F871CD">
        <w:rPr>
          <w:rFonts w:ascii="Arial" w:hAnsi="Arial" w:cs="Arial"/>
          <w:i/>
          <w:iCs/>
          <w:sz w:val="22"/>
          <w:szCs w:val="22"/>
        </w:rPr>
        <w:t>norm_method</w:t>
      </w:r>
      <w:proofErr w:type="spellEnd"/>
      <w:r w:rsidR="00DA7697" w:rsidRPr="00F871CD">
        <w:rPr>
          <w:rFonts w:ascii="Arial" w:hAnsi="Arial" w:cs="Arial"/>
          <w:i/>
          <w:iCs/>
          <w:sz w:val="22"/>
          <w:szCs w:val="22"/>
        </w:rPr>
        <w:t xml:space="preserve"> </w:t>
      </w:r>
      <w:proofErr w:type="spellStart"/>
      <w:r w:rsidR="00DA7697" w:rsidRPr="00F871CD">
        <w:rPr>
          <w:rFonts w:ascii="Arial" w:hAnsi="Arial" w:cs="Arial"/>
          <w:i/>
          <w:iCs/>
          <w:sz w:val="22"/>
          <w:szCs w:val="22"/>
        </w:rPr>
        <w:t>rpkm</w:t>
      </w:r>
      <w:proofErr w:type="spellEnd"/>
      <w:r w:rsidR="00DA7697" w:rsidRPr="00DA7697">
        <w:rPr>
          <w:rFonts w:ascii="Arial" w:hAnsi="Arial" w:cs="Arial"/>
          <w:sz w:val="22"/>
          <w:szCs w:val="22"/>
        </w:rPr>
        <w:t xml:space="preserve">, other parameters default) to generate ES and HMC tracks, and ES/HMC values were averaged across bins within each labeled region. For </w:t>
      </w:r>
      <w:proofErr w:type="spellStart"/>
      <w:r w:rsidR="00DA7697" w:rsidRPr="00DA7697">
        <w:rPr>
          <w:rFonts w:ascii="Arial" w:hAnsi="Arial" w:cs="Arial"/>
          <w:sz w:val="22"/>
          <w:szCs w:val="22"/>
        </w:rPr>
        <w:t>StereoGene</w:t>
      </w:r>
      <w:proofErr w:type="spellEnd"/>
      <w:r w:rsidR="008A2B02">
        <w:rPr>
          <w:rFonts w:ascii="Arial" w:hAnsi="Arial" w:cs="Arial"/>
          <w:sz w:val="22"/>
          <w:szCs w:val="22"/>
        </w:rPr>
        <w:t xml:space="preserve"> LC</w:t>
      </w:r>
      <w:r w:rsidR="00DA7697" w:rsidRPr="00DA7697">
        <w:rPr>
          <w:rFonts w:ascii="Arial" w:hAnsi="Arial" w:cs="Arial"/>
          <w:sz w:val="22"/>
          <w:szCs w:val="22"/>
        </w:rPr>
        <w:t xml:space="preserve">, 200-bp binned </w:t>
      </w:r>
      <w:proofErr w:type="spellStart"/>
      <w:r w:rsidR="00DA7697" w:rsidRPr="00DA7697">
        <w:rPr>
          <w:rFonts w:ascii="Arial" w:hAnsi="Arial" w:cs="Arial"/>
          <w:sz w:val="22"/>
          <w:szCs w:val="22"/>
        </w:rPr>
        <w:t>BedGraph</w:t>
      </w:r>
      <w:proofErr w:type="spellEnd"/>
      <w:r w:rsidR="00DA7697" w:rsidRPr="00DA7697">
        <w:rPr>
          <w:rFonts w:ascii="Arial" w:hAnsi="Arial" w:cs="Arial"/>
          <w:sz w:val="22"/>
          <w:szCs w:val="22"/>
        </w:rPr>
        <w:t xml:space="preserve"> tracks were used to compute the LC track with default parameters, and LC values were averaged across bins within each labeled region. For MACS2, we ran </w:t>
      </w:r>
      <w:r w:rsidR="00DA7697" w:rsidRPr="008A2B02">
        <w:rPr>
          <w:rFonts w:ascii="Arial" w:hAnsi="Arial" w:cs="Arial"/>
          <w:i/>
          <w:iCs/>
          <w:sz w:val="22"/>
          <w:szCs w:val="22"/>
        </w:rPr>
        <w:t xml:space="preserve">macs2 </w:t>
      </w:r>
      <w:proofErr w:type="spellStart"/>
      <w:r w:rsidR="00DA7697" w:rsidRPr="008A2B02">
        <w:rPr>
          <w:rFonts w:ascii="Arial" w:hAnsi="Arial" w:cs="Arial"/>
          <w:i/>
          <w:iCs/>
          <w:sz w:val="22"/>
          <w:szCs w:val="22"/>
        </w:rPr>
        <w:t>callpeak</w:t>
      </w:r>
      <w:proofErr w:type="spellEnd"/>
      <w:r w:rsidR="00DA7697" w:rsidRPr="008A2B02">
        <w:rPr>
          <w:rFonts w:ascii="Arial" w:hAnsi="Arial" w:cs="Arial"/>
          <w:i/>
          <w:iCs/>
          <w:sz w:val="22"/>
          <w:szCs w:val="22"/>
        </w:rPr>
        <w:t xml:space="preserve"> -B</w:t>
      </w:r>
      <w:r w:rsidR="00DA7697" w:rsidRPr="00DA7697">
        <w:rPr>
          <w:rFonts w:ascii="Arial" w:hAnsi="Arial" w:cs="Arial"/>
          <w:sz w:val="22"/>
          <w:szCs w:val="22"/>
        </w:rPr>
        <w:t xml:space="preserve"> to generate treatment pileup and control lambda </w:t>
      </w:r>
      <w:proofErr w:type="spellStart"/>
      <w:r w:rsidR="00DA7697" w:rsidRPr="00DA7697">
        <w:rPr>
          <w:rFonts w:ascii="Arial" w:hAnsi="Arial" w:cs="Arial"/>
          <w:sz w:val="22"/>
          <w:szCs w:val="22"/>
        </w:rPr>
        <w:t>BedGraphs</w:t>
      </w:r>
      <w:proofErr w:type="spellEnd"/>
      <w:r w:rsidR="00DA7697" w:rsidRPr="00DA7697">
        <w:rPr>
          <w:rFonts w:ascii="Arial" w:hAnsi="Arial" w:cs="Arial"/>
          <w:sz w:val="22"/>
          <w:szCs w:val="22"/>
        </w:rPr>
        <w:t xml:space="preserve"> and computed genome-wide −log</w:t>
      </w:r>
      <w:r w:rsidR="00DA7697" w:rsidRPr="008A2B02">
        <w:rPr>
          <w:rFonts w:ascii="Arial" w:hAnsi="Arial" w:cs="Arial"/>
          <w:sz w:val="22"/>
          <w:szCs w:val="22"/>
          <w:vertAlign w:val="subscript"/>
        </w:rPr>
        <w:t>10</w:t>
      </w:r>
      <w:r w:rsidR="00DA7697" w:rsidRPr="00DA7697">
        <w:rPr>
          <w:rFonts w:ascii="Arial" w:hAnsi="Arial" w:cs="Arial"/>
          <w:sz w:val="22"/>
          <w:szCs w:val="22"/>
        </w:rPr>
        <w:t xml:space="preserve">p tracks with </w:t>
      </w:r>
      <w:r w:rsidR="00DA7697" w:rsidRPr="008A2B02">
        <w:rPr>
          <w:rFonts w:ascii="Arial" w:hAnsi="Arial" w:cs="Arial"/>
          <w:i/>
          <w:iCs/>
          <w:sz w:val="22"/>
          <w:szCs w:val="22"/>
        </w:rPr>
        <w:t xml:space="preserve">macs2 </w:t>
      </w:r>
      <w:proofErr w:type="spellStart"/>
      <w:r w:rsidR="00DA7697" w:rsidRPr="008A2B02">
        <w:rPr>
          <w:rFonts w:ascii="Arial" w:hAnsi="Arial" w:cs="Arial"/>
          <w:i/>
          <w:iCs/>
          <w:sz w:val="22"/>
          <w:szCs w:val="22"/>
        </w:rPr>
        <w:t>bdgcmp</w:t>
      </w:r>
      <w:proofErr w:type="spellEnd"/>
      <w:r w:rsidR="00DA7697" w:rsidRPr="008A2B02">
        <w:rPr>
          <w:rFonts w:ascii="Arial" w:hAnsi="Arial" w:cs="Arial"/>
          <w:i/>
          <w:iCs/>
          <w:sz w:val="22"/>
          <w:szCs w:val="22"/>
        </w:rPr>
        <w:t xml:space="preserve"> -m </w:t>
      </w:r>
      <w:proofErr w:type="spellStart"/>
      <w:r w:rsidR="00DA7697" w:rsidRPr="008A2B02">
        <w:rPr>
          <w:rFonts w:ascii="Arial" w:hAnsi="Arial" w:cs="Arial"/>
          <w:i/>
          <w:iCs/>
          <w:sz w:val="22"/>
          <w:szCs w:val="22"/>
        </w:rPr>
        <w:t>ppois</w:t>
      </w:r>
      <w:proofErr w:type="spellEnd"/>
      <w:r w:rsidR="00DA7697" w:rsidRPr="00DA7697">
        <w:rPr>
          <w:rFonts w:ascii="Arial" w:hAnsi="Arial" w:cs="Arial"/>
          <w:sz w:val="22"/>
          <w:szCs w:val="22"/>
        </w:rPr>
        <w:t xml:space="preserve">; because </w:t>
      </w:r>
      <w:proofErr w:type="spellStart"/>
      <w:r w:rsidR="00DA7697" w:rsidRPr="00DA7697">
        <w:rPr>
          <w:rFonts w:ascii="Arial" w:hAnsi="Arial" w:cs="Arial"/>
          <w:sz w:val="22"/>
          <w:szCs w:val="22"/>
        </w:rPr>
        <w:t>ppois</w:t>
      </w:r>
      <w:proofErr w:type="spellEnd"/>
      <w:r w:rsidR="00DA7697" w:rsidRPr="00DA7697">
        <w:rPr>
          <w:rFonts w:ascii="Arial" w:hAnsi="Arial" w:cs="Arial"/>
          <w:sz w:val="22"/>
          <w:szCs w:val="22"/>
        </w:rPr>
        <w:t xml:space="preserve"> is directional and Track 2 contains both enriched and depleted regions relative to Track 1, we repeated the procedure with the two BAMs swapped, took the per-position maximum of the two −log</w:t>
      </w:r>
      <w:r w:rsidR="00DA7697" w:rsidRPr="008A2B02">
        <w:rPr>
          <w:rFonts w:ascii="Arial" w:hAnsi="Arial" w:cs="Arial"/>
          <w:sz w:val="22"/>
          <w:szCs w:val="22"/>
          <w:vertAlign w:val="subscript"/>
        </w:rPr>
        <w:t>10</w:t>
      </w:r>
      <w:r w:rsidR="00DA7697" w:rsidRPr="00DA7697">
        <w:rPr>
          <w:rFonts w:ascii="Arial" w:hAnsi="Arial" w:cs="Arial"/>
          <w:sz w:val="22"/>
          <w:szCs w:val="22"/>
        </w:rPr>
        <w:t>p tracks, and averaged the resulting signal across bins within each labeled region.</w:t>
      </w:r>
    </w:p>
    <w:p w14:paraId="3DA5A175" w14:textId="76A9C260" w:rsidR="00373E2F" w:rsidRPr="00373E2F" w:rsidRDefault="001E23CC" w:rsidP="009B38F2">
      <w:pPr>
        <w:pStyle w:val="NormalWeb"/>
        <w:rPr>
          <w:rFonts w:ascii="Arial" w:hAnsi="Arial" w:cs="Arial"/>
          <w:sz w:val="22"/>
          <w:szCs w:val="22"/>
          <w:lang w:val="en-DE"/>
        </w:rPr>
      </w:pPr>
      <w:bookmarkStart w:id="8" w:name="OLE_LINK14"/>
      <w:r w:rsidRPr="001E23CC">
        <w:rPr>
          <w:rFonts w:ascii="Arial" w:hAnsi="Arial" w:cs="Arial"/>
          <w:b/>
          <w:bCs/>
          <w:i/>
          <w:iCs/>
          <w:sz w:val="22"/>
          <w:szCs w:val="22"/>
        </w:rPr>
        <w:t xml:space="preserve">Per-class AUPRC calculation. </w:t>
      </w:r>
      <w:r w:rsidR="008A2B02" w:rsidRPr="008A2B02">
        <w:rPr>
          <w:rFonts w:ascii="Arial" w:hAnsi="Arial" w:cs="Arial"/>
          <w:sz w:val="22"/>
          <w:szCs w:val="22"/>
        </w:rPr>
        <w:t>We evaluated four two-feature strategies and four single-feature baselines using a Random Forest classifier (</w:t>
      </w:r>
      <w:proofErr w:type="spellStart"/>
      <w:r w:rsidR="008A2B02" w:rsidRPr="008A2B02">
        <w:rPr>
          <w:rFonts w:ascii="Arial" w:hAnsi="Arial" w:cs="Arial"/>
          <w:sz w:val="22"/>
          <w:szCs w:val="22"/>
        </w:rPr>
        <w:t>n_estimators</w:t>
      </w:r>
      <w:proofErr w:type="spellEnd"/>
      <w:r w:rsidR="00F871CD">
        <w:rPr>
          <w:rFonts w:ascii="Arial" w:hAnsi="Arial" w:cs="Arial"/>
          <w:sz w:val="22"/>
          <w:szCs w:val="22"/>
        </w:rPr>
        <w:t xml:space="preserve"> </w:t>
      </w:r>
      <w:r w:rsidR="008A2B02" w:rsidRPr="008A2B02">
        <w:rPr>
          <w:rFonts w:ascii="Arial" w:hAnsi="Arial" w:cs="Arial"/>
          <w:sz w:val="22"/>
          <w:szCs w:val="22"/>
        </w:rPr>
        <w:t>=</w:t>
      </w:r>
      <w:r w:rsidR="00F871CD">
        <w:rPr>
          <w:rFonts w:ascii="Arial" w:hAnsi="Arial" w:cs="Arial"/>
          <w:sz w:val="22"/>
          <w:szCs w:val="22"/>
        </w:rPr>
        <w:t xml:space="preserve"> </w:t>
      </w:r>
      <w:r w:rsidR="008A2B02" w:rsidRPr="008A2B02">
        <w:rPr>
          <w:rFonts w:ascii="Arial" w:hAnsi="Arial" w:cs="Arial"/>
          <w:sz w:val="22"/>
          <w:szCs w:val="22"/>
        </w:rPr>
        <w:t>100) with a stratified 80/20 train–test split (</w:t>
      </w:r>
      <w:proofErr w:type="spellStart"/>
      <w:r w:rsidR="008A2B02" w:rsidRPr="008A2B02">
        <w:rPr>
          <w:rFonts w:ascii="Arial" w:hAnsi="Arial" w:cs="Arial"/>
          <w:sz w:val="22"/>
          <w:szCs w:val="22"/>
        </w:rPr>
        <w:t>random_state</w:t>
      </w:r>
      <w:proofErr w:type="spellEnd"/>
      <w:r w:rsidR="00F871CD">
        <w:rPr>
          <w:rFonts w:ascii="Arial" w:hAnsi="Arial" w:cs="Arial"/>
          <w:sz w:val="22"/>
          <w:szCs w:val="22"/>
        </w:rPr>
        <w:t xml:space="preserve"> </w:t>
      </w:r>
      <w:r w:rsidR="008A2B02" w:rsidRPr="008A2B02">
        <w:rPr>
          <w:rFonts w:ascii="Arial" w:hAnsi="Arial" w:cs="Arial"/>
          <w:sz w:val="22"/>
          <w:szCs w:val="22"/>
        </w:rPr>
        <w:t>=</w:t>
      </w:r>
      <w:r w:rsidR="00F871CD">
        <w:rPr>
          <w:rFonts w:ascii="Arial" w:hAnsi="Arial" w:cs="Arial"/>
          <w:sz w:val="22"/>
          <w:szCs w:val="22"/>
        </w:rPr>
        <w:t xml:space="preserve"> </w:t>
      </w:r>
      <w:r w:rsidR="008A2B02" w:rsidRPr="008A2B02">
        <w:rPr>
          <w:rFonts w:ascii="Arial" w:hAnsi="Arial" w:cs="Arial"/>
          <w:sz w:val="22"/>
          <w:szCs w:val="22"/>
        </w:rPr>
        <w:t>42). For two-feature strategies, each labeled region was represented by the mean feature values across the 11-bin window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 xml:space="preserve">+HMC,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w:t>
      </w:r>
      <w:proofErr w:type="spellStart"/>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D165FC" w:rsidRPr="00D165FC">
        <w:rPr>
          <w:rFonts w:ascii="Arial" w:hAnsi="Arial" w:cs="Arial"/>
          <w:sz w:val="22"/>
          <w:szCs w:val="22"/>
        </w:rPr>
        <w:t xml:space="preserve"> </w:t>
      </w:r>
      <w:r w:rsidR="008A2B02" w:rsidRPr="008A2B02">
        <w:rPr>
          <w:rFonts w:ascii="Arial" w:hAnsi="Arial" w:cs="Arial"/>
          <w:sz w:val="22"/>
          <w:szCs w:val="22"/>
        </w:rPr>
        <w:t>+HMC, and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r w:rsidR="008A2B02">
        <w:rPr>
          <w:rFonts w:ascii="Arial" w:hAnsi="Arial" w:cs="Arial"/>
          <w:sz w:val="22"/>
          <w:szCs w:val="22"/>
        </w:rPr>
        <w:t>+</w:t>
      </w:r>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for single-feature baselines (</w:t>
      </w:r>
      <w:proofErr w:type="spellStart"/>
      <w:r w:rsidR="008A2B02" w:rsidRPr="008A2B02">
        <w:rPr>
          <w:rFonts w:ascii="Arial" w:hAnsi="Arial" w:cs="Arial"/>
          <w:sz w:val="22"/>
          <w:szCs w:val="22"/>
        </w:rPr>
        <w:t>StereoGene</w:t>
      </w:r>
      <w:proofErr w:type="spellEnd"/>
      <w:r w:rsidR="008A2B02" w:rsidRPr="008A2B02">
        <w:rPr>
          <w:rFonts w:ascii="Arial" w:hAnsi="Arial" w:cs="Arial"/>
          <w:sz w:val="22"/>
          <w:szCs w:val="22"/>
        </w:rPr>
        <w:t xml:space="preserve"> LC, </w:t>
      </w:r>
      <w:r w:rsidR="008A2B02">
        <w:rPr>
          <w:rFonts w:ascii="Arial" w:hAnsi="Arial" w:cs="Arial"/>
          <w:sz w:val="22"/>
          <w:szCs w:val="22"/>
        </w:rPr>
        <w:t>|</w:t>
      </w:r>
      <w:r w:rsidR="008A2B02" w:rsidRPr="008A2B02">
        <w:rPr>
          <w:rFonts w:ascii="Arial" w:hAnsi="Arial" w:cs="Arial"/>
          <w:sz w:val="22"/>
          <w:szCs w:val="22"/>
        </w:rPr>
        <w:t>ES</w:t>
      </w:r>
      <w:r w:rsidR="008A2B02">
        <w:rPr>
          <w:rFonts w:ascii="Arial" w:hAnsi="Arial" w:cs="Arial"/>
          <w:sz w:val="22"/>
          <w:szCs w:val="22"/>
        </w:rPr>
        <w:t>|</w:t>
      </w:r>
      <w:r w:rsidR="008A2B02" w:rsidRPr="008A2B02">
        <w:rPr>
          <w:rFonts w:ascii="Arial" w:hAnsi="Arial" w:cs="Arial"/>
          <w:sz w:val="22"/>
          <w:szCs w:val="22"/>
        </w:rPr>
        <w:t>, HMC, or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8A2B02" w:rsidRPr="008A2B02">
        <w:rPr>
          <w:rFonts w:ascii="Arial" w:hAnsi="Arial" w:cs="Arial"/>
          <w:sz w:val="22"/>
          <w:szCs w:val="22"/>
        </w:rPr>
        <w:t>), each region was represented by the corresponding window-averaged scalar feature. Per-class precision–recall curves</w:t>
      </w:r>
      <w:r w:rsidR="00DB00C0">
        <w:rPr>
          <w:rFonts w:ascii="Arial" w:hAnsi="Arial" w:cs="Arial"/>
          <w:sz w:val="22"/>
          <w:szCs w:val="22"/>
        </w:rPr>
        <w:t xml:space="preserve"> (</w:t>
      </w:r>
      <w:proofErr w:type="spellStart"/>
      <w:r w:rsidR="00DB00C0">
        <w:rPr>
          <w:rFonts w:ascii="Arial" w:hAnsi="Arial" w:cs="Arial"/>
          <w:sz w:val="22"/>
          <w:szCs w:val="22"/>
        </w:rPr>
        <w:t>Plos</w:t>
      </w:r>
      <w:proofErr w:type="spellEnd"/>
      <w:r w:rsidR="00DB00C0">
        <w:rPr>
          <w:rFonts w:ascii="Arial" w:hAnsi="Arial" w:cs="Arial"/>
          <w:sz w:val="22"/>
          <w:szCs w:val="22"/>
        </w:rPr>
        <w:t xml:space="preserve"> One2015, </w:t>
      </w:r>
      <w:r w:rsidR="00DB00C0" w:rsidRPr="00DB00C0">
        <w:rPr>
          <w:rFonts w:ascii="Arial" w:hAnsi="Arial" w:cs="Arial"/>
          <w:sz w:val="22"/>
          <w:szCs w:val="22"/>
        </w:rPr>
        <w:t>PMID: 25738806</w:t>
      </w:r>
      <w:r w:rsidR="00DB00C0">
        <w:rPr>
          <w:rFonts w:ascii="Arial" w:hAnsi="Arial" w:cs="Arial"/>
          <w:sz w:val="22"/>
          <w:szCs w:val="22"/>
        </w:rPr>
        <w:t>)</w:t>
      </w:r>
      <w:r w:rsidR="008A2B02" w:rsidRPr="008A2B02">
        <w:rPr>
          <w:rFonts w:ascii="Arial" w:hAnsi="Arial" w:cs="Arial"/>
          <w:sz w:val="22"/>
          <w:szCs w:val="22"/>
        </w:rPr>
        <w:t xml:space="preserve"> were computed in a one-vs-rest manner from predicted class probabilities on the test set, and AUPRC was reported as the average precision for each class.</w:t>
      </w:r>
    </w:p>
    <w:bookmarkEnd w:id="8"/>
    <w:p w14:paraId="6ADCD770" w14:textId="38CA39FB" w:rsidR="004915CF" w:rsidRPr="006C27B9" w:rsidRDefault="004915CF" w:rsidP="004915CF">
      <w:pPr>
        <w:pStyle w:val="NormalWeb"/>
        <w:rPr>
          <w:rFonts w:ascii="Arial" w:hAnsi="Arial" w:cs="Arial"/>
          <w:sz w:val="22"/>
          <w:szCs w:val="22"/>
          <w:lang w:val="en-DE"/>
        </w:rPr>
      </w:pPr>
    </w:p>
    <w:p w14:paraId="1D38F7AD" w14:textId="487E532F" w:rsidR="001E23CC" w:rsidRPr="00F51E7F" w:rsidRDefault="001E23CC" w:rsidP="001E23CC">
      <w:pPr>
        <w:pStyle w:val="NormalWeb"/>
        <w:rPr>
          <w:rFonts w:ascii="Arial" w:hAnsi="Arial" w:cs="Arial"/>
          <w:sz w:val="22"/>
          <w:szCs w:val="22"/>
          <w:lang w:val="en-DE"/>
        </w:rPr>
      </w:pPr>
      <w:bookmarkStart w:id="9" w:name="OLE_LINK12"/>
      <w:r w:rsidRPr="00F10858">
        <w:rPr>
          <w:rFonts w:ascii="Arial" w:hAnsi="Arial" w:cs="Arial"/>
          <w:b/>
          <w:bCs/>
        </w:rPr>
        <w:t xml:space="preserve">Benchmarking on real dataset. </w:t>
      </w:r>
      <w:r w:rsidR="00F51E7F" w:rsidRPr="00F51E7F">
        <w:rPr>
          <w:rFonts w:ascii="Arial" w:hAnsi="Arial" w:cs="Arial"/>
          <w:sz w:val="22"/>
          <w:szCs w:val="22"/>
        </w:rPr>
        <w:t xml:space="preserve">We benchmarked </w:t>
      </w:r>
      <w:proofErr w:type="spellStart"/>
      <w:r w:rsidR="00F51E7F" w:rsidRPr="00F51E7F">
        <w:rPr>
          <w:rFonts w:ascii="Arial" w:hAnsi="Arial" w:cs="Arial"/>
          <w:sz w:val="22"/>
          <w:szCs w:val="22"/>
        </w:rPr>
        <w:t>LocalFinder</w:t>
      </w:r>
      <w:proofErr w:type="spellEnd"/>
      <w:r w:rsidR="00F51E7F" w:rsidRPr="00F51E7F">
        <w:rPr>
          <w:rFonts w:ascii="Arial" w:hAnsi="Arial" w:cs="Arial"/>
          <w:sz w:val="22"/>
          <w:szCs w:val="22"/>
        </w:rPr>
        <w:t xml:space="preserve"> against MACS2 and </w:t>
      </w:r>
      <w:proofErr w:type="spellStart"/>
      <w:r w:rsidR="00F51E7F" w:rsidRPr="00F51E7F">
        <w:rPr>
          <w:rFonts w:ascii="Arial" w:hAnsi="Arial" w:cs="Arial"/>
          <w:sz w:val="22"/>
          <w:szCs w:val="22"/>
        </w:rPr>
        <w:t>StereoGene</w:t>
      </w:r>
      <w:proofErr w:type="spellEnd"/>
      <w:r w:rsidR="00F51E7F" w:rsidRPr="00F51E7F">
        <w:rPr>
          <w:rFonts w:ascii="Arial" w:hAnsi="Arial" w:cs="Arial"/>
          <w:sz w:val="22"/>
          <w:szCs w:val="22"/>
        </w:rPr>
        <w:t xml:space="preserve"> on the real dataset with labeled regions as ground truth. For each method, we computed </w:t>
      </w:r>
      <w:proofErr w:type="spellStart"/>
      <w:r w:rsidR="00F51E7F" w:rsidRPr="00F51E7F">
        <w:rPr>
          <w:rFonts w:ascii="Arial" w:hAnsi="Arial" w:cs="Arial"/>
          <w:sz w:val="22"/>
          <w:szCs w:val="22"/>
        </w:rPr>
        <w:t>LocalFinder</w:t>
      </w:r>
      <w:proofErr w:type="spellEnd"/>
      <w:r w:rsidR="00F51E7F" w:rsidRPr="00F51E7F">
        <w:rPr>
          <w:rFonts w:ascii="Arial" w:hAnsi="Arial" w:cs="Arial"/>
          <w:sz w:val="22"/>
          <w:szCs w:val="22"/>
        </w:rPr>
        <w:t xml:space="preserve"> ES and HMC, MACS2</w:t>
      </w:r>
      <w:r w:rsidR="00D165FC">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F51E7F" w:rsidRPr="00F51E7F">
        <w:rPr>
          <w:rFonts w:ascii="Arial" w:hAnsi="Arial" w:cs="Arial"/>
          <w:sz w:val="22"/>
          <w:szCs w:val="22"/>
        </w:rPr>
        <w:t xml:space="preserve">, and </w:t>
      </w:r>
      <w:proofErr w:type="spellStart"/>
      <w:r w:rsidR="00F51E7F" w:rsidRPr="00F51E7F">
        <w:rPr>
          <w:rFonts w:ascii="Arial" w:hAnsi="Arial" w:cs="Arial"/>
          <w:sz w:val="22"/>
          <w:szCs w:val="22"/>
        </w:rPr>
        <w:t>StereoGene</w:t>
      </w:r>
      <w:proofErr w:type="spellEnd"/>
      <w:r w:rsidR="00F51E7F" w:rsidRPr="00F51E7F">
        <w:rPr>
          <w:rFonts w:ascii="Arial" w:hAnsi="Arial" w:cs="Arial"/>
          <w:sz w:val="22"/>
          <w:szCs w:val="22"/>
        </w:rPr>
        <w:t xml:space="preserve"> LC within labeled regions and evaluated performance using per-class AUPRC. All analyses in this section used the mm9 reference genome.</w:t>
      </w:r>
    </w:p>
    <w:p w14:paraId="0B7DD8A6" w14:textId="186D9871" w:rsidR="00F51E7F" w:rsidRPr="0047489A" w:rsidRDefault="00FE1D5A" w:rsidP="00F51E7F">
      <w:pPr>
        <w:pStyle w:val="NormalWeb"/>
        <w:rPr>
          <w:rFonts w:ascii="Arial" w:hAnsi="Arial" w:cs="Arial"/>
          <w:sz w:val="22"/>
          <w:szCs w:val="22"/>
          <w:lang w:val="en-DE"/>
        </w:rPr>
      </w:pPr>
      <w:r w:rsidRPr="00965D7F">
        <w:rPr>
          <w:rFonts w:ascii="Arial" w:hAnsi="Arial" w:cs="Arial"/>
          <w:b/>
          <w:bCs/>
          <w:i/>
          <w:iCs/>
          <w:sz w:val="22"/>
          <w:szCs w:val="22"/>
        </w:rPr>
        <w:t xml:space="preserve">Construction of </w:t>
      </w:r>
      <w:r>
        <w:rPr>
          <w:rFonts w:ascii="Arial" w:hAnsi="Arial" w:cs="Arial"/>
          <w:b/>
          <w:bCs/>
          <w:i/>
          <w:iCs/>
          <w:sz w:val="22"/>
          <w:szCs w:val="22"/>
        </w:rPr>
        <w:t>real</w:t>
      </w:r>
      <w:r w:rsidRPr="00965D7F">
        <w:rPr>
          <w:rFonts w:ascii="Arial" w:hAnsi="Arial" w:cs="Arial"/>
          <w:b/>
          <w:bCs/>
          <w:i/>
          <w:iCs/>
          <w:sz w:val="22"/>
          <w:szCs w:val="22"/>
        </w:rPr>
        <w:t xml:space="preserve"> dataset</w:t>
      </w:r>
      <w:r>
        <w:rPr>
          <w:rFonts w:ascii="Arial" w:hAnsi="Arial" w:cs="Arial"/>
          <w:b/>
          <w:bCs/>
          <w:i/>
          <w:iCs/>
          <w:sz w:val="22"/>
          <w:szCs w:val="22"/>
        </w:rPr>
        <w:t xml:space="preserve"> </w:t>
      </w:r>
      <w:r w:rsidRPr="00965D7F">
        <w:rPr>
          <w:rFonts w:ascii="Arial" w:hAnsi="Arial" w:cs="Arial"/>
          <w:b/>
          <w:bCs/>
          <w:i/>
          <w:iCs/>
          <w:sz w:val="22"/>
          <w:szCs w:val="22"/>
        </w:rPr>
        <w:t>with labeled regions</w:t>
      </w:r>
      <w:r w:rsidRPr="006C27B9">
        <w:rPr>
          <w:rFonts w:ascii="Arial" w:hAnsi="Arial" w:cs="Arial"/>
          <w:sz w:val="22"/>
          <w:szCs w:val="22"/>
        </w:rPr>
        <w:t xml:space="preserve">. </w:t>
      </w:r>
      <w:r w:rsidR="0047489A" w:rsidRPr="0047489A">
        <w:rPr>
          <w:rFonts w:ascii="Arial" w:hAnsi="Arial" w:cs="Arial"/>
          <w:sz w:val="22"/>
          <w:szCs w:val="22"/>
        </w:rPr>
        <w:t xml:space="preserve">We used CTCF </w:t>
      </w:r>
      <w:proofErr w:type="spellStart"/>
      <w:r w:rsidR="0047489A" w:rsidRPr="0047489A">
        <w:rPr>
          <w:rFonts w:ascii="Arial" w:hAnsi="Arial" w:cs="Arial"/>
          <w:sz w:val="22"/>
          <w:szCs w:val="22"/>
        </w:rPr>
        <w:t>ChIP</w:t>
      </w:r>
      <w:proofErr w:type="spellEnd"/>
      <w:r w:rsidR="0047489A" w:rsidRPr="0047489A">
        <w:rPr>
          <w:rFonts w:ascii="Arial" w:hAnsi="Arial" w:cs="Arial"/>
          <w:sz w:val="22"/>
          <w:szCs w:val="22"/>
        </w:rPr>
        <w:t xml:space="preserve">–seq peak files, </w:t>
      </w:r>
      <w:proofErr w:type="spellStart"/>
      <w:r w:rsidR="0047489A" w:rsidRPr="0047489A">
        <w:rPr>
          <w:rFonts w:ascii="Arial" w:hAnsi="Arial" w:cs="Arial"/>
          <w:sz w:val="22"/>
          <w:szCs w:val="22"/>
        </w:rPr>
        <w:t>bigWig</w:t>
      </w:r>
      <w:proofErr w:type="spellEnd"/>
      <w:r w:rsidR="0047489A" w:rsidRPr="0047489A">
        <w:rPr>
          <w:rFonts w:ascii="Arial" w:hAnsi="Arial" w:cs="Arial"/>
          <w:sz w:val="22"/>
          <w:szCs w:val="22"/>
        </w:rPr>
        <w:t xml:space="preserve"> signal tracks, and FASTQ files from a published CTCF-AID study (Cell, 2017; PMID: 28525758), including CTCF-</w:t>
      </w:r>
      <w:proofErr w:type="spellStart"/>
      <w:r w:rsidR="0047489A" w:rsidRPr="0047489A">
        <w:rPr>
          <w:rFonts w:ascii="Arial" w:hAnsi="Arial" w:cs="Arial"/>
          <w:sz w:val="22"/>
          <w:szCs w:val="22"/>
        </w:rPr>
        <w:t>AID_untreated</w:t>
      </w:r>
      <w:proofErr w:type="spellEnd"/>
      <w:r w:rsidR="0047489A" w:rsidRPr="0047489A">
        <w:rPr>
          <w:rFonts w:ascii="Arial" w:hAnsi="Arial" w:cs="Arial"/>
          <w:sz w:val="22"/>
          <w:szCs w:val="22"/>
        </w:rPr>
        <w:t xml:space="preserve"> and CTCF-AID_auxin2days, each with two biological replicates (Supplementary Table 1). Within each condition, peaks from the two replicates were intersected and recentered to fixed 200-bp </w:t>
      </w:r>
      <w:r w:rsidR="0047489A" w:rsidRPr="0047489A">
        <w:rPr>
          <w:rFonts w:ascii="Arial" w:hAnsi="Arial" w:cs="Arial"/>
          <w:sz w:val="22"/>
          <w:szCs w:val="22"/>
        </w:rPr>
        <w:lastRenderedPageBreak/>
        <w:t xml:space="preserve">windows. We then defined the labeled regions as the union of the recentered peak sets from untreated and auxin conditions, and quantified signal in each region as the base-pair–weighted mean from the corresponding 200-bp binned </w:t>
      </w:r>
      <w:proofErr w:type="spellStart"/>
      <w:r w:rsidR="0047489A" w:rsidRPr="0047489A">
        <w:rPr>
          <w:rFonts w:ascii="Arial" w:hAnsi="Arial" w:cs="Arial"/>
          <w:sz w:val="22"/>
          <w:szCs w:val="22"/>
        </w:rPr>
        <w:t>BedGraph</w:t>
      </w:r>
      <w:proofErr w:type="spellEnd"/>
      <w:r w:rsidR="0047489A" w:rsidRPr="0047489A">
        <w:rPr>
          <w:rFonts w:ascii="Arial" w:hAnsi="Arial" w:cs="Arial"/>
          <w:sz w:val="22"/>
          <w:szCs w:val="22"/>
        </w:rPr>
        <w:t xml:space="preserve"> track (derived from </w:t>
      </w:r>
      <w:proofErr w:type="spellStart"/>
      <w:r w:rsidR="0047489A" w:rsidRPr="0047489A">
        <w:rPr>
          <w:rFonts w:ascii="Arial" w:hAnsi="Arial" w:cs="Arial"/>
          <w:sz w:val="22"/>
          <w:szCs w:val="22"/>
        </w:rPr>
        <w:t>bigWig</w:t>
      </w:r>
      <w:proofErr w:type="spellEnd"/>
      <w:r w:rsidR="0047489A" w:rsidRPr="0047489A">
        <w:rPr>
          <w:rFonts w:ascii="Arial" w:hAnsi="Arial" w:cs="Arial"/>
          <w:sz w:val="22"/>
          <w:szCs w:val="22"/>
        </w:rPr>
        <w:t>). Regions with peaks present in untreated but absent in auxin were labeled totally depleted, whereas regions present in both conditions were labeled by the untreated/auxin fold change (FC) as partially depleted (FC ≥ 1.5) or unchanged (1/1.5 &lt; FC &lt; 1.5).</w:t>
      </w:r>
    </w:p>
    <w:p w14:paraId="0BB05A52" w14:textId="256CC81D" w:rsidR="002C28C3" w:rsidRDefault="002C28C3" w:rsidP="0047489A">
      <w:pPr>
        <w:pStyle w:val="NormalWeb"/>
        <w:rPr>
          <w:rFonts w:ascii="Arial" w:hAnsi="Arial" w:cs="Arial"/>
          <w:sz w:val="22"/>
          <w:szCs w:val="22"/>
        </w:rPr>
      </w:pPr>
      <w:r>
        <w:rPr>
          <w:rFonts w:ascii="Arial" w:hAnsi="Arial" w:cs="Arial"/>
          <w:b/>
          <w:bCs/>
          <w:i/>
          <w:iCs/>
          <w:sz w:val="22"/>
          <w:szCs w:val="22"/>
        </w:rPr>
        <w:t xml:space="preserve">Scores calculation over labeled region for </w:t>
      </w:r>
      <w:r w:rsidR="0047489A">
        <w:rPr>
          <w:rFonts w:ascii="Arial" w:hAnsi="Arial" w:cs="Arial"/>
          <w:b/>
          <w:bCs/>
          <w:i/>
          <w:iCs/>
          <w:sz w:val="22"/>
          <w:szCs w:val="22"/>
        </w:rPr>
        <w:t>each method</w:t>
      </w:r>
      <w:r w:rsidRPr="006C27B9">
        <w:rPr>
          <w:rFonts w:ascii="Arial" w:hAnsi="Arial" w:cs="Arial"/>
          <w:sz w:val="22"/>
          <w:szCs w:val="22"/>
        </w:rPr>
        <w:t xml:space="preserve">. </w:t>
      </w:r>
      <w:proofErr w:type="spellStart"/>
      <w:r w:rsidR="0047489A" w:rsidRPr="0047489A">
        <w:rPr>
          <w:rFonts w:ascii="Arial" w:hAnsi="Arial" w:cs="Arial"/>
          <w:sz w:val="22"/>
          <w:szCs w:val="22"/>
        </w:rPr>
        <w:t>LocalFinder</w:t>
      </w:r>
      <w:proofErr w:type="spellEnd"/>
      <w:r w:rsidR="0047489A" w:rsidRPr="0047489A">
        <w:rPr>
          <w:rFonts w:ascii="Arial" w:hAnsi="Arial" w:cs="Arial"/>
          <w:sz w:val="22"/>
          <w:szCs w:val="22"/>
        </w:rPr>
        <w:t xml:space="preserve">, </w:t>
      </w:r>
      <w:proofErr w:type="spellStart"/>
      <w:r w:rsidR="0047489A" w:rsidRPr="0047489A">
        <w:rPr>
          <w:rFonts w:ascii="Arial" w:hAnsi="Arial" w:cs="Arial"/>
          <w:sz w:val="22"/>
          <w:szCs w:val="22"/>
        </w:rPr>
        <w:t>StereoGene</w:t>
      </w:r>
      <w:proofErr w:type="spellEnd"/>
      <w:r w:rsidR="0047489A" w:rsidRPr="0047489A">
        <w:rPr>
          <w:rFonts w:ascii="Arial" w:hAnsi="Arial" w:cs="Arial"/>
          <w:sz w:val="22"/>
          <w:szCs w:val="22"/>
        </w:rPr>
        <w:t>, and MACS2</w:t>
      </w:r>
      <w:r w:rsidR="0047489A">
        <w:rPr>
          <w:rFonts w:ascii="Arial" w:hAnsi="Arial" w:cs="Arial"/>
          <w:sz w:val="22"/>
          <w:szCs w:val="22"/>
        </w:rPr>
        <w:t xml:space="preserve"> </w:t>
      </w:r>
      <w:proofErr w:type="spellStart"/>
      <w:r w:rsidR="00D165FC" w:rsidRPr="00D165FC">
        <w:rPr>
          <w:rFonts w:ascii="Arial" w:hAnsi="Arial" w:cs="Arial"/>
          <w:sz w:val="22"/>
          <w:szCs w:val="22"/>
        </w:rPr>
        <w:t>ppois</w:t>
      </w:r>
      <w:proofErr w:type="spellEnd"/>
      <w:r w:rsidR="0047489A" w:rsidRPr="0047489A">
        <w:rPr>
          <w:rFonts w:ascii="Arial" w:hAnsi="Arial" w:cs="Arial"/>
          <w:sz w:val="22"/>
          <w:szCs w:val="22"/>
        </w:rPr>
        <w:t xml:space="preserve"> were computed and averaged within labeled regions using the same workflow as for the simulated dataset. The only differences were that </w:t>
      </w:r>
      <w:proofErr w:type="spellStart"/>
      <w:r w:rsidR="0047489A" w:rsidRPr="0047489A">
        <w:rPr>
          <w:rFonts w:ascii="Arial" w:hAnsi="Arial" w:cs="Arial"/>
          <w:sz w:val="22"/>
          <w:szCs w:val="22"/>
        </w:rPr>
        <w:t>LocalFinder</w:t>
      </w:r>
      <w:proofErr w:type="spellEnd"/>
      <w:r w:rsidR="0047489A" w:rsidRPr="0047489A">
        <w:rPr>
          <w:rFonts w:ascii="Arial" w:hAnsi="Arial" w:cs="Arial"/>
          <w:sz w:val="22"/>
          <w:szCs w:val="22"/>
        </w:rPr>
        <w:t xml:space="preserve"> used </w:t>
      </w:r>
      <w:proofErr w:type="spellStart"/>
      <w:r w:rsidR="0047489A" w:rsidRPr="0047489A">
        <w:rPr>
          <w:rFonts w:ascii="Arial" w:hAnsi="Arial" w:cs="Arial"/>
          <w:i/>
          <w:iCs/>
          <w:sz w:val="22"/>
          <w:szCs w:val="22"/>
        </w:rPr>
        <w:t>binNum_peak</w:t>
      </w:r>
      <w:proofErr w:type="spellEnd"/>
      <w:r w:rsidR="00FE28E0">
        <w:rPr>
          <w:rFonts w:ascii="Arial" w:hAnsi="Arial" w:cs="Arial"/>
          <w:i/>
          <w:iCs/>
          <w:sz w:val="22"/>
          <w:szCs w:val="22"/>
        </w:rPr>
        <w:t xml:space="preserve"> </w:t>
      </w:r>
      <w:r w:rsidR="0047489A" w:rsidRPr="0047489A">
        <w:rPr>
          <w:rFonts w:ascii="Arial" w:hAnsi="Arial" w:cs="Arial"/>
          <w:i/>
          <w:iCs/>
          <w:sz w:val="22"/>
          <w:szCs w:val="22"/>
        </w:rPr>
        <w:t>=</w:t>
      </w:r>
      <w:r w:rsidR="00FE28E0">
        <w:rPr>
          <w:rFonts w:ascii="Arial" w:hAnsi="Arial" w:cs="Arial"/>
          <w:i/>
          <w:iCs/>
          <w:sz w:val="22"/>
          <w:szCs w:val="22"/>
        </w:rPr>
        <w:t xml:space="preserve"> </w:t>
      </w:r>
      <w:r w:rsidR="0047489A" w:rsidRPr="0047489A">
        <w:rPr>
          <w:rFonts w:ascii="Arial" w:hAnsi="Arial" w:cs="Arial"/>
          <w:i/>
          <w:iCs/>
          <w:sz w:val="22"/>
          <w:szCs w:val="22"/>
        </w:rPr>
        <w:t xml:space="preserve">3 </w:t>
      </w:r>
      <w:r w:rsidR="0047489A" w:rsidRPr="0047489A">
        <w:rPr>
          <w:rFonts w:ascii="Arial" w:hAnsi="Arial" w:cs="Arial"/>
          <w:sz w:val="22"/>
          <w:szCs w:val="22"/>
        </w:rPr>
        <w:t xml:space="preserve">and </w:t>
      </w:r>
      <w:r w:rsidR="0047489A" w:rsidRPr="0047489A">
        <w:rPr>
          <w:rFonts w:ascii="Arial" w:hAnsi="Arial" w:cs="Arial"/>
          <w:i/>
          <w:iCs/>
          <w:sz w:val="22"/>
          <w:szCs w:val="22"/>
        </w:rPr>
        <w:t>percentile</w:t>
      </w:r>
      <w:r w:rsidR="00FE28E0">
        <w:rPr>
          <w:rFonts w:ascii="Arial" w:hAnsi="Arial" w:cs="Arial"/>
          <w:i/>
          <w:iCs/>
          <w:sz w:val="22"/>
          <w:szCs w:val="22"/>
        </w:rPr>
        <w:t xml:space="preserve"> </w:t>
      </w:r>
      <w:r w:rsidR="0047489A" w:rsidRPr="0047489A">
        <w:rPr>
          <w:rFonts w:ascii="Arial" w:hAnsi="Arial" w:cs="Arial"/>
          <w:i/>
          <w:iCs/>
          <w:sz w:val="22"/>
          <w:szCs w:val="22"/>
        </w:rPr>
        <w:t>=</w:t>
      </w:r>
      <w:r w:rsidR="00FE28E0">
        <w:rPr>
          <w:rFonts w:ascii="Arial" w:hAnsi="Arial" w:cs="Arial"/>
          <w:i/>
          <w:iCs/>
          <w:sz w:val="22"/>
          <w:szCs w:val="22"/>
        </w:rPr>
        <w:t xml:space="preserve"> </w:t>
      </w:r>
      <w:r w:rsidR="0047489A" w:rsidRPr="0047489A">
        <w:rPr>
          <w:rFonts w:ascii="Arial" w:hAnsi="Arial" w:cs="Arial"/>
          <w:i/>
          <w:iCs/>
          <w:sz w:val="22"/>
          <w:szCs w:val="22"/>
        </w:rPr>
        <w:t>99</w:t>
      </w:r>
      <w:r w:rsidR="0047489A" w:rsidRPr="0047489A">
        <w:rPr>
          <w:rFonts w:ascii="Arial" w:hAnsi="Arial" w:cs="Arial"/>
          <w:sz w:val="22"/>
          <w:szCs w:val="22"/>
        </w:rPr>
        <w:t>, and MACS2 inputs were generated from FASTQ using Churros (v1.2.2).</w:t>
      </w:r>
    </w:p>
    <w:p w14:paraId="32DBFCA2" w14:textId="5626D7BB" w:rsidR="002C28C3" w:rsidRPr="006C27B9" w:rsidRDefault="002C28C3" w:rsidP="002C28C3">
      <w:pPr>
        <w:pStyle w:val="NormalWeb"/>
        <w:rPr>
          <w:rFonts w:ascii="Arial" w:hAnsi="Arial" w:cs="Arial"/>
          <w:sz w:val="22"/>
          <w:szCs w:val="22"/>
        </w:rPr>
      </w:pPr>
      <w:r w:rsidRPr="001E23CC">
        <w:rPr>
          <w:rFonts w:ascii="Arial" w:hAnsi="Arial" w:cs="Arial"/>
          <w:b/>
          <w:bCs/>
          <w:i/>
          <w:iCs/>
          <w:sz w:val="22"/>
          <w:szCs w:val="22"/>
        </w:rPr>
        <w:t xml:space="preserve">Per-class AUPRC calculation. </w:t>
      </w:r>
      <w:r w:rsidR="00960FE4" w:rsidRPr="00960FE4">
        <w:rPr>
          <w:rFonts w:ascii="Arial" w:hAnsi="Arial" w:cs="Arial"/>
          <w:sz w:val="22"/>
          <w:szCs w:val="22"/>
        </w:rPr>
        <w:t>Per-class AUPRC was computed as described for the simulated dataset.</w:t>
      </w:r>
    </w:p>
    <w:bookmarkEnd w:id="9"/>
    <w:p w14:paraId="78D738B2" w14:textId="77777777" w:rsidR="00F51E7F" w:rsidRPr="006C27B9" w:rsidRDefault="00F51E7F" w:rsidP="004A6D1B">
      <w:pPr>
        <w:pStyle w:val="NormalWeb"/>
        <w:rPr>
          <w:rFonts w:ascii="Arial" w:hAnsi="Arial" w:cs="Arial"/>
          <w:sz w:val="22"/>
          <w:szCs w:val="22"/>
        </w:rPr>
      </w:pPr>
    </w:p>
    <w:p w14:paraId="63D2BB2B" w14:textId="74F1A0BB" w:rsidR="00E372A7" w:rsidRPr="006C27B9" w:rsidRDefault="00E372A7" w:rsidP="00E372A7">
      <w:pPr>
        <w:pStyle w:val="NormalWeb"/>
        <w:rPr>
          <w:rFonts w:ascii="Arial" w:hAnsi="Arial" w:cs="Arial"/>
          <w:sz w:val="22"/>
          <w:szCs w:val="22"/>
        </w:rPr>
      </w:pPr>
      <w:r w:rsidRPr="00F10858">
        <w:rPr>
          <w:rFonts w:ascii="Arial" w:hAnsi="Arial" w:cs="Arial"/>
          <w:b/>
          <w:bCs/>
        </w:rPr>
        <w:t>Visualization.</w:t>
      </w:r>
      <w:r w:rsidRPr="00F10858">
        <w:rPr>
          <w:rFonts w:ascii="Arial" w:hAnsi="Arial" w:cs="Arial"/>
        </w:rPr>
        <w:t xml:space="preserve"> </w:t>
      </w:r>
      <w:r w:rsidRPr="006C27B9">
        <w:rPr>
          <w:rFonts w:ascii="Arial" w:hAnsi="Arial" w:cs="Arial"/>
          <w:sz w:val="22"/>
          <w:szCs w:val="22"/>
        </w:rPr>
        <w:t xml:space="preserve">All </w:t>
      </w:r>
      <w:r w:rsidR="0061279D" w:rsidRPr="006C27B9">
        <w:rPr>
          <w:rFonts w:ascii="Arial" w:hAnsi="Arial" w:cs="Arial"/>
          <w:sz w:val="22"/>
          <w:szCs w:val="22"/>
        </w:rPr>
        <w:t xml:space="preserve">tracks </w:t>
      </w:r>
      <w:r w:rsidR="00960FE4">
        <w:rPr>
          <w:rFonts w:ascii="Arial" w:hAnsi="Arial" w:cs="Arial"/>
          <w:sz w:val="22"/>
          <w:szCs w:val="22"/>
        </w:rPr>
        <w:t>were</w:t>
      </w:r>
      <w:r w:rsidR="0061279D" w:rsidRPr="006C27B9">
        <w:rPr>
          <w:rFonts w:ascii="Arial" w:hAnsi="Arial" w:cs="Arial"/>
          <w:sz w:val="22"/>
          <w:szCs w:val="22"/>
        </w:rPr>
        <w:t xml:space="preserve"> visualized by </w:t>
      </w:r>
      <w:proofErr w:type="spellStart"/>
      <w:r w:rsidR="0061279D" w:rsidRPr="006C27B9">
        <w:rPr>
          <w:rFonts w:ascii="Arial" w:hAnsi="Arial" w:cs="Arial"/>
          <w:sz w:val="22"/>
          <w:szCs w:val="22"/>
        </w:rPr>
        <w:t>pyGenomeTracks</w:t>
      </w:r>
      <w:proofErr w:type="spellEnd"/>
      <w:r w:rsidR="0061279D" w:rsidRPr="006C27B9">
        <w:rPr>
          <w:rFonts w:ascii="Arial" w:hAnsi="Arial" w:cs="Arial"/>
          <w:sz w:val="22"/>
          <w:szCs w:val="22"/>
        </w:rPr>
        <w:t xml:space="preserve"> v3.9</w:t>
      </w:r>
      <w:r w:rsidR="00DB00C0">
        <w:rPr>
          <w:rFonts w:ascii="Arial" w:hAnsi="Arial" w:cs="Arial"/>
          <w:sz w:val="22"/>
          <w:szCs w:val="22"/>
        </w:rPr>
        <w:t xml:space="preserve"> (Bioinformatics 2021, </w:t>
      </w:r>
      <w:r w:rsidR="00DB00C0" w:rsidRPr="00DB00C0">
        <w:rPr>
          <w:rFonts w:ascii="Arial" w:hAnsi="Arial" w:cs="Arial"/>
          <w:sz w:val="22"/>
          <w:szCs w:val="22"/>
        </w:rPr>
        <w:t>PMID: 32745185</w:t>
      </w:r>
      <w:r w:rsidR="00DB00C0">
        <w:rPr>
          <w:rFonts w:ascii="Arial" w:hAnsi="Arial" w:cs="Arial"/>
          <w:sz w:val="22"/>
          <w:szCs w:val="22"/>
        </w:rPr>
        <w:t>)</w:t>
      </w:r>
    </w:p>
    <w:p w14:paraId="7495E9A0" w14:textId="77777777" w:rsidR="00F915FC" w:rsidRDefault="00F915FC" w:rsidP="00C1137B">
      <w:pPr>
        <w:spacing w:line="288" w:lineRule="auto"/>
        <w:rPr>
          <w:rFonts w:ascii="Arial" w:hAnsi="Arial" w:cs="Arial"/>
        </w:rPr>
      </w:pPr>
    </w:p>
    <w:p w14:paraId="21C12896" w14:textId="77777777" w:rsidR="00742AF3" w:rsidRDefault="00742AF3" w:rsidP="00742AF3">
      <w:pPr>
        <w:spacing w:line="288" w:lineRule="auto"/>
        <w:rPr>
          <w:rFonts w:ascii="Arial" w:hAnsi="Arial" w:cs="Arial"/>
          <w:b/>
          <w:bCs/>
          <w:sz w:val="28"/>
          <w:szCs w:val="28"/>
        </w:rPr>
      </w:pPr>
      <w:r>
        <w:rPr>
          <w:rFonts w:ascii="Arial" w:hAnsi="Arial" w:cs="Arial"/>
          <w:b/>
          <w:bCs/>
          <w:sz w:val="28"/>
          <w:szCs w:val="28"/>
        </w:rPr>
        <w:t>Acknowledgements</w:t>
      </w:r>
    </w:p>
    <w:p w14:paraId="0A3EB97E" w14:textId="77777777" w:rsidR="00742AF3" w:rsidRDefault="00742AF3" w:rsidP="00742AF3">
      <w:pPr>
        <w:spacing w:line="288" w:lineRule="auto"/>
        <w:rPr>
          <w:rFonts w:ascii="Arial" w:hAnsi="Arial" w:cs="Arial"/>
        </w:rPr>
      </w:pPr>
      <w:r>
        <w:rPr>
          <w:rFonts w:ascii="Arial" w:hAnsi="Arial" w:cs="Arial"/>
        </w:rPr>
        <w:t>Conflict of interest: The authors have declared that no competing interests exist.</w:t>
      </w:r>
    </w:p>
    <w:p w14:paraId="565AD972" w14:textId="77777777" w:rsidR="00742AF3" w:rsidRPr="00742AF3" w:rsidRDefault="00742AF3" w:rsidP="00C1137B">
      <w:pPr>
        <w:spacing w:line="288" w:lineRule="auto"/>
        <w:rPr>
          <w:rFonts w:ascii="Arial" w:hAnsi="Arial" w:cs="Arial"/>
        </w:rPr>
      </w:pPr>
    </w:p>
    <w:p w14:paraId="1EC50786"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Funding</w:t>
      </w:r>
    </w:p>
    <w:p w14:paraId="47C5993C" w14:textId="0E654199" w:rsidR="00F915FC" w:rsidRDefault="00000000" w:rsidP="00C1137B">
      <w:pPr>
        <w:spacing w:line="288" w:lineRule="auto"/>
        <w:rPr>
          <w:rFonts w:ascii="Arial" w:hAnsi="Arial" w:cs="Arial"/>
        </w:rPr>
      </w:pPr>
      <w:r>
        <w:rPr>
          <w:rFonts w:ascii="Arial" w:hAnsi="Arial" w:cs="Arial"/>
        </w:rPr>
        <w:t xml:space="preserve">This work was supported by </w:t>
      </w:r>
    </w:p>
    <w:p w14:paraId="6FE06004" w14:textId="77777777" w:rsidR="00F915FC" w:rsidRDefault="00F915FC" w:rsidP="00C1137B">
      <w:pPr>
        <w:spacing w:line="288" w:lineRule="auto"/>
        <w:rPr>
          <w:rFonts w:ascii="Arial" w:hAnsi="Arial" w:cs="Arial"/>
        </w:rPr>
      </w:pPr>
    </w:p>
    <w:p w14:paraId="14EFE5AE"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Data availability</w:t>
      </w:r>
    </w:p>
    <w:p w14:paraId="3FECEC8C" w14:textId="24659F31" w:rsidR="00421C29" w:rsidRDefault="00421C29" w:rsidP="00FB4B27">
      <w:pPr>
        <w:spacing w:line="288" w:lineRule="auto"/>
        <w:rPr>
          <w:rFonts w:ascii="Arial" w:hAnsi="Arial" w:cs="Arial"/>
        </w:rPr>
      </w:pPr>
      <w:r w:rsidRPr="00421C29">
        <w:rPr>
          <w:rFonts w:ascii="Arial" w:hAnsi="Arial" w:cs="Arial"/>
        </w:rPr>
        <w:t>All datasets used in this study are publicly available and are summarized in Supplementary Data 1, including accession codes and/or URLs.</w:t>
      </w:r>
    </w:p>
    <w:p w14:paraId="52721ACE" w14:textId="2D9172C6" w:rsidR="00FB4B27" w:rsidRDefault="00FB4B27" w:rsidP="00FB4B27">
      <w:pPr>
        <w:spacing w:line="288" w:lineRule="auto"/>
        <w:rPr>
          <w:rFonts w:ascii="Arial" w:hAnsi="Arial" w:cs="Arial"/>
          <w:b/>
          <w:bCs/>
          <w:sz w:val="28"/>
          <w:szCs w:val="28"/>
        </w:rPr>
      </w:pPr>
      <w:r>
        <w:rPr>
          <w:rFonts w:ascii="Arial" w:hAnsi="Arial" w:cs="Arial"/>
          <w:b/>
          <w:bCs/>
          <w:sz w:val="28"/>
          <w:szCs w:val="28"/>
        </w:rPr>
        <w:t>Code availability</w:t>
      </w:r>
    </w:p>
    <w:p w14:paraId="0A0E496C" w14:textId="27C38231" w:rsidR="00D872CF" w:rsidRPr="00D872CF" w:rsidRDefault="00D872CF" w:rsidP="00D872CF">
      <w:pPr>
        <w:spacing w:line="288" w:lineRule="auto"/>
        <w:rPr>
          <w:rFonts w:ascii="Arial" w:hAnsi="Arial" w:cs="Arial"/>
        </w:rPr>
      </w:pPr>
      <w:proofErr w:type="spellStart"/>
      <w:r w:rsidRPr="00D872CF">
        <w:rPr>
          <w:rFonts w:ascii="Arial" w:hAnsi="Arial" w:cs="Arial"/>
        </w:rPr>
        <w:t>LocalFinder</w:t>
      </w:r>
      <w:proofErr w:type="spellEnd"/>
      <w:r w:rsidRPr="00D872CF">
        <w:rPr>
          <w:rFonts w:ascii="Arial" w:hAnsi="Arial" w:cs="Arial"/>
        </w:rPr>
        <w:t xml:space="preserve"> is available on GitHub: </w:t>
      </w:r>
      <w:hyperlink r:id="rId10" w:history="1">
        <w:r w:rsidRPr="00DA28F6">
          <w:rPr>
            <w:rStyle w:val="Hyperlink"/>
            <w:rFonts w:ascii="Arial" w:hAnsi="Arial" w:cs="Arial"/>
          </w:rPr>
          <w:t>https://github.com/astudentfromsustech/localfinder</w:t>
        </w:r>
      </w:hyperlink>
      <w:r>
        <w:rPr>
          <w:rFonts w:ascii="Arial" w:hAnsi="Arial" w:cs="Arial"/>
        </w:rPr>
        <w:t xml:space="preserve">. </w:t>
      </w:r>
    </w:p>
    <w:p w14:paraId="49E32BF1" w14:textId="7BE68D4D" w:rsidR="00FB4B27" w:rsidRDefault="00D872CF" w:rsidP="00D872CF">
      <w:pPr>
        <w:spacing w:line="288" w:lineRule="auto"/>
        <w:rPr>
          <w:rFonts w:ascii="Arial" w:hAnsi="Arial" w:cs="Arial"/>
        </w:rPr>
      </w:pPr>
      <w:r w:rsidRPr="00D872CF">
        <w:rPr>
          <w:rFonts w:ascii="Arial" w:hAnsi="Arial" w:cs="Arial"/>
        </w:rPr>
        <w:t xml:space="preserve">Custom analysis scripts are available from the authors upon reasonable request and will be deposited at </w:t>
      </w:r>
      <w:hyperlink r:id="rId11" w:history="1">
        <w:r w:rsidRPr="00DA28F6">
          <w:rPr>
            <w:rStyle w:val="Hyperlink"/>
            <w:rFonts w:ascii="Arial" w:hAnsi="Arial" w:cs="Arial"/>
          </w:rPr>
          <w:t>https://github.com/astudentfromsustech/localfinder_analysis</w:t>
        </w:r>
      </w:hyperlink>
      <w:r>
        <w:rPr>
          <w:rFonts w:ascii="Arial" w:hAnsi="Arial" w:cs="Arial"/>
        </w:rPr>
        <w:t xml:space="preserve">. </w:t>
      </w:r>
    </w:p>
    <w:p w14:paraId="44566ABD" w14:textId="77777777" w:rsidR="00F915FC" w:rsidRDefault="00F915FC" w:rsidP="00C1137B">
      <w:pPr>
        <w:spacing w:line="288" w:lineRule="auto"/>
        <w:rPr>
          <w:rFonts w:ascii="Arial" w:hAnsi="Arial" w:cs="Arial"/>
        </w:rPr>
      </w:pPr>
    </w:p>
    <w:p w14:paraId="1770E103" w14:textId="77777777" w:rsidR="00F915FC" w:rsidRDefault="00000000" w:rsidP="00C1137B">
      <w:pPr>
        <w:spacing w:line="288" w:lineRule="auto"/>
        <w:rPr>
          <w:rFonts w:ascii="Arial" w:hAnsi="Arial" w:cs="Arial"/>
          <w:b/>
          <w:bCs/>
          <w:sz w:val="28"/>
          <w:szCs w:val="28"/>
        </w:rPr>
      </w:pPr>
      <w:r>
        <w:rPr>
          <w:rFonts w:ascii="Arial" w:hAnsi="Arial" w:cs="Arial"/>
          <w:b/>
          <w:bCs/>
          <w:sz w:val="28"/>
          <w:szCs w:val="28"/>
        </w:rPr>
        <w:t>Author contribution</w:t>
      </w:r>
    </w:p>
    <w:p w14:paraId="1664345D" w14:textId="4A9BDA4D" w:rsidR="00F915FC" w:rsidRDefault="003F15E6" w:rsidP="00C1137B">
      <w:pPr>
        <w:spacing w:line="288" w:lineRule="auto"/>
        <w:rPr>
          <w:rFonts w:ascii="Arial" w:hAnsi="Arial" w:cs="Arial"/>
        </w:rPr>
      </w:pPr>
      <w:r>
        <w:rPr>
          <w:rFonts w:ascii="Arial" w:hAnsi="Arial" w:cs="Arial"/>
          <w:b/>
          <w:bCs/>
        </w:rPr>
        <w:t>Pengfei Yin</w:t>
      </w:r>
      <w:r w:rsidR="00224BE3">
        <w:rPr>
          <w:rFonts w:ascii="Arial" w:hAnsi="Arial" w:cs="Arial"/>
        </w:rPr>
        <w:t xml:space="preserve"> </w:t>
      </w:r>
      <w:r w:rsidR="00224BE3" w:rsidRPr="00224BE3">
        <w:rPr>
          <w:rFonts w:ascii="Arial" w:hAnsi="Arial" w:cs="Arial"/>
        </w:rPr>
        <w:t xml:space="preserve">developed </w:t>
      </w:r>
      <w:proofErr w:type="spellStart"/>
      <w:r w:rsidR="00224BE3" w:rsidRPr="00224BE3">
        <w:rPr>
          <w:rFonts w:ascii="Arial" w:hAnsi="Arial" w:cs="Arial"/>
        </w:rPr>
        <w:t>LocalFinder</w:t>
      </w:r>
      <w:proofErr w:type="spellEnd"/>
      <w:r w:rsidR="00224BE3" w:rsidRPr="00224BE3">
        <w:rPr>
          <w:rFonts w:ascii="Arial" w:hAnsi="Arial" w:cs="Arial"/>
        </w:rPr>
        <w:t xml:space="preserve"> (including the concept of using two complementary features and the algorithmic design and implementation), performed the benchmarking and part of the application analyses, and contributed to writing the </w:t>
      </w:r>
      <w:r w:rsidR="00224BE3" w:rsidRPr="00224BE3">
        <w:rPr>
          <w:rFonts w:ascii="Arial" w:hAnsi="Arial" w:cs="Arial"/>
        </w:rPr>
        <w:lastRenderedPageBreak/>
        <w:t>manuscript.</w:t>
      </w:r>
    </w:p>
    <w:p w14:paraId="4D09FCF1" w14:textId="77777777" w:rsidR="00F915FC" w:rsidRDefault="00F915FC" w:rsidP="00C1137B">
      <w:pPr>
        <w:spacing w:line="288" w:lineRule="auto"/>
        <w:rPr>
          <w:rFonts w:ascii="Arial" w:hAnsi="Arial" w:cs="Arial"/>
        </w:rPr>
      </w:pPr>
    </w:p>
    <w:p w14:paraId="759D7506" w14:textId="77777777" w:rsidR="00F915FC" w:rsidRPr="00DF1104" w:rsidRDefault="00000000" w:rsidP="00C1137B">
      <w:pPr>
        <w:spacing w:line="288" w:lineRule="auto"/>
        <w:rPr>
          <w:rFonts w:ascii="Arial" w:hAnsi="Arial" w:cs="Arial"/>
          <w:b/>
          <w:bCs/>
          <w:sz w:val="32"/>
          <w:szCs w:val="32"/>
        </w:rPr>
      </w:pPr>
      <w:r w:rsidRPr="00DF1104">
        <w:rPr>
          <w:rFonts w:ascii="Arial" w:hAnsi="Arial" w:cs="Arial"/>
          <w:b/>
          <w:bCs/>
          <w:sz w:val="32"/>
          <w:szCs w:val="32"/>
        </w:rPr>
        <w:t>References</w:t>
      </w:r>
    </w:p>
    <w:p w14:paraId="32D1E995" w14:textId="77777777" w:rsidR="00B0341F" w:rsidRPr="00B0341F" w:rsidRDefault="00000000" w:rsidP="00B0341F">
      <w:pPr>
        <w:pStyle w:val="EndNoteBibliography"/>
        <w:ind w:left="720" w:hanging="720"/>
        <w:rPr>
          <w:noProof/>
        </w:rPr>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B0341F" w:rsidRPr="00B0341F">
        <w:rPr>
          <w:noProof/>
        </w:rPr>
        <w:t>1.</w:t>
      </w:r>
      <w:r w:rsidR="00B0341F" w:rsidRPr="00B0341F">
        <w:rPr>
          <w:noProof/>
        </w:rPr>
        <w:tab/>
        <w:t>Barski A</w:t>
      </w:r>
      <w:r w:rsidR="00B0341F" w:rsidRPr="00B0341F">
        <w:rPr>
          <w:i/>
          <w:noProof/>
        </w:rPr>
        <w:t>, et al.</w:t>
      </w:r>
      <w:r w:rsidR="00B0341F" w:rsidRPr="00B0341F">
        <w:rPr>
          <w:noProof/>
        </w:rPr>
        <w:t xml:space="preserve"> High-resolution profiling of histone methylations in the human genome. </w:t>
      </w:r>
      <w:r w:rsidR="00B0341F" w:rsidRPr="00B0341F">
        <w:rPr>
          <w:i/>
          <w:noProof/>
        </w:rPr>
        <w:t>Cell</w:t>
      </w:r>
      <w:r w:rsidR="00B0341F" w:rsidRPr="00B0341F">
        <w:rPr>
          <w:noProof/>
        </w:rPr>
        <w:t xml:space="preserve"> </w:t>
      </w:r>
      <w:r w:rsidR="00B0341F" w:rsidRPr="00B0341F">
        <w:rPr>
          <w:b/>
          <w:noProof/>
        </w:rPr>
        <w:t>129</w:t>
      </w:r>
      <w:r w:rsidR="00B0341F" w:rsidRPr="00B0341F">
        <w:rPr>
          <w:noProof/>
        </w:rPr>
        <w:t>, 823-837 (2007).</w:t>
      </w:r>
    </w:p>
    <w:p w14:paraId="6568522E" w14:textId="77777777" w:rsidR="00B0341F" w:rsidRPr="00B0341F" w:rsidRDefault="00B0341F" w:rsidP="00B0341F">
      <w:pPr>
        <w:pStyle w:val="EndNoteBibliography"/>
        <w:rPr>
          <w:noProof/>
        </w:rPr>
      </w:pPr>
    </w:p>
    <w:p w14:paraId="32AF06FB" w14:textId="77777777" w:rsidR="00B0341F" w:rsidRPr="00B0341F" w:rsidRDefault="00B0341F" w:rsidP="00B0341F">
      <w:pPr>
        <w:pStyle w:val="EndNoteBibliography"/>
        <w:ind w:left="720" w:hanging="720"/>
        <w:rPr>
          <w:noProof/>
        </w:rPr>
      </w:pPr>
      <w:r w:rsidRPr="00B0341F">
        <w:rPr>
          <w:noProof/>
        </w:rPr>
        <w:t>2.</w:t>
      </w:r>
      <w:r w:rsidRPr="00B0341F">
        <w:rPr>
          <w:noProof/>
        </w:rPr>
        <w:tab/>
        <w:t>Maurano MT</w:t>
      </w:r>
      <w:r w:rsidRPr="00B0341F">
        <w:rPr>
          <w:i/>
          <w:noProof/>
        </w:rPr>
        <w:t>, et al.</w:t>
      </w:r>
      <w:r w:rsidRPr="00B0341F">
        <w:rPr>
          <w:noProof/>
        </w:rPr>
        <w:t xml:space="preserve"> Systematic localization of common disease-associated variation in regulatory DNA. </w:t>
      </w:r>
      <w:r w:rsidRPr="00B0341F">
        <w:rPr>
          <w:i/>
          <w:noProof/>
        </w:rPr>
        <w:t>Science</w:t>
      </w:r>
      <w:r w:rsidRPr="00B0341F">
        <w:rPr>
          <w:noProof/>
        </w:rPr>
        <w:t xml:space="preserve"> </w:t>
      </w:r>
      <w:r w:rsidRPr="00B0341F">
        <w:rPr>
          <w:b/>
          <w:noProof/>
        </w:rPr>
        <w:t>337</w:t>
      </w:r>
      <w:r w:rsidRPr="00B0341F">
        <w:rPr>
          <w:noProof/>
        </w:rPr>
        <w:t>, 1190-1195 (2012).</w:t>
      </w:r>
    </w:p>
    <w:p w14:paraId="73B64D94" w14:textId="77777777" w:rsidR="00B0341F" w:rsidRPr="00B0341F" w:rsidRDefault="00B0341F" w:rsidP="00B0341F">
      <w:pPr>
        <w:pStyle w:val="EndNoteBibliography"/>
        <w:rPr>
          <w:noProof/>
        </w:rPr>
      </w:pPr>
    </w:p>
    <w:p w14:paraId="442F65AC" w14:textId="77777777" w:rsidR="00B0341F" w:rsidRPr="00B0341F" w:rsidRDefault="00B0341F" w:rsidP="00B0341F">
      <w:pPr>
        <w:pStyle w:val="EndNoteBibliography"/>
        <w:ind w:left="720" w:hanging="720"/>
        <w:rPr>
          <w:noProof/>
        </w:rPr>
      </w:pPr>
      <w:r w:rsidRPr="00B0341F">
        <w:rPr>
          <w:noProof/>
        </w:rPr>
        <w:t>3.</w:t>
      </w:r>
      <w:r w:rsidRPr="00B0341F">
        <w:rPr>
          <w:noProof/>
        </w:rPr>
        <w:tab/>
        <w:t>John S</w:t>
      </w:r>
      <w:r w:rsidRPr="00B0341F">
        <w:rPr>
          <w:i/>
          <w:noProof/>
        </w:rPr>
        <w:t>, et al.</w:t>
      </w:r>
      <w:r w:rsidRPr="00B0341F">
        <w:rPr>
          <w:noProof/>
        </w:rPr>
        <w:t xml:space="preserve"> Chromatin accessibility pre-determines glucocorticoid receptor binding patterns. </w:t>
      </w:r>
      <w:r w:rsidRPr="00B0341F">
        <w:rPr>
          <w:i/>
          <w:noProof/>
        </w:rPr>
        <w:t>Nat Genet</w:t>
      </w:r>
      <w:r w:rsidRPr="00B0341F">
        <w:rPr>
          <w:noProof/>
        </w:rPr>
        <w:t xml:space="preserve"> </w:t>
      </w:r>
      <w:r w:rsidRPr="00B0341F">
        <w:rPr>
          <w:b/>
          <w:noProof/>
        </w:rPr>
        <w:t>43</w:t>
      </w:r>
      <w:r w:rsidRPr="00B0341F">
        <w:rPr>
          <w:noProof/>
        </w:rPr>
        <w:t>, 264-268 (2011).</w:t>
      </w:r>
    </w:p>
    <w:p w14:paraId="16102A2C" w14:textId="77777777" w:rsidR="00B0341F" w:rsidRPr="00B0341F" w:rsidRDefault="00B0341F" w:rsidP="00B0341F">
      <w:pPr>
        <w:pStyle w:val="EndNoteBibliography"/>
        <w:rPr>
          <w:noProof/>
        </w:rPr>
      </w:pPr>
    </w:p>
    <w:p w14:paraId="53E961BE" w14:textId="77777777" w:rsidR="00B0341F" w:rsidRPr="00B0341F" w:rsidRDefault="00B0341F" w:rsidP="00B0341F">
      <w:pPr>
        <w:pStyle w:val="EndNoteBibliography"/>
        <w:ind w:left="720" w:hanging="720"/>
        <w:rPr>
          <w:noProof/>
        </w:rPr>
      </w:pPr>
      <w:r w:rsidRPr="00B0341F">
        <w:rPr>
          <w:noProof/>
        </w:rPr>
        <w:t>4.</w:t>
      </w:r>
      <w:r w:rsidRPr="00B0341F">
        <w:rPr>
          <w:noProof/>
        </w:rPr>
        <w:tab/>
        <w:t>Nora EP</w:t>
      </w:r>
      <w:r w:rsidRPr="00B0341F">
        <w:rPr>
          <w:i/>
          <w:noProof/>
        </w:rPr>
        <w:t>, et al.</w:t>
      </w:r>
      <w:r w:rsidRPr="00B0341F">
        <w:rPr>
          <w:noProof/>
        </w:rPr>
        <w:t xml:space="preserve"> Targeted Degradation of CTCF Decouples Local Insulation of Chromosome Domains from Genomic Compartmentalization. </w:t>
      </w:r>
      <w:r w:rsidRPr="00B0341F">
        <w:rPr>
          <w:i/>
          <w:noProof/>
        </w:rPr>
        <w:t>Cell</w:t>
      </w:r>
      <w:r w:rsidRPr="00B0341F">
        <w:rPr>
          <w:noProof/>
        </w:rPr>
        <w:t xml:space="preserve"> </w:t>
      </w:r>
      <w:r w:rsidRPr="00B0341F">
        <w:rPr>
          <w:b/>
          <w:noProof/>
        </w:rPr>
        <w:t>169</w:t>
      </w:r>
      <w:r w:rsidRPr="00B0341F">
        <w:rPr>
          <w:noProof/>
        </w:rPr>
        <w:t>, 930-944.e922 (2017).</w:t>
      </w:r>
    </w:p>
    <w:p w14:paraId="2AF46EEA" w14:textId="77777777" w:rsidR="00B0341F" w:rsidRPr="00B0341F" w:rsidRDefault="00B0341F" w:rsidP="00B0341F">
      <w:pPr>
        <w:pStyle w:val="EndNoteBibliography"/>
        <w:rPr>
          <w:noProof/>
        </w:rPr>
      </w:pPr>
    </w:p>
    <w:p w14:paraId="55A34258" w14:textId="77777777" w:rsidR="00B0341F" w:rsidRPr="00B0341F" w:rsidRDefault="00B0341F" w:rsidP="00B0341F">
      <w:pPr>
        <w:pStyle w:val="EndNoteBibliography"/>
        <w:ind w:left="720" w:hanging="720"/>
        <w:rPr>
          <w:noProof/>
        </w:rPr>
      </w:pPr>
      <w:r w:rsidRPr="00B0341F">
        <w:rPr>
          <w:noProof/>
        </w:rPr>
        <w:t>5.</w:t>
      </w:r>
      <w:r w:rsidRPr="00B0341F">
        <w:rPr>
          <w:noProof/>
        </w:rPr>
        <w:tab/>
        <w:t xml:space="preserve">Ramírez F, Dündar F, Diehl S, Grüning BA, Manke T. deepTools: a flexible platform for exploring deep-sequencing data. </w:t>
      </w:r>
      <w:r w:rsidRPr="00B0341F">
        <w:rPr>
          <w:i/>
          <w:noProof/>
        </w:rPr>
        <w:t>Nucleic Acids Res</w:t>
      </w:r>
      <w:r w:rsidRPr="00B0341F">
        <w:rPr>
          <w:noProof/>
        </w:rPr>
        <w:t xml:space="preserve"> </w:t>
      </w:r>
      <w:r w:rsidRPr="00B0341F">
        <w:rPr>
          <w:b/>
          <w:noProof/>
        </w:rPr>
        <w:t>42</w:t>
      </w:r>
      <w:r w:rsidRPr="00B0341F">
        <w:rPr>
          <w:noProof/>
        </w:rPr>
        <w:t>, W187-191 (2014).</w:t>
      </w:r>
    </w:p>
    <w:p w14:paraId="5635D2F8" w14:textId="77777777" w:rsidR="00B0341F" w:rsidRPr="00B0341F" w:rsidRDefault="00B0341F" w:rsidP="00B0341F">
      <w:pPr>
        <w:pStyle w:val="EndNoteBibliography"/>
        <w:rPr>
          <w:noProof/>
        </w:rPr>
      </w:pPr>
    </w:p>
    <w:p w14:paraId="2F33B072" w14:textId="77777777" w:rsidR="00B0341F" w:rsidRPr="00B0341F" w:rsidRDefault="00B0341F" w:rsidP="00B0341F">
      <w:pPr>
        <w:pStyle w:val="EndNoteBibliography"/>
        <w:ind w:left="720" w:hanging="720"/>
        <w:rPr>
          <w:noProof/>
        </w:rPr>
      </w:pPr>
      <w:r w:rsidRPr="00B0341F">
        <w:rPr>
          <w:noProof/>
        </w:rPr>
        <w:t>6.</w:t>
      </w:r>
      <w:r w:rsidRPr="00B0341F">
        <w:rPr>
          <w:noProof/>
        </w:rPr>
        <w:tab/>
        <w:t>Ramírez F</w:t>
      </w:r>
      <w:r w:rsidRPr="00B0341F">
        <w:rPr>
          <w:i/>
          <w:noProof/>
        </w:rPr>
        <w:t>, et al.</w:t>
      </w:r>
      <w:r w:rsidRPr="00B0341F">
        <w:rPr>
          <w:noProof/>
        </w:rPr>
        <w:t xml:space="preserve"> deepTools2: a next generation web server for deep-sequencing data analysis. </w:t>
      </w:r>
      <w:r w:rsidRPr="00B0341F">
        <w:rPr>
          <w:i/>
          <w:noProof/>
        </w:rPr>
        <w:t>Nucleic Acids Res</w:t>
      </w:r>
      <w:r w:rsidRPr="00B0341F">
        <w:rPr>
          <w:noProof/>
        </w:rPr>
        <w:t xml:space="preserve"> </w:t>
      </w:r>
      <w:r w:rsidRPr="00B0341F">
        <w:rPr>
          <w:b/>
          <w:noProof/>
        </w:rPr>
        <w:t>44</w:t>
      </w:r>
      <w:r w:rsidRPr="00B0341F">
        <w:rPr>
          <w:noProof/>
        </w:rPr>
        <w:t>, W160-165 (2016).</w:t>
      </w:r>
    </w:p>
    <w:p w14:paraId="6E7FB796" w14:textId="77777777" w:rsidR="00B0341F" w:rsidRPr="00B0341F" w:rsidRDefault="00B0341F" w:rsidP="00B0341F">
      <w:pPr>
        <w:pStyle w:val="EndNoteBibliography"/>
        <w:rPr>
          <w:noProof/>
        </w:rPr>
      </w:pPr>
    </w:p>
    <w:p w14:paraId="16488566" w14:textId="77777777" w:rsidR="00B0341F" w:rsidRPr="00B0341F" w:rsidRDefault="00B0341F" w:rsidP="00B0341F">
      <w:pPr>
        <w:pStyle w:val="EndNoteBibliography"/>
        <w:ind w:left="720" w:hanging="720"/>
        <w:rPr>
          <w:noProof/>
        </w:rPr>
      </w:pPr>
      <w:r w:rsidRPr="00B0341F">
        <w:rPr>
          <w:noProof/>
        </w:rPr>
        <w:t>7.</w:t>
      </w:r>
      <w:r w:rsidRPr="00B0341F">
        <w:rPr>
          <w:noProof/>
        </w:rPr>
        <w:tab/>
        <w:t xml:space="preserve">Stavrovskaya ED, Niranjan T, Fertig EJ, Wheelan SJ, Favorov AV, Mironov AA. StereoGene: rapid estimation of genome-wide correlation of continuous or interval feature data. </w:t>
      </w:r>
      <w:r w:rsidRPr="00B0341F">
        <w:rPr>
          <w:i/>
          <w:noProof/>
        </w:rPr>
        <w:t>Bioinformatics</w:t>
      </w:r>
      <w:r w:rsidRPr="00B0341F">
        <w:rPr>
          <w:noProof/>
        </w:rPr>
        <w:t xml:space="preserve"> </w:t>
      </w:r>
      <w:r w:rsidRPr="00B0341F">
        <w:rPr>
          <w:b/>
          <w:noProof/>
        </w:rPr>
        <w:t>33</w:t>
      </w:r>
      <w:r w:rsidRPr="00B0341F">
        <w:rPr>
          <w:noProof/>
        </w:rPr>
        <w:t>, 3158-3165 (2017).</w:t>
      </w:r>
    </w:p>
    <w:p w14:paraId="631106D5" w14:textId="77777777" w:rsidR="00B0341F" w:rsidRPr="00B0341F" w:rsidRDefault="00B0341F" w:rsidP="00B0341F">
      <w:pPr>
        <w:pStyle w:val="EndNoteBibliography"/>
        <w:rPr>
          <w:noProof/>
        </w:rPr>
      </w:pPr>
    </w:p>
    <w:p w14:paraId="73AD39A6" w14:textId="77777777" w:rsidR="00B0341F" w:rsidRPr="00B0341F" w:rsidRDefault="00B0341F" w:rsidP="00B0341F">
      <w:pPr>
        <w:pStyle w:val="EndNoteBibliography"/>
        <w:ind w:left="720" w:hanging="720"/>
        <w:rPr>
          <w:noProof/>
        </w:rPr>
      </w:pPr>
      <w:r w:rsidRPr="00B0341F">
        <w:rPr>
          <w:noProof/>
        </w:rPr>
        <w:t>8.</w:t>
      </w:r>
      <w:r w:rsidRPr="00B0341F">
        <w:rPr>
          <w:noProof/>
        </w:rPr>
        <w:tab/>
        <w:t xml:space="preserve">Quinlan AR, Hall IM. BEDTools: a flexible suite of utilities for comparing genomic features. </w:t>
      </w:r>
      <w:r w:rsidRPr="00B0341F">
        <w:rPr>
          <w:i/>
          <w:noProof/>
        </w:rPr>
        <w:t>Bioinformatics</w:t>
      </w:r>
      <w:r w:rsidRPr="00B0341F">
        <w:rPr>
          <w:noProof/>
        </w:rPr>
        <w:t xml:space="preserve"> </w:t>
      </w:r>
      <w:r w:rsidRPr="00B0341F">
        <w:rPr>
          <w:b/>
          <w:noProof/>
        </w:rPr>
        <w:t>26</w:t>
      </w:r>
      <w:r w:rsidRPr="00B0341F">
        <w:rPr>
          <w:noProof/>
        </w:rPr>
        <w:t>, 841-842 (2010).</w:t>
      </w:r>
    </w:p>
    <w:p w14:paraId="5558E10A" w14:textId="77777777" w:rsidR="00B0341F" w:rsidRPr="00B0341F" w:rsidRDefault="00B0341F" w:rsidP="00B0341F">
      <w:pPr>
        <w:pStyle w:val="EndNoteBibliography"/>
        <w:rPr>
          <w:noProof/>
        </w:rPr>
      </w:pPr>
    </w:p>
    <w:p w14:paraId="2E2F1CEF" w14:textId="77777777" w:rsidR="00B0341F" w:rsidRPr="00B0341F" w:rsidRDefault="00B0341F" w:rsidP="00B0341F">
      <w:pPr>
        <w:pStyle w:val="EndNoteBibliography"/>
        <w:ind w:left="720" w:hanging="720"/>
        <w:rPr>
          <w:noProof/>
        </w:rPr>
      </w:pPr>
      <w:r w:rsidRPr="00B0341F">
        <w:rPr>
          <w:noProof/>
        </w:rPr>
        <w:t>9.</w:t>
      </w:r>
      <w:r w:rsidRPr="00B0341F">
        <w:rPr>
          <w:noProof/>
        </w:rPr>
        <w:tab/>
        <w:t xml:space="preserve">Szalkowski AM, Schmid CD. Rapid innovation in ChIP-seq peak-calling algorithms is outdistancing benchmarking efforts. </w:t>
      </w:r>
      <w:r w:rsidRPr="00B0341F">
        <w:rPr>
          <w:i/>
          <w:noProof/>
        </w:rPr>
        <w:t>Brief Bioinform</w:t>
      </w:r>
      <w:r w:rsidRPr="00B0341F">
        <w:rPr>
          <w:noProof/>
        </w:rPr>
        <w:t xml:space="preserve"> </w:t>
      </w:r>
      <w:r w:rsidRPr="00B0341F">
        <w:rPr>
          <w:b/>
          <w:noProof/>
        </w:rPr>
        <w:t>12</w:t>
      </w:r>
      <w:r w:rsidRPr="00B0341F">
        <w:rPr>
          <w:noProof/>
        </w:rPr>
        <w:t>, 626-633 (2011).</w:t>
      </w:r>
    </w:p>
    <w:p w14:paraId="22C7944C" w14:textId="77777777" w:rsidR="00B0341F" w:rsidRPr="00B0341F" w:rsidRDefault="00B0341F" w:rsidP="00B0341F">
      <w:pPr>
        <w:pStyle w:val="EndNoteBibliography"/>
        <w:rPr>
          <w:noProof/>
        </w:rPr>
      </w:pPr>
    </w:p>
    <w:p w14:paraId="1942EBE4" w14:textId="77777777" w:rsidR="00B0341F" w:rsidRPr="00B0341F" w:rsidRDefault="00B0341F" w:rsidP="00B0341F">
      <w:pPr>
        <w:pStyle w:val="EndNoteBibliography"/>
        <w:ind w:left="720" w:hanging="720"/>
        <w:rPr>
          <w:noProof/>
        </w:rPr>
      </w:pPr>
      <w:r w:rsidRPr="00B0341F">
        <w:rPr>
          <w:noProof/>
        </w:rPr>
        <w:t>10.</w:t>
      </w:r>
      <w:r w:rsidRPr="00B0341F">
        <w:rPr>
          <w:noProof/>
        </w:rPr>
        <w:tab/>
        <w:t xml:space="preserve">Feng J, Liu T, Qin B, Zhang Y, Liu XS. Identifying ChIP-seq enrichment using MACS. </w:t>
      </w:r>
      <w:r w:rsidRPr="00B0341F">
        <w:rPr>
          <w:i/>
          <w:noProof/>
        </w:rPr>
        <w:t>Nat Protoc</w:t>
      </w:r>
      <w:r w:rsidRPr="00B0341F">
        <w:rPr>
          <w:noProof/>
        </w:rPr>
        <w:t xml:space="preserve"> </w:t>
      </w:r>
      <w:r w:rsidRPr="00B0341F">
        <w:rPr>
          <w:b/>
          <w:noProof/>
        </w:rPr>
        <w:t>7</w:t>
      </w:r>
      <w:r w:rsidRPr="00B0341F">
        <w:rPr>
          <w:noProof/>
        </w:rPr>
        <w:t>, 1728-1740 (2012).</w:t>
      </w:r>
    </w:p>
    <w:p w14:paraId="04169440" w14:textId="77777777" w:rsidR="00B0341F" w:rsidRPr="00B0341F" w:rsidRDefault="00B0341F" w:rsidP="00B0341F">
      <w:pPr>
        <w:pStyle w:val="EndNoteBibliography"/>
        <w:rPr>
          <w:noProof/>
        </w:rPr>
      </w:pPr>
    </w:p>
    <w:p w14:paraId="3DE4CE52" w14:textId="77777777" w:rsidR="00B0341F" w:rsidRPr="00B0341F" w:rsidRDefault="00B0341F" w:rsidP="00B0341F">
      <w:pPr>
        <w:pStyle w:val="EndNoteBibliography"/>
        <w:ind w:left="720" w:hanging="720"/>
        <w:rPr>
          <w:noProof/>
        </w:rPr>
      </w:pPr>
      <w:r w:rsidRPr="00B0341F">
        <w:rPr>
          <w:noProof/>
        </w:rPr>
        <w:t>11.</w:t>
      </w:r>
      <w:r w:rsidRPr="00B0341F">
        <w:rPr>
          <w:noProof/>
        </w:rPr>
        <w:tab/>
        <w:t>Heinz S</w:t>
      </w:r>
      <w:r w:rsidRPr="00B0341F">
        <w:rPr>
          <w:i/>
          <w:noProof/>
        </w:rPr>
        <w:t>, et al.</w:t>
      </w:r>
      <w:r w:rsidRPr="00B0341F">
        <w:rPr>
          <w:noProof/>
        </w:rPr>
        <w:t xml:space="preserve"> Simple combinations of lineage-determining transcription factors prime cis-regulatory elements required for macrophage and B cell identities. </w:t>
      </w:r>
      <w:r w:rsidRPr="00B0341F">
        <w:rPr>
          <w:i/>
          <w:noProof/>
        </w:rPr>
        <w:t>Mol Cell</w:t>
      </w:r>
      <w:r w:rsidRPr="00B0341F">
        <w:rPr>
          <w:noProof/>
        </w:rPr>
        <w:t xml:space="preserve"> </w:t>
      </w:r>
      <w:r w:rsidRPr="00B0341F">
        <w:rPr>
          <w:b/>
          <w:noProof/>
        </w:rPr>
        <w:t>38</w:t>
      </w:r>
      <w:r w:rsidRPr="00B0341F">
        <w:rPr>
          <w:noProof/>
        </w:rPr>
        <w:t>, 576-589 (2010).</w:t>
      </w:r>
    </w:p>
    <w:p w14:paraId="65D2800C" w14:textId="77777777" w:rsidR="00B0341F" w:rsidRPr="00B0341F" w:rsidRDefault="00B0341F" w:rsidP="00B0341F">
      <w:pPr>
        <w:pStyle w:val="EndNoteBibliography"/>
        <w:rPr>
          <w:noProof/>
        </w:rPr>
      </w:pPr>
    </w:p>
    <w:p w14:paraId="7E79276E" w14:textId="77777777" w:rsidR="00B0341F" w:rsidRPr="00B0341F" w:rsidRDefault="00B0341F" w:rsidP="00B0341F">
      <w:pPr>
        <w:pStyle w:val="EndNoteBibliography"/>
        <w:ind w:left="720" w:hanging="720"/>
        <w:rPr>
          <w:noProof/>
        </w:rPr>
      </w:pPr>
      <w:r w:rsidRPr="00B0341F">
        <w:rPr>
          <w:noProof/>
        </w:rPr>
        <w:t>12.</w:t>
      </w:r>
      <w:r w:rsidRPr="00B0341F">
        <w:rPr>
          <w:noProof/>
        </w:rPr>
        <w:tab/>
        <w:t xml:space="preserve">Nakato R, Sakata T. Methods for ChIP-seq analysis: A practical workflow and advanced applications. </w:t>
      </w:r>
      <w:r w:rsidRPr="00B0341F">
        <w:rPr>
          <w:i/>
          <w:noProof/>
        </w:rPr>
        <w:t>Methods</w:t>
      </w:r>
      <w:r w:rsidRPr="00B0341F">
        <w:rPr>
          <w:noProof/>
        </w:rPr>
        <w:t xml:space="preserve"> </w:t>
      </w:r>
      <w:r w:rsidRPr="00B0341F">
        <w:rPr>
          <w:b/>
          <w:noProof/>
        </w:rPr>
        <w:t>187</w:t>
      </w:r>
      <w:r w:rsidRPr="00B0341F">
        <w:rPr>
          <w:noProof/>
        </w:rPr>
        <w:t>, 44-53 (2021).</w:t>
      </w:r>
    </w:p>
    <w:p w14:paraId="2DAB818A" w14:textId="77777777" w:rsidR="00B0341F" w:rsidRPr="00B0341F" w:rsidRDefault="00B0341F" w:rsidP="00B0341F">
      <w:pPr>
        <w:pStyle w:val="EndNoteBibliography"/>
        <w:rPr>
          <w:noProof/>
        </w:rPr>
      </w:pPr>
    </w:p>
    <w:p w14:paraId="28276374" w14:textId="77777777" w:rsidR="00B0341F" w:rsidRPr="00B0341F" w:rsidRDefault="00B0341F" w:rsidP="00B0341F">
      <w:pPr>
        <w:pStyle w:val="EndNoteBibliography"/>
        <w:ind w:left="720" w:hanging="720"/>
        <w:rPr>
          <w:noProof/>
        </w:rPr>
      </w:pPr>
      <w:r w:rsidRPr="00B0341F">
        <w:rPr>
          <w:noProof/>
        </w:rPr>
        <w:t>13.</w:t>
      </w:r>
      <w:r w:rsidRPr="00B0341F">
        <w:rPr>
          <w:noProof/>
        </w:rPr>
        <w:tab/>
        <w:t xml:space="preserve">Rashid NU, Giresi PG, Ibrahim JG, Sun W, Lieb JD. ZINBA integrates local </w:t>
      </w:r>
      <w:r w:rsidRPr="00B0341F">
        <w:rPr>
          <w:noProof/>
        </w:rPr>
        <w:lastRenderedPageBreak/>
        <w:t xml:space="preserve">covariates with DNA-seq data to identify broad and narrow regions of enrichment, even within amplified genomic regions. </w:t>
      </w:r>
      <w:r w:rsidRPr="00B0341F">
        <w:rPr>
          <w:i/>
          <w:noProof/>
        </w:rPr>
        <w:t>Genome Biol</w:t>
      </w:r>
      <w:r w:rsidRPr="00B0341F">
        <w:rPr>
          <w:noProof/>
        </w:rPr>
        <w:t xml:space="preserve"> </w:t>
      </w:r>
      <w:r w:rsidRPr="00B0341F">
        <w:rPr>
          <w:b/>
          <w:noProof/>
        </w:rPr>
        <w:t>12</w:t>
      </w:r>
      <w:r w:rsidRPr="00B0341F">
        <w:rPr>
          <w:noProof/>
        </w:rPr>
        <w:t>, R67 (2011).</w:t>
      </w:r>
    </w:p>
    <w:p w14:paraId="64817794" w14:textId="77777777" w:rsidR="00B0341F" w:rsidRPr="00B0341F" w:rsidRDefault="00B0341F" w:rsidP="00B0341F">
      <w:pPr>
        <w:pStyle w:val="EndNoteBibliography"/>
        <w:rPr>
          <w:noProof/>
        </w:rPr>
      </w:pPr>
    </w:p>
    <w:p w14:paraId="4777E4A7" w14:textId="77777777" w:rsidR="00B0341F" w:rsidRPr="00B0341F" w:rsidRDefault="00B0341F" w:rsidP="00B0341F">
      <w:pPr>
        <w:pStyle w:val="EndNoteBibliography"/>
        <w:ind w:left="720" w:hanging="720"/>
        <w:rPr>
          <w:noProof/>
        </w:rPr>
      </w:pPr>
      <w:r w:rsidRPr="00B0341F">
        <w:rPr>
          <w:noProof/>
        </w:rPr>
        <w:t>14.</w:t>
      </w:r>
      <w:r w:rsidRPr="00B0341F">
        <w:rPr>
          <w:noProof/>
        </w:rPr>
        <w:tab/>
        <w:t xml:space="preserve">Chen X, Neuwald AF, Hilakivi-Clarke L, Clarke R, Xuan J. ChIP-GSM: Inferring active transcription factor modules to predict functional regulatory elements. </w:t>
      </w:r>
      <w:r w:rsidRPr="00B0341F">
        <w:rPr>
          <w:i/>
          <w:noProof/>
        </w:rPr>
        <w:t>PLoS Comput Biol</w:t>
      </w:r>
      <w:r w:rsidRPr="00B0341F">
        <w:rPr>
          <w:noProof/>
        </w:rPr>
        <w:t xml:space="preserve"> </w:t>
      </w:r>
      <w:r w:rsidRPr="00B0341F">
        <w:rPr>
          <w:b/>
          <w:noProof/>
        </w:rPr>
        <w:t>17</w:t>
      </w:r>
      <w:r w:rsidRPr="00B0341F">
        <w:rPr>
          <w:noProof/>
        </w:rPr>
        <w:t>, e1009203 (2021).</w:t>
      </w:r>
    </w:p>
    <w:p w14:paraId="5461E7D8" w14:textId="77777777" w:rsidR="00B0341F" w:rsidRPr="00B0341F" w:rsidRDefault="00B0341F" w:rsidP="00B0341F">
      <w:pPr>
        <w:pStyle w:val="EndNoteBibliography"/>
        <w:rPr>
          <w:noProof/>
        </w:rPr>
      </w:pPr>
    </w:p>
    <w:p w14:paraId="063DDEAA" w14:textId="77777777" w:rsidR="00B0341F" w:rsidRPr="00B0341F" w:rsidRDefault="00B0341F" w:rsidP="00B0341F">
      <w:pPr>
        <w:pStyle w:val="EndNoteBibliography"/>
        <w:ind w:left="720" w:hanging="720"/>
        <w:rPr>
          <w:noProof/>
        </w:rPr>
      </w:pPr>
      <w:r w:rsidRPr="00B0341F">
        <w:rPr>
          <w:noProof/>
        </w:rPr>
        <w:t>15.</w:t>
      </w:r>
      <w:r w:rsidRPr="00B0341F">
        <w:rPr>
          <w:noProof/>
        </w:rPr>
        <w:tab/>
        <w:t xml:space="preserve">Nordin A, Pagella P, Zambanini G, Cantù C. Exhaustive identification of genome-wide binding events of transcriptional regulators. </w:t>
      </w:r>
      <w:r w:rsidRPr="00B0341F">
        <w:rPr>
          <w:i/>
          <w:noProof/>
        </w:rPr>
        <w:t>Nucleic Acids Res</w:t>
      </w:r>
      <w:r w:rsidRPr="00B0341F">
        <w:rPr>
          <w:noProof/>
        </w:rPr>
        <w:t xml:space="preserve"> </w:t>
      </w:r>
      <w:r w:rsidRPr="00B0341F">
        <w:rPr>
          <w:b/>
          <w:noProof/>
        </w:rPr>
        <w:t>52</w:t>
      </w:r>
      <w:r w:rsidRPr="00B0341F">
        <w:rPr>
          <w:noProof/>
        </w:rPr>
        <w:t>, e40 (2024).</w:t>
      </w:r>
    </w:p>
    <w:p w14:paraId="5857D3C0" w14:textId="77777777" w:rsidR="00B0341F" w:rsidRPr="00B0341F" w:rsidRDefault="00B0341F" w:rsidP="00B0341F">
      <w:pPr>
        <w:pStyle w:val="EndNoteBibliography"/>
        <w:rPr>
          <w:noProof/>
        </w:rPr>
      </w:pPr>
    </w:p>
    <w:p w14:paraId="4BCDD008" w14:textId="77777777" w:rsidR="00B0341F" w:rsidRPr="00B0341F" w:rsidRDefault="00B0341F" w:rsidP="00B0341F">
      <w:pPr>
        <w:pStyle w:val="EndNoteBibliography"/>
        <w:ind w:left="720" w:hanging="720"/>
        <w:rPr>
          <w:noProof/>
        </w:rPr>
      </w:pPr>
      <w:r w:rsidRPr="00B0341F">
        <w:rPr>
          <w:noProof/>
        </w:rPr>
        <w:t>16.</w:t>
      </w:r>
      <w:r w:rsidRPr="00B0341F">
        <w:rPr>
          <w:noProof/>
        </w:rPr>
        <w:tab/>
        <w:t>Bentsen M</w:t>
      </w:r>
      <w:r w:rsidRPr="00B0341F">
        <w:rPr>
          <w:i/>
          <w:noProof/>
        </w:rPr>
        <w:t>, et al.</w:t>
      </w:r>
      <w:r w:rsidRPr="00B0341F">
        <w:rPr>
          <w:noProof/>
        </w:rPr>
        <w:t xml:space="preserve"> ATAC-seq footprinting unravels kinetics of transcription factor binding during zygotic genome activation. </w:t>
      </w:r>
      <w:r w:rsidRPr="00B0341F">
        <w:rPr>
          <w:i/>
          <w:noProof/>
        </w:rPr>
        <w:t>Nat Commun</w:t>
      </w:r>
      <w:r w:rsidRPr="00B0341F">
        <w:rPr>
          <w:noProof/>
        </w:rPr>
        <w:t xml:space="preserve"> </w:t>
      </w:r>
      <w:r w:rsidRPr="00B0341F">
        <w:rPr>
          <w:b/>
          <w:noProof/>
        </w:rPr>
        <w:t>11</w:t>
      </w:r>
      <w:r w:rsidRPr="00B0341F">
        <w:rPr>
          <w:noProof/>
        </w:rPr>
        <w:t>, 4267 (2020).</w:t>
      </w:r>
    </w:p>
    <w:p w14:paraId="2A821097" w14:textId="77777777" w:rsidR="00B0341F" w:rsidRPr="00B0341F" w:rsidRDefault="00B0341F" w:rsidP="00B0341F">
      <w:pPr>
        <w:pStyle w:val="EndNoteBibliography"/>
        <w:rPr>
          <w:noProof/>
        </w:rPr>
      </w:pPr>
    </w:p>
    <w:p w14:paraId="06B816EB" w14:textId="77777777" w:rsidR="00B0341F" w:rsidRPr="00B0341F" w:rsidRDefault="00B0341F" w:rsidP="00B0341F">
      <w:pPr>
        <w:pStyle w:val="EndNoteBibliography"/>
        <w:ind w:left="720" w:hanging="720"/>
        <w:rPr>
          <w:noProof/>
        </w:rPr>
      </w:pPr>
      <w:r w:rsidRPr="00B0341F">
        <w:rPr>
          <w:noProof/>
        </w:rPr>
        <w:t>17.</w:t>
      </w:r>
      <w:r w:rsidRPr="00B0341F">
        <w:rPr>
          <w:noProof/>
        </w:rPr>
        <w:tab/>
        <w:t xml:space="preserve">Love MI, Huber W, Anders S. Moderated estimation of fold change and dispersion for RNA-seq data with DESeq2. </w:t>
      </w:r>
      <w:r w:rsidRPr="00B0341F">
        <w:rPr>
          <w:i/>
          <w:noProof/>
        </w:rPr>
        <w:t>Genome Biol</w:t>
      </w:r>
      <w:r w:rsidRPr="00B0341F">
        <w:rPr>
          <w:noProof/>
        </w:rPr>
        <w:t xml:space="preserve"> </w:t>
      </w:r>
      <w:r w:rsidRPr="00B0341F">
        <w:rPr>
          <w:b/>
          <w:noProof/>
        </w:rPr>
        <w:t>15</w:t>
      </w:r>
      <w:r w:rsidRPr="00B0341F">
        <w:rPr>
          <w:noProof/>
        </w:rPr>
        <w:t>, 550 (2014).</w:t>
      </w:r>
    </w:p>
    <w:p w14:paraId="2F9D2F94" w14:textId="77777777" w:rsidR="00B0341F" w:rsidRPr="00B0341F" w:rsidRDefault="00B0341F" w:rsidP="00B0341F">
      <w:pPr>
        <w:pStyle w:val="EndNoteBibliography"/>
        <w:rPr>
          <w:noProof/>
        </w:rPr>
      </w:pPr>
    </w:p>
    <w:p w14:paraId="2B35AA27" w14:textId="77777777" w:rsidR="00B0341F" w:rsidRPr="00B0341F" w:rsidRDefault="00B0341F" w:rsidP="00B0341F">
      <w:pPr>
        <w:pStyle w:val="EndNoteBibliography"/>
        <w:ind w:left="720" w:hanging="720"/>
        <w:rPr>
          <w:noProof/>
        </w:rPr>
      </w:pPr>
      <w:r w:rsidRPr="00B0341F">
        <w:rPr>
          <w:noProof/>
        </w:rPr>
        <w:t>18.</w:t>
      </w:r>
      <w:r w:rsidRPr="00B0341F">
        <w:rPr>
          <w:noProof/>
        </w:rPr>
        <w:tab/>
        <w:t>Bailey T</w:t>
      </w:r>
      <w:r w:rsidRPr="00B0341F">
        <w:rPr>
          <w:i/>
          <w:noProof/>
        </w:rPr>
        <w:t>, et al.</w:t>
      </w:r>
      <w:r w:rsidRPr="00B0341F">
        <w:rPr>
          <w:noProof/>
        </w:rPr>
        <w:t xml:space="preserve"> Practical guidelines for the comprehensive analysis of ChIP-seq data. </w:t>
      </w:r>
      <w:r w:rsidRPr="00B0341F">
        <w:rPr>
          <w:i/>
          <w:noProof/>
        </w:rPr>
        <w:t>PLoS Comput Biol</w:t>
      </w:r>
      <w:r w:rsidRPr="00B0341F">
        <w:rPr>
          <w:noProof/>
        </w:rPr>
        <w:t xml:space="preserve"> </w:t>
      </w:r>
      <w:r w:rsidRPr="00B0341F">
        <w:rPr>
          <w:b/>
          <w:noProof/>
        </w:rPr>
        <w:t>9</w:t>
      </w:r>
      <w:r w:rsidRPr="00B0341F">
        <w:rPr>
          <w:noProof/>
        </w:rPr>
        <w:t>, e1003326 (2013).</w:t>
      </w:r>
    </w:p>
    <w:p w14:paraId="163F010D" w14:textId="77777777" w:rsidR="00B0341F" w:rsidRPr="00B0341F" w:rsidRDefault="00B0341F" w:rsidP="00B0341F">
      <w:pPr>
        <w:pStyle w:val="EndNoteBibliography"/>
        <w:rPr>
          <w:noProof/>
        </w:rPr>
      </w:pPr>
    </w:p>
    <w:p w14:paraId="58D1CF95" w14:textId="77777777" w:rsidR="00B0341F" w:rsidRPr="00B0341F" w:rsidRDefault="00B0341F" w:rsidP="00B0341F">
      <w:pPr>
        <w:pStyle w:val="EndNoteBibliography"/>
        <w:ind w:left="720" w:hanging="720"/>
        <w:rPr>
          <w:noProof/>
        </w:rPr>
      </w:pPr>
      <w:r w:rsidRPr="00B0341F">
        <w:rPr>
          <w:noProof/>
        </w:rPr>
        <w:t>19.</w:t>
      </w:r>
      <w:r w:rsidRPr="00B0341F">
        <w:rPr>
          <w:noProof/>
        </w:rPr>
        <w:tab/>
        <w:t>Roadmap Epigenomics C</w:t>
      </w:r>
      <w:r w:rsidRPr="00B0341F">
        <w:rPr>
          <w:i/>
          <w:noProof/>
        </w:rPr>
        <w:t>, et al.</w:t>
      </w:r>
      <w:r w:rsidRPr="00B0341F">
        <w:rPr>
          <w:noProof/>
        </w:rPr>
        <w:t xml:space="preserve"> Integrative analysis of 111 reference human epigenomes. </w:t>
      </w:r>
      <w:r w:rsidRPr="00B0341F">
        <w:rPr>
          <w:i/>
          <w:noProof/>
        </w:rPr>
        <w:t>Nature</w:t>
      </w:r>
      <w:r w:rsidRPr="00B0341F">
        <w:rPr>
          <w:noProof/>
        </w:rPr>
        <w:t xml:space="preserve"> </w:t>
      </w:r>
      <w:r w:rsidRPr="00B0341F">
        <w:rPr>
          <w:b/>
          <w:noProof/>
        </w:rPr>
        <w:t>518</w:t>
      </w:r>
      <w:r w:rsidRPr="00B0341F">
        <w:rPr>
          <w:noProof/>
        </w:rPr>
        <w:t>, 317-330 (2015).</w:t>
      </w:r>
    </w:p>
    <w:p w14:paraId="4571E208" w14:textId="77777777" w:rsidR="00B0341F" w:rsidRPr="00B0341F" w:rsidRDefault="00B0341F" w:rsidP="00B0341F">
      <w:pPr>
        <w:pStyle w:val="EndNoteBibliography"/>
        <w:rPr>
          <w:noProof/>
        </w:rPr>
      </w:pPr>
    </w:p>
    <w:p w14:paraId="3B1438CC" w14:textId="77777777" w:rsidR="00B0341F" w:rsidRPr="00B0341F" w:rsidRDefault="00B0341F" w:rsidP="00B0341F">
      <w:pPr>
        <w:pStyle w:val="EndNoteBibliography"/>
        <w:ind w:left="720" w:hanging="720"/>
        <w:rPr>
          <w:noProof/>
        </w:rPr>
      </w:pPr>
      <w:r w:rsidRPr="00B0341F">
        <w:rPr>
          <w:noProof/>
        </w:rPr>
        <w:t>20.</w:t>
      </w:r>
      <w:r w:rsidRPr="00B0341F">
        <w:rPr>
          <w:noProof/>
        </w:rPr>
        <w:tab/>
        <w:t xml:space="preserve">Tsompana M, Buck MJ. Chromatin accessibility: a window into the genome. </w:t>
      </w:r>
      <w:r w:rsidRPr="00B0341F">
        <w:rPr>
          <w:i/>
          <w:noProof/>
        </w:rPr>
        <w:t>Epigenetics Chromatin</w:t>
      </w:r>
      <w:r w:rsidRPr="00B0341F">
        <w:rPr>
          <w:noProof/>
        </w:rPr>
        <w:t xml:space="preserve"> </w:t>
      </w:r>
      <w:r w:rsidRPr="00B0341F">
        <w:rPr>
          <w:b/>
          <w:noProof/>
        </w:rPr>
        <w:t>7</w:t>
      </w:r>
      <w:r w:rsidRPr="00B0341F">
        <w:rPr>
          <w:noProof/>
        </w:rPr>
        <w:t>, 33 (2014).</w:t>
      </w:r>
    </w:p>
    <w:p w14:paraId="006ADCFC" w14:textId="77777777" w:rsidR="00B0341F" w:rsidRPr="00B0341F" w:rsidRDefault="00B0341F" w:rsidP="00B0341F">
      <w:pPr>
        <w:pStyle w:val="EndNoteBibliography"/>
        <w:rPr>
          <w:noProof/>
        </w:rPr>
      </w:pPr>
    </w:p>
    <w:p w14:paraId="477C15EE" w14:textId="11D3AB9A" w:rsidR="00ED4727" w:rsidRDefault="00000000" w:rsidP="00BC7148">
      <w:pPr>
        <w:rPr>
          <w:rFonts w:ascii="Arial" w:hAnsi="Arial" w:cs="Arial"/>
        </w:rPr>
      </w:pPr>
      <w:r>
        <w:rPr>
          <w:rFonts w:ascii="Arial" w:hAnsi="Arial" w:cs="Arial"/>
        </w:rPr>
        <w:fldChar w:fldCharType="end"/>
      </w:r>
    </w:p>
    <w:p w14:paraId="35B827FF" w14:textId="77777777" w:rsidR="002B490A" w:rsidRDefault="002B490A" w:rsidP="00C1137B">
      <w:pPr>
        <w:spacing w:line="288" w:lineRule="auto"/>
        <w:rPr>
          <w:rFonts w:ascii="Arial" w:hAnsi="Arial" w:cs="Arial"/>
        </w:rPr>
      </w:pPr>
    </w:p>
    <w:p w14:paraId="4B3D5C53" w14:textId="77777777" w:rsidR="002B490A" w:rsidRDefault="002B490A" w:rsidP="00C1137B">
      <w:pPr>
        <w:spacing w:line="288" w:lineRule="auto"/>
        <w:rPr>
          <w:rFonts w:ascii="Arial" w:hAnsi="Arial" w:cs="Arial"/>
        </w:rPr>
      </w:pPr>
    </w:p>
    <w:p w14:paraId="64F1B7FF" w14:textId="77777777" w:rsidR="002B490A" w:rsidRDefault="002B490A" w:rsidP="00C1137B">
      <w:pPr>
        <w:spacing w:line="288" w:lineRule="auto"/>
        <w:rPr>
          <w:rFonts w:ascii="Arial" w:hAnsi="Arial" w:cs="Arial"/>
        </w:rPr>
      </w:pPr>
    </w:p>
    <w:p w14:paraId="7FF5C2B6" w14:textId="77777777" w:rsidR="002B490A" w:rsidRDefault="002B490A" w:rsidP="00C1137B">
      <w:pPr>
        <w:spacing w:line="288" w:lineRule="auto"/>
        <w:rPr>
          <w:rFonts w:ascii="Arial" w:hAnsi="Arial" w:cs="Arial"/>
        </w:rPr>
      </w:pPr>
    </w:p>
    <w:p w14:paraId="363735B1" w14:textId="77777777" w:rsidR="002B490A" w:rsidRDefault="002B490A" w:rsidP="00C1137B">
      <w:pPr>
        <w:spacing w:line="288" w:lineRule="auto"/>
        <w:rPr>
          <w:rFonts w:ascii="Arial" w:hAnsi="Arial" w:cs="Arial"/>
        </w:rPr>
      </w:pPr>
    </w:p>
    <w:p w14:paraId="46672BA5" w14:textId="77777777" w:rsidR="002B490A" w:rsidRDefault="002B490A" w:rsidP="00C1137B">
      <w:pPr>
        <w:spacing w:line="288" w:lineRule="auto"/>
        <w:rPr>
          <w:rFonts w:ascii="Arial" w:hAnsi="Arial" w:cs="Arial"/>
        </w:rPr>
      </w:pPr>
    </w:p>
    <w:p w14:paraId="42BED2F8" w14:textId="77777777" w:rsidR="002B490A" w:rsidRDefault="002B490A" w:rsidP="00C1137B">
      <w:pPr>
        <w:spacing w:line="288" w:lineRule="auto"/>
        <w:rPr>
          <w:rFonts w:ascii="Arial" w:hAnsi="Arial" w:cs="Arial"/>
        </w:rPr>
      </w:pPr>
    </w:p>
    <w:p w14:paraId="7961708F" w14:textId="77777777" w:rsidR="002B490A" w:rsidRDefault="002B490A" w:rsidP="00C1137B">
      <w:pPr>
        <w:spacing w:line="288" w:lineRule="auto"/>
        <w:rPr>
          <w:rFonts w:ascii="Arial" w:hAnsi="Arial" w:cs="Arial"/>
        </w:rPr>
      </w:pPr>
    </w:p>
    <w:p w14:paraId="21714B61" w14:textId="77777777" w:rsidR="002B490A" w:rsidRDefault="002B490A" w:rsidP="00C1137B">
      <w:pPr>
        <w:spacing w:line="288" w:lineRule="auto"/>
        <w:rPr>
          <w:rFonts w:ascii="Arial" w:hAnsi="Arial" w:cs="Arial"/>
        </w:rPr>
      </w:pPr>
    </w:p>
    <w:p w14:paraId="335F64C8" w14:textId="77777777" w:rsidR="002B490A" w:rsidRDefault="002B490A" w:rsidP="00C1137B">
      <w:pPr>
        <w:spacing w:line="288" w:lineRule="auto"/>
        <w:rPr>
          <w:rFonts w:ascii="Arial" w:hAnsi="Arial" w:cs="Arial"/>
        </w:rPr>
      </w:pPr>
    </w:p>
    <w:p w14:paraId="2CC983C6" w14:textId="77777777" w:rsidR="002B490A" w:rsidRDefault="002B490A" w:rsidP="00C1137B">
      <w:pPr>
        <w:spacing w:line="288" w:lineRule="auto"/>
        <w:rPr>
          <w:rFonts w:ascii="Arial" w:hAnsi="Arial" w:cs="Arial"/>
        </w:rPr>
      </w:pPr>
    </w:p>
    <w:p w14:paraId="0A157C81" w14:textId="77777777" w:rsidR="002B490A" w:rsidRDefault="002B490A" w:rsidP="00C1137B">
      <w:pPr>
        <w:spacing w:line="288" w:lineRule="auto"/>
        <w:rPr>
          <w:rFonts w:ascii="Arial" w:hAnsi="Arial" w:cs="Arial"/>
        </w:rPr>
      </w:pPr>
    </w:p>
    <w:p w14:paraId="043EA61C" w14:textId="77777777" w:rsidR="002B490A" w:rsidRDefault="002B490A" w:rsidP="00C1137B">
      <w:pPr>
        <w:spacing w:line="288" w:lineRule="auto"/>
        <w:rPr>
          <w:rFonts w:ascii="Arial" w:hAnsi="Arial" w:cs="Arial"/>
        </w:rPr>
      </w:pPr>
    </w:p>
    <w:p w14:paraId="0675BF46" w14:textId="77777777" w:rsidR="002B490A" w:rsidRDefault="002B490A" w:rsidP="00C1137B">
      <w:pPr>
        <w:spacing w:line="288" w:lineRule="auto"/>
        <w:rPr>
          <w:rFonts w:ascii="Arial" w:hAnsi="Arial" w:cs="Arial"/>
        </w:rPr>
      </w:pPr>
    </w:p>
    <w:p w14:paraId="43BF28A7" w14:textId="77777777" w:rsidR="002B490A" w:rsidRDefault="002B490A" w:rsidP="00C1137B">
      <w:pPr>
        <w:spacing w:line="288" w:lineRule="auto"/>
        <w:rPr>
          <w:rFonts w:ascii="Arial" w:hAnsi="Arial" w:cs="Arial"/>
        </w:rPr>
      </w:pPr>
    </w:p>
    <w:p w14:paraId="13E1EE0A" w14:textId="77777777" w:rsidR="002B490A" w:rsidRDefault="002B490A" w:rsidP="00C1137B">
      <w:pPr>
        <w:spacing w:line="288" w:lineRule="auto"/>
        <w:rPr>
          <w:rFonts w:ascii="Arial" w:hAnsi="Arial" w:cs="Arial"/>
        </w:rPr>
      </w:pPr>
    </w:p>
    <w:p w14:paraId="2A201853" w14:textId="21E6E964" w:rsidR="0098101F" w:rsidRPr="00D872CF" w:rsidRDefault="008357CF" w:rsidP="00C1137B">
      <w:pPr>
        <w:spacing w:line="288" w:lineRule="auto"/>
        <w:rPr>
          <w:rFonts w:ascii="Arial" w:hAnsi="Arial" w:cs="Arial"/>
          <w:b/>
          <w:bCs/>
          <w:sz w:val="28"/>
          <w:szCs w:val="28"/>
        </w:rPr>
      </w:pPr>
      <w:r>
        <w:rPr>
          <w:rFonts w:ascii="Arial" w:hAnsi="Arial" w:cs="Arial"/>
          <w:b/>
          <w:bCs/>
          <w:sz w:val="28"/>
          <w:szCs w:val="28"/>
        </w:rPr>
        <w:t>F</w:t>
      </w:r>
      <w:r w:rsidRPr="00DF1104">
        <w:rPr>
          <w:rFonts w:ascii="Arial" w:hAnsi="Arial" w:cs="Arial"/>
          <w:b/>
          <w:bCs/>
          <w:sz w:val="28"/>
          <w:szCs w:val="28"/>
        </w:rPr>
        <w:t>igure legends</w:t>
      </w:r>
    </w:p>
    <w:p w14:paraId="64B3D9B1" w14:textId="5D652EA3" w:rsidR="00F915FC" w:rsidRPr="0034199E" w:rsidRDefault="005A3C75" w:rsidP="00C1137B">
      <w:pPr>
        <w:spacing w:line="288" w:lineRule="auto"/>
        <w:rPr>
          <w:rFonts w:ascii="Arial" w:hAnsi="Arial" w:cs="Arial"/>
        </w:rPr>
      </w:pPr>
      <w:r w:rsidRPr="005A3C75">
        <w:rPr>
          <w:rFonts w:ascii="Arial" w:hAnsi="Arial" w:cs="Arial"/>
          <w:b/>
          <w:bCs/>
        </w:rPr>
        <w:t xml:space="preserve">Fig.1 | Overview of </w:t>
      </w:r>
      <w:proofErr w:type="spellStart"/>
      <w:r w:rsidRPr="005A3C75">
        <w:rPr>
          <w:rFonts w:ascii="Arial" w:hAnsi="Arial" w:cs="Arial"/>
          <w:b/>
          <w:bCs/>
        </w:rPr>
        <w:t>LocalFinder</w:t>
      </w:r>
      <w:proofErr w:type="spellEnd"/>
      <w:r w:rsidRPr="005A3C75">
        <w:rPr>
          <w:rFonts w:ascii="Arial" w:hAnsi="Arial" w:cs="Arial"/>
          <w:b/>
          <w:bCs/>
        </w:rPr>
        <w:t>.</w:t>
      </w:r>
      <w:r w:rsidRPr="0034199E">
        <w:rPr>
          <w:rFonts w:ascii="Arial" w:hAnsi="Arial" w:cs="Arial"/>
          <w:b/>
          <w:bCs/>
        </w:rPr>
        <w:t xml:space="preserve"> </w:t>
      </w:r>
    </w:p>
    <w:p w14:paraId="60D2423A" w14:textId="09848A6D" w:rsidR="00F915FC" w:rsidRDefault="002B490A" w:rsidP="002B490A">
      <w:pPr>
        <w:spacing w:line="288" w:lineRule="auto"/>
        <w:rPr>
          <w:rFonts w:ascii="Arial" w:hAnsi="Arial" w:cs="Arial"/>
        </w:rPr>
      </w:pPr>
      <w:r w:rsidRPr="00742934">
        <w:rPr>
          <w:rFonts w:ascii="Arial" w:hAnsi="Arial" w:cs="Arial"/>
          <w:b/>
          <w:bCs/>
        </w:rPr>
        <w:t>a,</w:t>
      </w:r>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workflow. Two input genomic tracks (</w:t>
      </w:r>
      <w:proofErr w:type="spellStart"/>
      <w:r w:rsidR="00742934" w:rsidRPr="007E5ED9">
        <w:rPr>
          <w:rFonts w:ascii="Arial" w:hAnsi="Arial" w:cs="Arial"/>
        </w:rPr>
        <w:t>bigWig</w:t>
      </w:r>
      <w:proofErr w:type="spellEnd"/>
      <w:r w:rsidR="00742934" w:rsidRPr="007E5ED9">
        <w:rPr>
          <w:rFonts w:ascii="Arial" w:hAnsi="Arial" w:cs="Arial"/>
        </w:rPr>
        <w:t>/</w:t>
      </w:r>
      <w:proofErr w:type="spellStart"/>
      <w:r w:rsidR="00742934" w:rsidRPr="007E5ED9">
        <w:rPr>
          <w:rFonts w:ascii="Arial" w:hAnsi="Arial" w:cs="Arial"/>
        </w:rPr>
        <w:t>bedGraph</w:t>
      </w:r>
      <w:proofErr w:type="spellEnd"/>
      <w:r w:rsidR="00742934" w:rsidRPr="007E5ED9">
        <w:rPr>
          <w:rFonts w:ascii="Arial" w:hAnsi="Arial" w:cs="Arial"/>
        </w:rPr>
        <w:t>/BAM</w:t>
      </w:r>
      <w:r w:rsidRPr="002B490A">
        <w:rPr>
          <w:rFonts w:ascii="Arial" w:hAnsi="Arial" w:cs="Arial"/>
        </w:rPr>
        <w:t xml:space="preserve">) are first converted into fixed-width binned signal tracks by </w:t>
      </w:r>
      <w:proofErr w:type="spellStart"/>
      <w:r w:rsidRPr="00742934">
        <w:rPr>
          <w:rFonts w:ascii="Arial" w:hAnsi="Arial" w:cs="Arial"/>
          <w:i/>
          <w:iCs/>
        </w:rPr>
        <w:t>LocalFinder</w:t>
      </w:r>
      <w:proofErr w:type="spellEnd"/>
      <w:r w:rsidRPr="00742934">
        <w:rPr>
          <w:rFonts w:ascii="Arial" w:hAnsi="Arial" w:cs="Arial"/>
          <w:i/>
          <w:iCs/>
        </w:rPr>
        <w:t xml:space="preserve"> bin</w:t>
      </w:r>
      <w:r w:rsidRPr="002B490A">
        <w:rPr>
          <w:rFonts w:ascii="Arial" w:hAnsi="Arial" w:cs="Arial"/>
        </w:rPr>
        <w:t xml:space="preserve"> (default bin size = 200 bp). </w:t>
      </w:r>
      <w:proofErr w:type="spellStart"/>
      <w:r w:rsidRPr="00742934">
        <w:rPr>
          <w:rFonts w:ascii="Arial" w:hAnsi="Arial" w:cs="Arial"/>
          <w:i/>
          <w:iCs/>
        </w:rPr>
        <w:t>LocalFinder</w:t>
      </w:r>
      <w:proofErr w:type="spellEnd"/>
      <w:r w:rsidRPr="00742934">
        <w:rPr>
          <w:rFonts w:ascii="Arial" w:hAnsi="Arial" w:cs="Arial"/>
          <w:i/>
          <w:iCs/>
        </w:rPr>
        <w:t xml:space="preserve"> calc</w:t>
      </w:r>
      <w:r w:rsidRPr="002B490A">
        <w:rPr>
          <w:rFonts w:ascii="Arial" w:hAnsi="Arial" w:cs="Arial"/>
        </w:rPr>
        <w:t xml:space="preserve"> then applies a sliding-window strategy to compute two per-bin profiles: ES, a signed local enrichment significance score derived from a Wald test with low-coverage handling, and HMC, a harmonic-mean–weighted local Pearson correlation that down-weights low-signal bins to reduce spurious fluctuations. </w:t>
      </w:r>
      <w:proofErr w:type="spellStart"/>
      <w:r w:rsidRPr="00742934">
        <w:rPr>
          <w:rFonts w:ascii="Arial" w:hAnsi="Arial" w:cs="Arial"/>
          <w:i/>
          <w:iCs/>
        </w:rPr>
        <w:t>LocalFinder</w:t>
      </w:r>
      <w:proofErr w:type="spellEnd"/>
      <w:r w:rsidRPr="00742934">
        <w:rPr>
          <w:rFonts w:ascii="Arial" w:hAnsi="Arial" w:cs="Arial"/>
          <w:i/>
          <w:iCs/>
        </w:rPr>
        <w:t xml:space="preserve"> </w:t>
      </w:r>
      <w:proofErr w:type="spellStart"/>
      <w:r w:rsidRPr="00742934">
        <w:rPr>
          <w:rFonts w:ascii="Arial" w:hAnsi="Arial" w:cs="Arial"/>
          <w:i/>
          <w:iCs/>
        </w:rPr>
        <w:t>find</w:t>
      </w:r>
      <w:r w:rsidR="00C77AE8">
        <w:rPr>
          <w:rFonts w:ascii="Arial" w:hAnsi="Arial" w:cs="Arial"/>
          <w:i/>
          <w:iCs/>
        </w:rPr>
        <w:t>r</w:t>
      </w:r>
      <w:r w:rsidRPr="00742934">
        <w:rPr>
          <w:rFonts w:ascii="Arial" w:hAnsi="Arial" w:cs="Arial"/>
          <w:i/>
          <w:iCs/>
        </w:rPr>
        <w:t>eg</w:t>
      </w:r>
      <w:proofErr w:type="spellEnd"/>
      <w:r w:rsidRPr="002B490A">
        <w:rPr>
          <w:rFonts w:ascii="Arial" w:hAnsi="Arial" w:cs="Arial"/>
        </w:rPr>
        <w:t xml:space="preserve"> identifies SDRs using an ES threshold; SDRs can then be prioritized by the window-averaged HMC, where lower average HMC indicates weaker local concordance and is more consistent with totally depleted or re-programmed SDRs. </w:t>
      </w:r>
      <w:r w:rsidRPr="00742934">
        <w:rPr>
          <w:rFonts w:ascii="Arial" w:hAnsi="Arial" w:cs="Arial"/>
          <w:b/>
          <w:bCs/>
        </w:rPr>
        <w:t>b,</w:t>
      </w:r>
      <w:r w:rsidRPr="002B490A">
        <w:rPr>
          <w:rFonts w:ascii="Arial" w:hAnsi="Arial" w:cs="Arial"/>
        </w:rPr>
        <w:t xml:space="preserve"> </w:t>
      </w:r>
      <w:proofErr w:type="gramStart"/>
      <w:r w:rsidRPr="002B490A">
        <w:rPr>
          <w:rFonts w:ascii="Arial" w:hAnsi="Arial" w:cs="Arial"/>
        </w:rPr>
        <w:t>Three</w:t>
      </w:r>
      <w:proofErr w:type="gramEnd"/>
      <w:r w:rsidRPr="002B490A">
        <w:rPr>
          <w:rFonts w:ascii="Arial" w:hAnsi="Arial" w:cs="Arial"/>
        </w:rPr>
        <w:t xml:space="preserve"> ways to use </w:t>
      </w:r>
      <w:proofErr w:type="spellStart"/>
      <w:r w:rsidRPr="002B490A">
        <w:rPr>
          <w:rFonts w:ascii="Arial" w:hAnsi="Arial" w:cs="Arial"/>
        </w:rPr>
        <w:t>LocalFinder</w:t>
      </w:r>
      <w:proofErr w:type="spellEnd"/>
      <w:r w:rsidRPr="002B490A">
        <w:rPr>
          <w:rFonts w:ascii="Arial" w:hAnsi="Arial" w:cs="Arial"/>
        </w:rPr>
        <w:t xml:space="preserve"> outputs. Left: Joint ES+HMC interpretation—ES and HMC jointly define four typical classes: totally depleted (</w:t>
      </w:r>
      <w:proofErr w:type="spellStart"/>
      <w:r w:rsidRPr="002B490A">
        <w:rPr>
          <w:rFonts w:ascii="Arial" w:hAnsi="Arial" w:cs="Arial"/>
        </w:rPr>
        <w:t>ES</w:t>
      </w:r>
      <w:r w:rsidRPr="00742934">
        <w:rPr>
          <w:rFonts w:ascii="Arial" w:hAnsi="Arial" w:cs="Arial"/>
          <w:vertAlign w:val="superscript"/>
        </w:rPr>
        <w:t>high</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low</w:t>
      </w:r>
      <w:proofErr w:type="spellEnd"/>
      <w:r w:rsidRPr="002B490A">
        <w:rPr>
          <w:rFonts w:ascii="Arial" w:hAnsi="Arial" w:cs="Arial"/>
        </w:rPr>
        <w:t>, blue box), partially depleted (</w:t>
      </w:r>
      <w:proofErr w:type="spellStart"/>
      <w:r w:rsidRPr="002B490A">
        <w:rPr>
          <w:rFonts w:ascii="Arial" w:hAnsi="Arial" w:cs="Arial"/>
        </w:rPr>
        <w:t>ES</w:t>
      </w:r>
      <w:r w:rsidRPr="00742934">
        <w:rPr>
          <w:rFonts w:ascii="Arial" w:hAnsi="Arial" w:cs="Arial"/>
          <w:vertAlign w:val="superscript"/>
        </w:rPr>
        <w:t>high</w:t>
      </w:r>
      <w:proofErr w:type="spellEnd"/>
      <w:r w:rsidRPr="00742934">
        <w:rPr>
          <w:rFonts w:ascii="Arial" w:hAnsi="Arial" w:cs="Arial"/>
          <w:vertAlign w:val="superscript"/>
        </w:rPr>
        <w:t xml:space="preserve"> </w:t>
      </w:r>
      <w:r w:rsidRPr="002B490A">
        <w:rPr>
          <w:rFonts w:ascii="Arial" w:hAnsi="Arial" w:cs="Arial"/>
        </w:rPr>
        <w:t xml:space="preserve">and </w:t>
      </w:r>
      <w:proofErr w:type="spellStart"/>
      <w:r w:rsidRPr="002B490A">
        <w:rPr>
          <w:rFonts w:ascii="Arial" w:hAnsi="Arial" w:cs="Arial"/>
        </w:rPr>
        <w:t>HMC</w:t>
      </w:r>
      <w:r w:rsidRPr="00742934">
        <w:rPr>
          <w:rFonts w:ascii="Arial" w:hAnsi="Arial" w:cs="Arial"/>
          <w:vertAlign w:val="superscript"/>
        </w:rPr>
        <w:t>high</w:t>
      </w:r>
      <w:proofErr w:type="spellEnd"/>
      <w:r w:rsidRPr="002B490A">
        <w:rPr>
          <w:rFonts w:ascii="Arial" w:hAnsi="Arial" w:cs="Arial"/>
        </w:rPr>
        <w:t>, red box), unchanged-high (</w:t>
      </w:r>
      <w:proofErr w:type="spellStart"/>
      <w:r w:rsidRPr="002B490A">
        <w:rPr>
          <w:rFonts w:ascii="Arial" w:hAnsi="Arial" w:cs="Arial"/>
        </w:rPr>
        <w:t>ES</w:t>
      </w:r>
      <w:r w:rsidRPr="00742934">
        <w:rPr>
          <w:rFonts w:ascii="Arial" w:hAnsi="Arial" w:cs="Arial"/>
          <w:vertAlign w:val="superscript"/>
        </w:rPr>
        <w:t>low</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high</w:t>
      </w:r>
      <w:proofErr w:type="spellEnd"/>
      <w:r w:rsidRPr="002B490A">
        <w:rPr>
          <w:rFonts w:ascii="Arial" w:hAnsi="Arial" w:cs="Arial"/>
        </w:rPr>
        <w:t>, black box), and unchanged-low (</w:t>
      </w:r>
      <w:proofErr w:type="spellStart"/>
      <w:r w:rsidRPr="002B490A">
        <w:rPr>
          <w:rFonts w:ascii="Arial" w:hAnsi="Arial" w:cs="Arial"/>
        </w:rPr>
        <w:t>ES</w:t>
      </w:r>
      <w:r w:rsidRPr="00742934">
        <w:rPr>
          <w:rFonts w:ascii="Arial" w:hAnsi="Arial" w:cs="Arial"/>
          <w:vertAlign w:val="superscript"/>
        </w:rPr>
        <w:t>low</w:t>
      </w:r>
      <w:proofErr w:type="spellEnd"/>
      <w:r w:rsidRPr="002B490A">
        <w:rPr>
          <w:rFonts w:ascii="Arial" w:hAnsi="Arial" w:cs="Arial"/>
        </w:rPr>
        <w:t xml:space="preserve"> and </w:t>
      </w:r>
      <w:proofErr w:type="spellStart"/>
      <w:r w:rsidRPr="002B490A">
        <w:rPr>
          <w:rFonts w:ascii="Arial" w:hAnsi="Arial" w:cs="Arial"/>
        </w:rPr>
        <w:t>HMC</w:t>
      </w:r>
      <w:r w:rsidRPr="00742934">
        <w:rPr>
          <w:rFonts w:ascii="Arial" w:hAnsi="Arial" w:cs="Arial"/>
          <w:vertAlign w:val="superscript"/>
        </w:rPr>
        <w:t>low</w:t>
      </w:r>
      <w:proofErr w:type="spellEnd"/>
      <w:r w:rsidRPr="002B490A">
        <w:rPr>
          <w:rFonts w:ascii="Arial" w:hAnsi="Arial" w:cs="Arial"/>
        </w:rPr>
        <w:t xml:space="preserve">, grey box); SDRs correspond to the </w:t>
      </w:r>
      <w:proofErr w:type="spellStart"/>
      <w:r w:rsidRPr="002B490A">
        <w:rPr>
          <w:rFonts w:ascii="Arial" w:hAnsi="Arial" w:cs="Arial"/>
        </w:rPr>
        <w:t>ES</w:t>
      </w:r>
      <w:r w:rsidRPr="00742934">
        <w:rPr>
          <w:rFonts w:ascii="Arial" w:hAnsi="Arial" w:cs="Arial"/>
          <w:vertAlign w:val="superscript"/>
        </w:rPr>
        <w:t>high</w:t>
      </w:r>
      <w:proofErr w:type="spellEnd"/>
      <w:r w:rsidRPr="002B490A">
        <w:rPr>
          <w:rFonts w:ascii="Arial" w:hAnsi="Arial" w:cs="Arial"/>
        </w:rPr>
        <w:t xml:space="preserve"> regions. Middle: HMC-only comparison across track pairs—HMC profiles from two track pairs are compared to assess locus-level concordance patterns; in this example, factor 1 shows higher concordance with factor 3 than with factor 2. Right: ES-only comparison across conditions—ES profiles computed for each factor between control and treated conditions can be compared across factors; concordant ES patterns suggest similar treatment-associated regulatory changes (and potentially coordinated regulation).</w:t>
      </w:r>
    </w:p>
    <w:p w14:paraId="36C5B6DD" w14:textId="77777777" w:rsidR="00F915FC" w:rsidRDefault="00F915FC" w:rsidP="00C1137B">
      <w:pPr>
        <w:spacing w:line="288" w:lineRule="auto"/>
        <w:rPr>
          <w:rFonts w:ascii="Arial" w:hAnsi="Arial" w:cs="Arial"/>
        </w:rPr>
      </w:pPr>
    </w:p>
    <w:p w14:paraId="0B336F64" w14:textId="41F9760F" w:rsidR="00F915FC" w:rsidRDefault="002B490A" w:rsidP="00C1137B">
      <w:pPr>
        <w:spacing w:line="288" w:lineRule="auto"/>
        <w:rPr>
          <w:rFonts w:ascii="Arial" w:hAnsi="Arial" w:cs="Arial"/>
          <w:b/>
          <w:bCs/>
        </w:rPr>
      </w:pPr>
      <w:r w:rsidRPr="002B490A">
        <w:rPr>
          <w:rFonts w:ascii="Arial" w:hAnsi="Arial" w:cs="Arial"/>
          <w:b/>
          <w:bCs/>
        </w:rPr>
        <w:t xml:space="preserve">Fig.2 | </w:t>
      </w:r>
      <w:r w:rsidR="00F10858" w:rsidRPr="00F10858">
        <w:rPr>
          <w:rFonts w:ascii="Arial" w:hAnsi="Arial" w:cs="Arial"/>
          <w:b/>
          <w:bCs/>
        </w:rPr>
        <w:t>Two-feature integration outperforms single-feature methods across datasets, with ES–HMC as the top-performing combination</w:t>
      </w:r>
      <w:r w:rsidR="00F10858">
        <w:rPr>
          <w:rFonts w:ascii="Arial" w:hAnsi="Arial" w:cs="Arial"/>
          <w:b/>
          <w:bCs/>
        </w:rPr>
        <w:t xml:space="preserve"> </w:t>
      </w:r>
      <w:r w:rsidRPr="002B490A">
        <w:rPr>
          <w:rFonts w:ascii="Arial" w:hAnsi="Arial" w:cs="Arial"/>
          <w:b/>
          <w:bCs/>
        </w:rPr>
        <w:t>across datasets.</w:t>
      </w:r>
    </w:p>
    <w:p w14:paraId="4A82831A" w14:textId="4186376E" w:rsidR="002B490A" w:rsidRDefault="002B490A" w:rsidP="002B490A">
      <w:pPr>
        <w:spacing w:line="288" w:lineRule="auto"/>
        <w:rPr>
          <w:rFonts w:ascii="Arial" w:hAnsi="Arial" w:cs="Arial"/>
        </w:rPr>
      </w:pPr>
      <w:r w:rsidRPr="00742934">
        <w:rPr>
          <w:rFonts w:ascii="Arial" w:hAnsi="Arial" w:cs="Arial"/>
          <w:b/>
          <w:bCs/>
        </w:rPr>
        <w:t>a,</w:t>
      </w:r>
      <w:r w:rsidRPr="002B490A">
        <w:rPr>
          <w:rFonts w:ascii="Arial" w:hAnsi="Arial" w:cs="Arial"/>
        </w:rPr>
        <w:t xml:space="preserve"> Example locus illustrating the four region classes in the simulated dataset. Two simulated input tracks (Track 1 and Track 2) are shown together with the ground-truth region-type annotation. Colored bars denote regions with known labels: unchanged-high (black), unchanged-low (grey), re-programmed / </w:t>
      </w:r>
      <w:proofErr w:type="spellStart"/>
      <w:r w:rsidRPr="002B490A">
        <w:rPr>
          <w:rFonts w:ascii="Arial" w:hAnsi="Arial" w:cs="Arial"/>
        </w:rPr>
        <w:t>patially</w:t>
      </w:r>
      <w:proofErr w:type="spellEnd"/>
      <w:r w:rsidRPr="002B490A">
        <w:rPr>
          <w:rFonts w:ascii="Arial" w:hAnsi="Arial" w:cs="Arial"/>
        </w:rPr>
        <w:t xml:space="preserve"> depleted (red), and totally depleted / pre-programmed (blue). Colored boxes highlight representative instances of each class in the displayed locus (black, grey, red, and blue boxes, respectively). Below, MACS2 </w:t>
      </w:r>
      <w:proofErr w:type="spellStart"/>
      <w:r w:rsidR="005E62BA" w:rsidRPr="00D165FC">
        <w:rPr>
          <w:rFonts w:ascii="Arial" w:hAnsi="Arial" w:cs="Arial"/>
        </w:rPr>
        <w:t>ppois</w:t>
      </w:r>
      <w:proofErr w:type="spellEnd"/>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ES and HMC profiles, and </w:t>
      </w:r>
      <w:proofErr w:type="spellStart"/>
      <w:r w:rsidRPr="002B490A">
        <w:rPr>
          <w:rFonts w:ascii="Arial" w:hAnsi="Arial" w:cs="Arial"/>
        </w:rPr>
        <w:t>StereoGene</w:t>
      </w:r>
      <w:proofErr w:type="spellEnd"/>
      <w:r w:rsidRPr="002B490A">
        <w:rPr>
          <w:rFonts w:ascii="Arial" w:hAnsi="Arial" w:cs="Arial"/>
        </w:rPr>
        <w:t xml:space="preserve"> LC are shown for the same interval, illustrating that enrichment-based scores (ES and MACS2</w:t>
      </w:r>
      <w:r w:rsidR="005E62BA">
        <w:rPr>
          <w:rFonts w:ascii="Arial" w:hAnsi="Arial" w:cs="Arial"/>
        </w:rPr>
        <w:t xml:space="preserve"> </w:t>
      </w:r>
      <w:proofErr w:type="spellStart"/>
      <w:r w:rsidR="005E62BA" w:rsidRPr="00D165FC">
        <w:rPr>
          <w:rFonts w:ascii="Arial" w:hAnsi="Arial" w:cs="Arial"/>
        </w:rPr>
        <w:t>ppois</w:t>
      </w:r>
      <w:proofErr w:type="spellEnd"/>
      <w:r w:rsidRPr="002B490A">
        <w:rPr>
          <w:rFonts w:ascii="Arial" w:hAnsi="Arial" w:cs="Arial"/>
        </w:rPr>
        <w:t xml:space="preserve">) capture differential enrichment, whereas correlation-based scores (HMC and </w:t>
      </w:r>
      <w:proofErr w:type="spellStart"/>
      <w:r w:rsidR="001C0F7B" w:rsidRPr="00E66FF5">
        <w:rPr>
          <w:rFonts w:ascii="Arial" w:hAnsi="Arial" w:cs="Arial"/>
        </w:rPr>
        <w:t>StereoGene</w:t>
      </w:r>
      <w:proofErr w:type="spellEnd"/>
      <w:r w:rsidR="001C0F7B" w:rsidRPr="002B490A">
        <w:rPr>
          <w:rFonts w:ascii="Arial" w:hAnsi="Arial" w:cs="Arial"/>
        </w:rPr>
        <w:t xml:space="preserve"> </w:t>
      </w:r>
      <w:r w:rsidRPr="002B490A">
        <w:rPr>
          <w:rFonts w:ascii="Arial" w:hAnsi="Arial" w:cs="Arial"/>
        </w:rPr>
        <w:t>LC) reflect local concordance.</w:t>
      </w:r>
      <w:r w:rsidR="00742934">
        <w:rPr>
          <w:rFonts w:ascii="Arial" w:hAnsi="Arial" w:cs="Arial"/>
        </w:rPr>
        <w:t xml:space="preserve"> </w:t>
      </w:r>
      <w:proofErr w:type="spellStart"/>
      <w:proofErr w:type="gramStart"/>
      <w:r w:rsidRPr="00742934">
        <w:rPr>
          <w:rFonts w:ascii="Arial" w:hAnsi="Arial" w:cs="Arial"/>
          <w:b/>
          <w:bCs/>
        </w:rPr>
        <w:t>b,c</w:t>
      </w:r>
      <w:proofErr w:type="spellEnd"/>
      <w:proofErr w:type="gramEnd"/>
      <w:r w:rsidRPr="00742934">
        <w:rPr>
          <w:rFonts w:ascii="Arial" w:hAnsi="Arial" w:cs="Arial"/>
          <w:b/>
          <w:bCs/>
        </w:rPr>
        <w:t>,</w:t>
      </w:r>
      <w:r w:rsidRPr="002B490A">
        <w:rPr>
          <w:rFonts w:ascii="Arial" w:hAnsi="Arial" w:cs="Arial"/>
        </w:rPr>
        <w:t xml:space="preserve"> Distributions of HMC (b) and |ES| (c) </w:t>
      </w:r>
      <w:r w:rsidRPr="002B490A">
        <w:rPr>
          <w:rFonts w:ascii="Arial" w:hAnsi="Arial" w:cs="Arial"/>
        </w:rPr>
        <w:lastRenderedPageBreak/>
        <w:t>across annotated (ground-truth labeled) regions in the simulated dataset.</w:t>
      </w:r>
      <w:r w:rsidR="00742934">
        <w:rPr>
          <w:rFonts w:ascii="Arial" w:hAnsi="Arial" w:cs="Arial"/>
        </w:rPr>
        <w:t xml:space="preserve"> </w:t>
      </w:r>
      <w:proofErr w:type="spellStart"/>
      <w:proofErr w:type="gramStart"/>
      <w:r w:rsidRPr="00742934">
        <w:rPr>
          <w:rFonts w:ascii="Arial" w:hAnsi="Arial" w:cs="Arial"/>
          <w:b/>
          <w:bCs/>
        </w:rPr>
        <w:t>d,e</w:t>
      </w:r>
      <w:proofErr w:type="spellEnd"/>
      <w:proofErr w:type="gramEnd"/>
      <w:r w:rsidRPr="00742934">
        <w:rPr>
          <w:rFonts w:ascii="Arial" w:hAnsi="Arial" w:cs="Arial"/>
          <w:b/>
          <w:bCs/>
        </w:rPr>
        <w:t>,</w:t>
      </w:r>
      <w:r w:rsidRPr="002B490A">
        <w:rPr>
          <w:rFonts w:ascii="Arial" w:hAnsi="Arial" w:cs="Arial"/>
        </w:rPr>
        <w:t xml:space="preserve"> AUPRC comparison on simulated (d) and real (e) datasets. Bars show class-specific AUPRC for partially depleted, totally depleted and unchanged regions for two-feature combinations (ES+HMC, ES+</w:t>
      </w:r>
      <w:r w:rsidR="004B10D4" w:rsidRPr="004B10D4">
        <w:rPr>
          <w:rFonts w:ascii="Arial" w:hAnsi="Arial" w:cs="Arial"/>
        </w:rPr>
        <w:t xml:space="preserve">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MACS2</w:t>
      </w:r>
      <w:r w:rsidR="005E62BA">
        <w:rPr>
          <w:rFonts w:ascii="Arial" w:hAnsi="Arial" w:cs="Arial"/>
        </w:rPr>
        <w:t xml:space="preserve"> </w:t>
      </w:r>
      <w:proofErr w:type="spellStart"/>
      <w:r w:rsidR="005E62BA" w:rsidRPr="00D165FC">
        <w:rPr>
          <w:rFonts w:ascii="Arial" w:hAnsi="Arial" w:cs="Arial"/>
        </w:rPr>
        <w:t>ppois</w:t>
      </w:r>
      <w:r w:rsidRPr="002B490A">
        <w:rPr>
          <w:rFonts w:ascii="Arial" w:hAnsi="Arial" w:cs="Arial"/>
        </w:rPr>
        <w:t>+HMC</w:t>
      </w:r>
      <w:proofErr w:type="spellEnd"/>
      <w:r w:rsidRPr="002B490A">
        <w:rPr>
          <w:rFonts w:ascii="Arial" w:hAnsi="Arial" w:cs="Arial"/>
        </w:rPr>
        <w:t xml:space="preserve"> and MACS2</w:t>
      </w:r>
      <w:r w:rsidR="00AC7FB8">
        <w:rPr>
          <w:rFonts w:ascii="Arial" w:hAnsi="Arial" w:cs="Arial"/>
        </w:rPr>
        <w:t xml:space="preserve"> </w:t>
      </w:r>
      <w:proofErr w:type="spellStart"/>
      <w:r w:rsidR="00AC7FB8" w:rsidRPr="00D165FC">
        <w:rPr>
          <w:rFonts w:ascii="Arial" w:hAnsi="Arial" w:cs="Arial"/>
        </w:rPr>
        <w:t>ppois</w:t>
      </w:r>
      <w:proofErr w:type="spellEnd"/>
      <w:r w:rsidRPr="002B490A">
        <w:rPr>
          <w:rFonts w:ascii="Arial" w:hAnsi="Arial" w:cs="Arial"/>
        </w:rPr>
        <w:t>+</w:t>
      </w:r>
      <w:r w:rsidR="004B10D4" w:rsidRPr="004B10D4">
        <w:rPr>
          <w:rFonts w:ascii="Arial" w:hAnsi="Arial" w:cs="Arial"/>
        </w:rPr>
        <w:t xml:space="preserve">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and single-feature scores (MACS2</w:t>
      </w:r>
      <w:r w:rsidR="00AC7FB8">
        <w:rPr>
          <w:rFonts w:ascii="Arial" w:hAnsi="Arial" w:cs="Arial"/>
        </w:rPr>
        <w:t xml:space="preserve"> </w:t>
      </w:r>
      <w:proofErr w:type="spellStart"/>
      <w:r w:rsidR="00AC7FB8" w:rsidRPr="00D165FC">
        <w:rPr>
          <w:rFonts w:ascii="Arial" w:hAnsi="Arial" w:cs="Arial"/>
        </w:rPr>
        <w:t>ppois</w:t>
      </w:r>
      <w:proofErr w:type="spellEnd"/>
      <w:r w:rsidRPr="002B490A">
        <w:rPr>
          <w:rFonts w:ascii="Arial" w:hAnsi="Arial" w:cs="Arial"/>
        </w:rPr>
        <w:t xml:space="preserve">, ES, HMC and </w:t>
      </w:r>
      <w:proofErr w:type="spellStart"/>
      <w:r w:rsidR="004B10D4" w:rsidRPr="00E66FF5">
        <w:rPr>
          <w:rFonts w:ascii="Arial" w:hAnsi="Arial" w:cs="Arial"/>
        </w:rPr>
        <w:t>StereoGene</w:t>
      </w:r>
      <w:proofErr w:type="spellEnd"/>
      <w:r w:rsidR="004B10D4" w:rsidRPr="002B490A">
        <w:rPr>
          <w:rFonts w:ascii="Arial" w:hAnsi="Arial" w:cs="Arial"/>
        </w:rPr>
        <w:t xml:space="preserve"> </w:t>
      </w:r>
      <w:r w:rsidRPr="002B490A">
        <w:rPr>
          <w:rFonts w:ascii="Arial" w:hAnsi="Arial" w:cs="Arial"/>
        </w:rPr>
        <w:t>LC). Panel d summarizes the simulated-data evaluations shown in panels</w:t>
      </w:r>
      <w:r w:rsidR="00E6170D">
        <w:rPr>
          <w:rFonts w:ascii="Arial" w:hAnsi="Arial" w:cs="Arial"/>
        </w:rPr>
        <w:t xml:space="preserve"> </w:t>
      </w:r>
      <w:r w:rsidRPr="00E6170D">
        <w:rPr>
          <w:rFonts w:ascii="Arial" w:hAnsi="Arial" w:cs="Arial"/>
        </w:rPr>
        <w:t>f–</w:t>
      </w:r>
      <w:proofErr w:type="spellStart"/>
      <w:r w:rsidRPr="00E6170D">
        <w:rPr>
          <w:rFonts w:ascii="Arial" w:hAnsi="Arial" w:cs="Arial"/>
        </w:rPr>
        <w:t>i</w:t>
      </w:r>
      <w:proofErr w:type="spellEnd"/>
      <w:r w:rsidRPr="00E6170D">
        <w:rPr>
          <w:rFonts w:ascii="Arial" w:hAnsi="Arial" w:cs="Arial"/>
        </w:rPr>
        <w:t>,</w:t>
      </w:r>
      <w:r w:rsidRPr="00742934">
        <w:rPr>
          <w:rFonts w:ascii="Arial" w:hAnsi="Arial" w:cs="Arial"/>
          <w:b/>
          <w:bCs/>
        </w:rPr>
        <w:t xml:space="preserve"> </w:t>
      </w:r>
      <w:r w:rsidRPr="002B490A">
        <w:rPr>
          <w:rFonts w:ascii="Arial" w:hAnsi="Arial" w:cs="Arial"/>
        </w:rPr>
        <w:t>whereas panel e summarizes the real-data evaluations in Supplementary Fig. 2 panels d-</w:t>
      </w:r>
      <w:proofErr w:type="spellStart"/>
      <w:r w:rsidRPr="002B490A">
        <w:rPr>
          <w:rFonts w:ascii="Arial" w:hAnsi="Arial" w:cs="Arial"/>
        </w:rPr>
        <w:t>i</w:t>
      </w:r>
      <w:proofErr w:type="spellEnd"/>
      <w:r w:rsidRPr="002B490A">
        <w:rPr>
          <w:rFonts w:ascii="Arial" w:hAnsi="Arial" w:cs="Arial"/>
        </w:rPr>
        <w:t>.</w:t>
      </w:r>
      <w:r w:rsidR="00742934">
        <w:rPr>
          <w:rFonts w:ascii="Arial" w:hAnsi="Arial" w:cs="Arial"/>
        </w:rPr>
        <w:t xml:space="preserve"> </w:t>
      </w:r>
      <w:r w:rsidRPr="00742934">
        <w:rPr>
          <w:rFonts w:ascii="Arial" w:hAnsi="Arial" w:cs="Arial"/>
          <w:b/>
          <w:bCs/>
        </w:rPr>
        <w:t>f–</w:t>
      </w:r>
      <w:proofErr w:type="spellStart"/>
      <w:r w:rsidRPr="00742934">
        <w:rPr>
          <w:rFonts w:ascii="Arial" w:hAnsi="Arial" w:cs="Arial"/>
          <w:b/>
          <w:bCs/>
        </w:rPr>
        <w:t>i</w:t>
      </w:r>
      <w:proofErr w:type="spellEnd"/>
      <w:r w:rsidRPr="00742934">
        <w:rPr>
          <w:rFonts w:ascii="Arial" w:hAnsi="Arial" w:cs="Arial"/>
          <w:b/>
          <w:bCs/>
        </w:rPr>
        <w:t>,</w:t>
      </w:r>
      <w:r w:rsidRPr="002B490A">
        <w:rPr>
          <w:rFonts w:ascii="Arial" w:hAnsi="Arial" w:cs="Arial"/>
        </w:rPr>
        <w:t xml:space="preserve"> Performance of two-feature combinations on the simulated </w:t>
      </w:r>
      <w:proofErr w:type="spellStart"/>
      <w:r w:rsidRPr="002B490A">
        <w:rPr>
          <w:rFonts w:ascii="Arial" w:hAnsi="Arial" w:cs="Arial"/>
        </w:rPr>
        <w:t>dataset.Annotated</w:t>
      </w:r>
      <w:proofErr w:type="spellEnd"/>
      <w:r w:rsidRPr="002B490A">
        <w:rPr>
          <w:rFonts w:ascii="Arial" w:hAnsi="Arial" w:cs="Arial"/>
        </w:rPr>
        <w:t xml:space="preserve"> regions from the simulated dataset are shown in pairwise feature space (left) together with the corresponding one-vs-rest precision–recall (PR) curves (right) for classifying partially depleted, totally depleted, and unchanged regions.</w:t>
      </w:r>
      <w:r w:rsidR="00742934">
        <w:rPr>
          <w:rFonts w:ascii="Arial" w:hAnsi="Arial" w:cs="Arial"/>
        </w:rPr>
        <w:t xml:space="preserve"> </w:t>
      </w:r>
      <w:r w:rsidRPr="00E6170D">
        <w:rPr>
          <w:rFonts w:ascii="Arial" w:hAnsi="Arial" w:cs="Arial"/>
        </w:rPr>
        <w:t>f,</w:t>
      </w:r>
      <w:r w:rsidRPr="002B490A">
        <w:rPr>
          <w:rFonts w:ascii="Arial" w:hAnsi="Arial" w:cs="Arial"/>
        </w:rPr>
        <w:t xml:space="preserve"> |ES| versus HMC. </w:t>
      </w:r>
      <w:r w:rsidRPr="00E6170D">
        <w:rPr>
          <w:rFonts w:ascii="Arial" w:hAnsi="Arial" w:cs="Arial"/>
        </w:rPr>
        <w:t>g,</w:t>
      </w:r>
      <w:r w:rsidRPr="002B490A">
        <w:rPr>
          <w:rFonts w:ascii="Arial" w:hAnsi="Arial" w:cs="Arial"/>
        </w:rPr>
        <w:t xml:space="preserve"> |ES| versus </w:t>
      </w:r>
      <w:proofErr w:type="spellStart"/>
      <w:r w:rsidRPr="002B490A">
        <w:rPr>
          <w:rFonts w:ascii="Arial" w:hAnsi="Arial" w:cs="Arial"/>
        </w:rPr>
        <w:t>StereoGene</w:t>
      </w:r>
      <w:proofErr w:type="spellEnd"/>
      <w:r w:rsidRPr="002B490A">
        <w:rPr>
          <w:rFonts w:ascii="Arial" w:hAnsi="Arial" w:cs="Arial"/>
        </w:rPr>
        <w:t xml:space="preserve"> LC. h, MACS2</w:t>
      </w:r>
      <w:r w:rsidR="00AC7FB8">
        <w:rPr>
          <w:rFonts w:ascii="Arial" w:hAnsi="Arial" w:cs="Arial"/>
        </w:rPr>
        <w:t xml:space="preserve"> </w:t>
      </w:r>
      <w:proofErr w:type="spellStart"/>
      <w:r w:rsidR="00AC7FB8" w:rsidRPr="00D165FC">
        <w:rPr>
          <w:rFonts w:ascii="Arial" w:hAnsi="Arial" w:cs="Arial"/>
        </w:rPr>
        <w:t>ppois</w:t>
      </w:r>
      <w:proofErr w:type="spellEnd"/>
      <w:r w:rsidR="00AC7FB8" w:rsidRPr="002B490A">
        <w:rPr>
          <w:rFonts w:ascii="Arial" w:hAnsi="Arial" w:cs="Arial"/>
        </w:rPr>
        <w:t xml:space="preserve"> </w:t>
      </w:r>
      <w:r w:rsidRPr="002B490A">
        <w:rPr>
          <w:rFonts w:ascii="Arial" w:hAnsi="Arial" w:cs="Arial"/>
        </w:rPr>
        <w:t xml:space="preserve">versus HMC. </w:t>
      </w:r>
      <w:proofErr w:type="spellStart"/>
      <w:r w:rsidRPr="002B490A">
        <w:rPr>
          <w:rFonts w:ascii="Arial" w:hAnsi="Arial" w:cs="Arial"/>
        </w:rPr>
        <w:t>i</w:t>
      </w:r>
      <w:proofErr w:type="spellEnd"/>
      <w:r w:rsidRPr="002B490A">
        <w:rPr>
          <w:rFonts w:ascii="Arial" w:hAnsi="Arial" w:cs="Arial"/>
        </w:rPr>
        <w:t xml:space="preserve">, MACS2 </w:t>
      </w:r>
      <w:proofErr w:type="spellStart"/>
      <w:r w:rsidR="00AC7FB8" w:rsidRPr="00AC7FB8">
        <w:rPr>
          <w:rFonts w:ascii="Arial" w:hAnsi="Arial" w:cs="Arial"/>
        </w:rPr>
        <w:t>ppois</w:t>
      </w:r>
      <w:proofErr w:type="spellEnd"/>
      <w:r w:rsidR="00AC7FB8" w:rsidRPr="00AC7FB8">
        <w:rPr>
          <w:rFonts w:ascii="Arial" w:hAnsi="Arial" w:cs="Arial"/>
        </w:rPr>
        <w:t xml:space="preserve"> </w:t>
      </w:r>
      <w:r w:rsidRPr="002B490A">
        <w:rPr>
          <w:rFonts w:ascii="Arial" w:hAnsi="Arial" w:cs="Arial"/>
        </w:rPr>
        <w:t xml:space="preserve">versus </w:t>
      </w:r>
      <w:proofErr w:type="spellStart"/>
      <w:r w:rsidRPr="002B490A">
        <w:rPr>
          <w:rFonts w:ascii="Arial" w:hAnsi="Arial" w:cs="Arial"/>
        </w:rPr>
        <w:t>StereoGene</w:t>
      </w:r>
      <w:proofErr w:type="spellEnd"/>
      <w:r w:rsidRPr="002B490A">
        <w:rPr>
          <w:rFonts w:ascii="Arial" w:hAnsi="Arial" w:cs="Arial"/>
        </w:rPr>
        <w:t xml:space="preserve"> LC. Points are colored by ground-truth class; AUPRC values are reported in the PR-curve legends.</w:t>
      </w:r>
      <w:r w:rsidR="00742934">
        <w:rPr>
          <w:rFonts w:ascii="Arial" w:hAnsi="Arial" w:cs="Arial"/>
        </w:rPr>
        <w:t xml:space="preserve"> </w:t>
      </w:r>
      <w:r w:rsidRPr="00742934">
        <w:rPr>
          <w:rFonts w:ascii="Arial" w:hAnsi="Arial" w:cs="Arial"/>
          <w:b/>
          <w:bCs/>
        </w:rPr>
        <w:t>j–m,</w:t>
      </w:r>
      <w:r w:rsidRPr="002B490A">
        <w:rPr>
          <w:rFonts w:ascii="Arial" w:hAnsi="Arial" w:cs="Arial"/>
        </w:rPr>
        <w:t xml:space="preserve"> Performance of single features on the simulated dataset. Per-class score distributions for annotated regions (left) and the corresponding one-vs-rest PR curves (right) are shown for individual features. j, MACS2 </w:t>
      </w:r>
      <w:proofErr w:type="spellStart"/>
      <w:r w:rsidR="004A63EE" w:rsidRPr="00AC7FB8">
        <w:rPr>
          <w:rFonts w:ascii="Arial" w:hAnsi="Arial" w:cs="Arial"/>
        </w:rPr>
        <w:t>ppois</w:t>
      </w:r>
      <w:proofErr w:type="spellEnd"/>
      <w:r w:rsidR="004A63EE" w:rsidRPr="002B490A">
        <w:rPr>
          <w:rFonts w:ascii="Arial" w:hAnsi="Arial" w:cs="Arial"/>
        </w:rPr>
        <w:t xml:space="preserve"> </w:t>
      </w:r>
      <w:r w:rsidRPr="002B490A">
        <w:rPr>
          <w:rFonts w:ascii="Arial" w:hAnsi="Arial" w:cs="Arial"/>
        </w:rPr>
        <w:t xml:space="preserve">k, |ES|. l, HMC. m,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p>
    <w:p w14:paraId="5AF10ACA" w14:textId="77777777" w:rsidR="00D872CF" w:rsidRPr="002B490A" w:rsidRDefault="00D872CF" w:rsidP="002B490A">
      <w:pPr>
        <w:spacing w:line="288" w:lineRule="auto"/>
        <w:rPr>
          <w:rFonts w:ascii="Arial" w:hAnsi="Arial" w:cs="Arial"/>
        </w:rPr>
      </w:pPr>
    </w:p>
    <w:p w14:paraId="2E2C98A8" w14:textId="1F1EF011" w:rsidR="002B490A" w:rsidRPr="002B490A" w:rsidRDefault="002B490A" w:rsidP="002B490A">
      <w:pPr>
        <w:spacing w:line="288" w:lineRule="auto"/>
        <w:rPr>
          <w:rFonts w:ascii="Arial" w:hAnsi="Arial" w:cs="Arial"/>
          <w:b/>
          <w:bCs/>
        </w:rPr>
      </w:pPr>
      <w:r w:rsidRPr="002B490A">
        <w:rPr>
          <w:rFonts w:ascii="Arial" w:hAnsi="Arial" w:cs="Arial"/>
          <w:b/>
          <w:bCs/>
        </w:rPr>
        <w:t>Fig.</w:t>
      </w:r>
      <w:r>
        <w:rPr>
          <w:rFonts w:ascii="Arial" w:hAnsi="Arial" w:cs="Arial"/>
          <w:b/>
          <w:bCs/>
        </w:rPr>
        <w:t>3</w:t>
      </w:r>
      <w:r w:rsidRPr="002B490A">
        <w:rPr>
          <w:rFonts w:ascii="Arial" w:hAnsi="Arial" w:cs="Arial"/>
          <w:b/>
          <w:bCs/>
        </w:rPr>
        <w:t xml:space="preserve"> | </w:t>
      </w:r>
      <w:r w:rsidR="00F10858" w:rsidRPr="00F10858">
        <w:rPr>
          <w:rFonts w:ascii="Arial" w:hAnsi="Arial" w:cs="Arial"/>
          <w:b/>
          <w:bCs/>
        </w:rPr>
        <w:t>Two-feature integration outperforms single-feature methods across datasets, with ES–HMC as the top-performing combination</w:t>
      </w:r>
      <w:r w:rsidR="00F10858">
        <w:rPr>
          <w:rFonts w:ascii="Arial" w:hAnsi="Arial" w:cs="Arial"/>
          <w:b/>
          <w:bCs/>
        </w:rPr>
        <w:t xml:space="preserve"> </w:t>
      </w:r>
      <w:r w:rsidRPr="002B490A">
        <w:rPr>
          <w:rFonts w:ascii="Arial" w:hAnsi="Arial" w:cs="Arial"/>
          <w:b/>
          <w:bCs/>
        </w:rPr>
        <w:t xml:space="preserve">on real dataset. </w:t>
      </w:r>
    </w:p>
    <w:p w14:paraId="23B7BF76" w14:textId="2CD4AED5" w:rsidR="00F915FC" w:rsidRPr="002B490A" w:rsidRDefault="002B490A" w:rsidP="002B490A">
      <w:pPr>
        <w:spacing w:line="288" w:lineRule="auto"/>
        <w:rPr>
          <w:rFonts w:ascii="Arial" w:hAnsi="Arial" w:cs="Arial"/>
        </w:rPr>
      </w:pPr>
      <w:r w:rsidRPr="00E6170D">
        <w:rPr>
          <w:rFonts w:ascii="Arial" w:hAnsi="Arial" w:cs="Arial"/>
          <w:b/>
          <w:bCs/>
        </w:rPr>
        <w:t>a,</w:t>
      </w:r>
      <w:r w:rsidRPr="002B490A">
        <w:rPr>
          <w:rFonts w:ascii="Arial" w:hAnsi="Arial" w:cs="Arial"/>
        </w:rPr>
        <w:t xml:space="preserve"> Example locus illustrating annotated region classes in the real dataset. Two experimental input tracks (e.g., untreated and auxin-treated) are shown together with the region-type annotation (unchanged, black; partially depleted, red; totally depleted, blue). The dashed red box marks a region labeled as totally depleted in the original annotation but exhibiting a partially depleted pattern by visual inspection. Below, MACS2</w:t>
      </w:r>
      <w:r w:rsidR="001E5A58" w:rsidRPr="001E5A58">
        <w:rPr>
          <w:rFonts w:ascii="Arial" w:hAnsi="Arial" w:cs="Arial"/>
        </w:rPr>
        <w:t xml:space="preserve"> </w:t>
      </w:r>
      <w:proofErr w:type="spellStart"/>
      <w:r w:rsidR="001E5A58" w:rsidRPr="00AC7FB8">
        <w:rPr>
          <w:rFonts w:ascii="Arial" w:hAnsi="Arial" w:cs="Arial"/>
        </w:rPr>
        <w:t>ppois</w:t>
      </w:r>
      <w:proofErr w:type="spellEnd"/>
      <w:r w:rsidRPr="002B490A">
        <w:rPr>
          <w:rFonts w:ascii="Arial" w:hAnsi="Arial" w:cs="Arial"/>
        </w:rPr>
        <w:t xml:space="preserve">, </w:t>
      </w:r>
      <w:proofErr w:type="spellStart"/>
      <w:r w:rsidRPr="002B490A">
        <w:rPr>
          <w:rFonts w:ascii="Arial" w:hAnsi="Arial" w:cs="Arial"/>
        </w:rPr>
        <w:t>LocalFinder</w:t>
      </w:r>
      <w:proofErr w:type="spellEnd"/>
      <w:r w:rsidRPr="002B490A">
        <w:rPr>
          <w:rFonts w:ascii="Arial" w:hAnsi="Arial" w:cs="Arial"/>
        </w:rPr>
        <w:t xml:space="preserve"> ES and HMC profiles, and </w:t>
      </w:r>
      <w:proofErr w:type="spellStart"/>
      <w:r w:rsidRPr="002B490A">
        <w:rPr>
          <w:rFonts w:ascii="Arial" w:hAnsi="Arial" w:cs="Arial"/>
        </w:rPr>
        <w:t>StereoGene</w:t>
      </w:r>
      <w:proofErr w:type="spellEnd"/>
      <w:r w:rsidR="00E6170D">
        <w:rPr>
          <w:rFonts w:ascii="Arial" w:hAnsi="Arial" w:cs="Arial"/>
        </w:rPr>
        <w:t xml:space="preserve"> LC</w:t>
      </w:r>
      <w:r w:rsidRPr="002B490A">
        <w:rPr>
          <w:rFonts w:ascii="Arial" w:hAnsi="Arial" w:cs="Arial"/>
        </w:rPr>
        <w:t xml:space="preserve"> are shown across the same interval.</w:t>
      </w:r>
      <w:r w:rsidR="00E6170D">
        <w:rPr>
          <w:rFonts w:ascii="Arial" w:hAnsi="Arial" w:cs="Arial"/>
        </w:rPr>
        <w:t xml:space="preserve"> </w:t>
      </w:r>
      <w:proofErr w:type="spellStart"/>
      <w:proofErr w:type="gramStart"/>
      <w:r w:rsidRPr="00E6170D">
        <w:rPr>
          <w:rFonts w:ascii="Arial" w:hAnsi="Arial" w:cs="Arial"/>
          <w:b/>
          <w:bCs/>
        </w:rPr>
        <w:t>b,c</w:t>
      </w:r>
      <w:proofErr w:type="spellEnd"/>
      <w:proofErr w:type="gramEnd"/>
      <w:r w:rsidRPr="00E6170D">
        <w:rPr>
          <w:rFonts w:ascii="Arial" w:hAnsi="Arial" w:cs="Arial"/>
          <w:b/>
          <w:bCs/>
        </w:rPr>
        <w:t>,</w:t>
      </w:r>
      <w:r w:rsidRPr="002B490A">
        <w:rPr>
          <w:rFonts w:ascii="Arial" w:hAnsi="Arial" w:cs="Arial"/>
        </w:rPr>
        <w:t xml:space="preserve"> Distributions of HMC (b) and ES (c) across annotated regions in the real dataset.</w:t>
      </w:r>
      <w:r w:rsidR="00E6170D">
        <w:rPr>
          <w:rFonts w:ascii="Arial" w:hAnsi="Arial" w:cs="Arial"/>
        </w:rPr>
        <w:t xml:space="preserve"> </w:t>
      </w:r>
      <w:r w:rsidRPr="00E6170D">
        <w:rPr>
          <w:rFonts w:ascii="Arial" w:hAnsi="Arial" w:cs="Arial"/>
          <w:b/>
          <w:bCs/>
        </w:rPr>
        <w:t>d–g,</w:t>
      </w:r>
      <w:r w:rsidRPr="002B490A">
        <w:rPr>
          <w:rFonts w:ascii="Arial" w:hAnsi="Arial" w:cs="Arial"/>
        </w:rPr>
        <w:t xml:space="preserve"> Performance of two-feature combinations on real dataset. Annotated regions are shown in pairwise feature space (left) with the corresponding one-vs-rest PR curves (right) for classifying partially depleted, totally depleted and unchanged regions. d, ES versus HMC. e, ES versus </w:t>
      </w:r>
      <w:proofErr w:type="spellStart"/>
      <w:r w:rsidRPr="002B490A">
        <w:rPr>
          <w:rFonts w:ascii="Arial" w:hAnsi="Arial" w:cs="Arial"/>
        </w:rPr>
        <w:t>StereoGene</w:t>
      </w:r>
      <w:proofErr w:type="spellEnd"/>
      <w:r w:rsidRPr="002B490A">
        <w:rPr>
          <w:rFonts w:ascii="Arial" w:hAnsi="Arial" w:cs="Arial"/>
        </w:rPr>
        <w:t xml:space="preserve"> LC. f, MACS2 </w:t>
      </w:r>
      <w:proofErr w:type="spellStart"/>
      <w:r w:rsidR="001E5A58" w:rsidRPr="00AC7FB8">
        <w:rPr>
          <w:rFonts w:ascii="Arial" w:hAnsi="Arial" w:cs="Arial"/>
        </w:rPr>
        <w:t>ppois</w:t>
      </w:r>
      <w:proofErr w:type="spellEnd"/>
      <w:r w:rsidR="001E5A58" w:rsidRPr="002B490A">
        <w:rPr>
          <w:rFonts w:ascii="Arial" w:hAnsi="Arial" w:cs="Arial"/>
        </w:rPr>
        <w:t xml:space="preserve"> </w:t>
      </w:r>
      <w:r w:rsidRPr="002B490A">
        <w:rPr>
          <w:rFonts w:ascii="Arial" w:hAnsi="Arial" w:cs="Arial"/>
        </w:rPr>
        <w:t xml:space="preserve">versus HMC. g, MACS2 </w:t>
      </w:r>
      <w:proofErr w:type="spellStart"/>
      <w:r w:rsidR="00AE2637" w:rsidRPr="00AC7FB8">
        <w:rPr>
          <w:rFonts w:ascii="Arial" w:hAnsi="Arial" w:cs="Arial"/>
        </w:rPr>
        <w:t>ppois</w:t>
      </w:r>
      <w:proofErr w:type="spellEnd"/>
      <w:r w:rsidR="00AE2637" w:rsidRPr="002B490A">
        <w:rPr>
          <w:rFonts w:ascii="Arial" w:hAnsi="Arial" w:cs="Arial"/>
        </w:rPr>
        <w:t xml:space="preserve"> </w:t>
      </w:r>
      <w:r w:rsidRPr="002B490A">
        <w:rPr>
          <w:rFonts w:ascii="Arial" w:hAnsi="Arial" w:cs="Arial"/>
        </w:rPr>
        <w:t xml:space="preserve">versus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r w:rsidR="00D872CF">
        <w:rPr>
          <w:rFonts w:ascii="Arial" w:hAnsi="Arial" w:cs="Arial"/>
        </w:rPr>
        <w:t xml:space="preserve"> </w:t>
      </w:r>
      <w:r w:rsidRPr="00D872CF">
        <w:rPr>
          <w:rFonts w:ascii="Arial" w:hAnsi="Arial" w:cs="Arial"/>
          <w:b/>
          <w:bCs/>
        </w:rPr>
        <w:t>h–k,</w:t>
      </w:r>
      <w:r w:rsidRPr="002B490A">
        <w:rPr>
          <w:rFonts w:ascii="Arial" w:hAnsi="Arial" w:cs="Arial"/>
        </w:rPr>
        <w:t xml:space="preserve"> Performance of single features on real dataset. Per-class score distributions (left) and the corresponding one-vs-rest PR curves (right) are shown for individual features. h, MACS2 </w:t>
      </w:r>
      <w:proofErr w:type="spellStart"/>
      <w:r w:rsidR="00AE2637" w:rsidRPr="00AC7FB8">
        <w:rPr>
          <w:rFonts w:ascii="Arial" w:hAnsi="Arial" w:cs="Arial"/>
        </w:rPr>
        <w:t>ppois</w:t>
      </w:r>
      <w:proofErr w:type="spellEnd"/>
      <w:r w:rsidRPr="002B490A">
        <w:rPr>
          <w:rFonts w:ascii="Arial" w:hAnsi="Arial" w:cs="Arial"/>
        </w:rPr>
        <w:t xml:space="preserve">. i, ES. j, HMC. k, </w:t>
      </w:r>
      <w:proofErr w:type="spellStart"/>
      <w:r w:rsidRPr="002B490A">
        <w:rPr>
          <w:rFonts w:ascii="Arial" w:hAnsi="Arial" w:cs="Arial"/>
        </w:rPr>
        <w:t>StereoGene</w:t>
      </w:r>
      <w:proofErr w:type="spellEnd"/>
      <w:r w:rsidRPr="002B490A">
        <w:rPr>
          <w:rFonts w:ascii="Arial" w:hAnsi="Arial" w:cs="Arial"/>
        </w:rPr>
        <w:t xml:space="preserve"> LC. AUPRC values are reported in the PR-curve legends.</w:t>
      </w:r>
    </w:p>
    <w:p w14:paraId="7B2BC2E3" w14:textId="77777777" w:rsidR="00F915FC" w:rsidRDefault="00F915FC" w:rsidP="00C1137B">
      <w:pPr>
        <w:spacing w:line="288" w:lineRule="auto"/>
        <w:rPr>
          <w:rFonts w:ascii="Arial" w:hAnsi="Arial" w:cs="Arial"/>
        </w:rPr>
      </w:pPr>
    </w:p>
    <w:p w14:paraId="2402061A" w14:textId="3E1FC766" w:rsidR="002B490A" w:rsidRPr="002B490A" w:rsidRDefault="002B490A" w:rsidP="002B490A">
      <w:pPr>
        <w:spacing w:line="288" w:lineRule="auto"/>
        <w:rPr>
          <w:rFonts w:ascii="Arial" w:hAnsi="Arial" w:cs="Arial"/>
          <w:b/>
          <w:bCs/>
        </w:rPr>
      </w:pPr>
      <w:r w:rsidRPr="002B490A">
        <w:rPr>
          <w:rFonts w:ascii="Arial" w:hAnsi="Arial" w:cs="Arial"/>
          <w:b/>
          <w:bCs/>
        </w:rPr>
        <w:t xml:space="preserve">Fig. </w:t>
      </w:r>
      <w:r>
        <w:rPr>
          <w:rFonts w:ascii="Arial" w:hAnsi="Arial" w:cs="Arial"/>
          <w:b/>
          <w:bCs/>
        </w:rPr>
        <w:t xml:space="preserve">4 </w:t>
      </w:r>
      <w:r w:rsidRPr="002B490A">
        <w:rPr>
          <w:rFonts w:ascii="Arial" w:hAnsi="Arial" w:cs="Arial"/>
          <w:b/>
          <w:bCs/>
        </w:rPr>
        <w:t xml:space="preserve">| </w:t>
      </w:r>
      <w:proofErr w:type="spellStart"/>
      <w:r w:rsidRPr="002B490A">
        <w:rPr>
          <w:rFonts w:ascii="Arial" w:hAnsi="Arial" w:cs="Arial"/>
          <w:b/>
          <w:bCs/>
        </w:rPr>
        <w:t>LocalFinder</w:t>
      </w:r>
      <w:proofErr w:type="spellEnd"/>
      <w:r w:rsidRPr="002B490A">
        <w:rPr>
          <w:rFonts w:ascii="Arial" w:hAnsi="Arial" w:cs="Arial"/>
          <w:b/>
          <w:bCs/>
        </w:rPr>
        <w:t xml:space="preserve"> distinguishes differential CTCF perturbation effects between knockout and knockdown. </w:t>
      </w:r>
    </w:p>
    <w:p w14:paraId="36544FD3" w14:textId="70593E7F" w:rsidR="00F915FC" w:rsidRPr="002B490A" w:rsidRDefault="002B490A" w:rsidP="002B490A">
      <w:pPr>
        <w:spacing w:line="288" w:lineRule="auto"/>
        <w:rPr>
          <w:rFonts w:ascii="Arial" w:hAnsi="Arial" w:cs="Arial"/>
        </w:rPr>
      </w:pPr>
      <w:proofErr w:type="gramStart"/>
      <w:r w:rsidRPr="00D872CF">
        <w:rPr>
          <w:rFonts w:ascii="Arial" w:hAnsi="Arial" w:cs="Arial"/>
          <w:b/>
          <w:bCs/>
        </w:rPr>
        <w:t>a,</w:t>
      </w:r>
      <w:proofErr w:type="gramEnd"/>
      <w:r w:rsidRPr="002B490A">
        <w:rPr>
          <w:rFonts w:ascii="Arial" w:hAnsi="Arial" w:cs="Arial"/>
        </w:rPr>
        <w:t xml:space="preserve"> Representative locus comparing CTCF perturbations in KO-like (CTCF-AID: untreated vs auxin) and KD (CTCF </w:t>
      </w:r>
      <w:proofErr w:type="spellStart"/>
      <w:r w:rsidRPr="002B490A">
        <w:rPr>
          <w:rFonts w:ascii="Arial" w:hAnsi="Arial" w:cs="Arial"/>
        </w:rPr>
        <w:t>shCtrl</w:t>
      </w:r>
      <w:proofErr w:type="spellEnd"/>
      <w:r w:rsidRPr="002B490A">
        <w:rPr>
          <w:rFonts w:ascii="Arial" w:hAnsi="Arial" w:cs="Arial"/>
        </w:rPr>
        <w:t xml:space="preserve"> vs </w:t>
      </w:r>
      <w:proofErr w:type="spellStart"/>
      <w:r w:rsidRPr="002B490A">
        <w:rPr>
          <w:rFonts w:ascii="Arial" w:hAnsi="Arial" w:cs="Arial"/>
        </w:rPr>
        <w:t>shCTCF</w:t>
      </w:r>
      <w:proofErr w:type="spellEnd"/>
      <w:r w:rsidRPr="002B490A">
        <w:rPr>
          <w:rFonts w:ascii="Arial" w:hAnsi="Arial" w:cs="Arial"/>
        </w:rPr>
        <w:t xml:space="preserve">). For each track pair, the input signal tracks are shown together with </w:t>
      </w:r>
      <w:proofErr w:type="spellStart"/>
      <w:r w:rsidRPr="002B490A">
        <w:rPr>
          <w:rFonts w:ascii="Arial" w:hAnsi="Arial" w:cs="Arial"/>
        </w:rPr>
        <w:t>LocalFinder</w:t>
      </w:r>
      <w:proofErr w:type="spellEnd"/>
      <w:r w:rsidRPr="002B490A">
        <w:rPr>
          <w:rFonts w:ascii="Arial" w:hAnsi="Arial" w:cs="Arial"/>
        </w:rPr>
        <w:t xml:space="preserve"> outputs: the ES, HMC, and SDRs called by thresholding ES.</w:t>
      </w:r>
      <w:r w:rsidR="00D872CF">
        <w:rPr>
          <w:rFonts w:ascii="Arial" w:hAnsi="Arial" w:cs="Arial"/>
        </w:rPr>
        <w:t xml:space="preserve"> </w:t>
      </w:r>
      <w:r w:rsidRPr="00D872CF">
        <w:rPr>
          <w:rFonts w:ascii="Arial" w:hAnsi="Arial" w:cs="Arial"/>
          <w:b/>
          <w:bCs/>
        </w:rPr>
        <w:t>b,</w:t>
      </w:r>
      <w:r w:rsidRPr="002B490A">
        <w:rPr>
          <w:rFonts w:ascii="Arial" w:hAnsi="Arial" w:cs="Arial"/>
        </w:rPr>
        <w:t xml:space="preserve"> Joint ES–HMC landscape distinguishes KO-like and KD perturbations. Scatter plot of ES versus log</w:t>
      </w:r>
      <w:r w:rsidR="00E6170D" w:rsidRPr="00E6170D">
        <w:rPr>
          <w:rFonts w:ascii="Arial" w:hAnsi="Arial" w:cs="Arial"/>
          <w:vertAlign w:val="subscript"/>
        </w:rPr>
        <w:t>10</w:t>
      </w:r>
      <w:r w:rsidRPr="002B490A">
        <w:rPr>
          <w:rFonts w:ascii="Arial" w:hAnsi="Arial" w:cs="Arial"/>
        </w:rPr>
        <w:t>(1+HMC) across binned genomic positions for the KO (CTCF-AID comparison) and KD (shRNA comparison), with marginal density plots summarizing the distributions along each axis.</w:t>
      </w:r>
    </w:p>
    <w:p w14:paraId="6FB8F806" w14:textId="1B8D3275" w:rsidR="00F915FC" w:rsidRDefault="00F915FC" w:rsidP="00C1137B">
      <w:pPr>
        <w:spacing w:line="288" w:lineRule="auto"/>
        <w:rPr>
          <w:rFonts w:ascii="Arial" w:hAnsi="Arial" w:cs="Arial"/>
        </w:rPr>
      </w:pPr>
    </w:p>
    <w:p w14:paraId="6466EA80" w14:textId="77777777" w:rsidR="00222E6E" w:rsidRDefault="00222E6E" w:rsidP="00C1137B">
      <w:pPr>
        <w:spacing w:line="288" w:lineRule="auto"/>
        <w:rPr>
          <w:rFonts w:ascii="Arial" w:hAnsi="Arial" w:cs="Arial"/>
        </w:rPr>
      </w:pPr>
    </w:p>
    <w:p w14:paraId="4DC4C079" w14:textId="77777777" w:rsidR="00222E6E" w:rsidRDefault="00222E6E" w:rsidP="00C1137B">
      <w:pPr>
        <w:spacing w:line="288" w:lineRule="auto"/>
        <w:rPr>
          <w:rFonts w:ascii="Arial" w:hAnsi="Arial" w:cs="Arial"/>
        </w:rPr>
      </w:pPr>
    </w:p>
    <w:p w14:paraId="107D4FB8" w14:textId="77777777" w:rsidR="00222E6E" w:rsidRDefault="00222E6E" w:rsidP="00C1137B">
      <w:pPr>
        <w:spacing w:line="288" w:lineRule="auto"/>
        <w:rPr>
          <w:rFonts w:ascii="Arial" w:hAnsi="Arial" w:cs="Arial"/>
        </w:rPr>
      </w:pPr>
    </w:p>
    <w:p w14:paraId="64B38308" w14:textId="77777777" w:rsidR="00222E6E" w:rsidRDefault="00222E6E" w:rsidP="00C1137B">
      <w:pPr>
        <w:spacing w:line="288" w:lineRule="auto"/>
        <w:rPr>
          <w:rFonts w:ascii="Arial" w:hAnsi="Arial" w:cs="Arial"/>
        </w:rPr>
      </w:pPr>
    </w:p>
    <w:p w14:paraId="096689CD" w14:textId="59CF77AA" w:rsidR="00222E6E" w:rsidRDefault="00222E6E" w:rsidP="00C1137B">
      <w:pPr>
        <w:spacing w:line="288" w:lineRule="auto"/>
        <w:rPr>
          <w:rFonts w:ascii="Arial" w:hAnsi="Arial" w:cs="Arial"/>
        </w:rPr>
      </w:pPr>
    </w:p>
    <w:p w14:paraId="44F3E1C7" w14:textId="77777777" w:rsidR="002B490A" w:rsidRDefault="002B490A" w:rsidP="00C1137B">
      <w:pPr>
        <w:spacing w:line="288" w:lineRule="auto"/>
        <w:rPr>
          <w:rFonts w:ascii="Arial" w:hAnsi="Arial" w:cs="Arial"/>
        </w:rPr>
      </w:pPr>
    </w:p>
    <w:p w14:paraId="062B0821" w14:textId="77777777" w:rsidR="002B490A" w:rsidRDefault="002B490A" w:rsidP="00C1137B">
      <w:pPr>
        <w:spacing w:line="288" w:lineRule="auto"/>
        <w:rPr>
          <w:rFonts w:ascii="Arial" w:hAnsi="Arial" w:cs="Arial"/>
        </w:rPr>
      </w:pPr>
    </w:p>
    <w:p w14:paraId="1C258D7A" w14:textId="77777777" w:rsidR="002B490A" w:rsidRDefault="002B490A" w:rsidP="00C1137B">
      <w:pPr>
        <w:spacing w:line="288" w:lineRule="auto"/>
        <w:rPr>
          <w:rFonts w:ascii="Arial" w:hAnsi="Arial" w:cs="Arial"/>
        </w:rPr>
      </w:pPr>
    </w:p>
    <w:p w14:paraId="7CD68ECC" w14:textId="77777777" w:rsidR="002B490A" w:rsidRDefault="002B490A" w:rsidP="00C1137B">
      <w:pPr>
        <w:spacing w:line="288" w:lineRule="auto"/>
        <w:rPr>
          <w:rFonts w:ascii="Arial" w:hAnsi="Arial" w:cs="Arial"/>
        </w:rPr>
      </w:pPr>
    </w:p>
    <w:p w14:paraId="14F618AD" w14:textId="77777777" w:rsidR="002B490A" w:rsidRDefault="002B490A" w:rsidP="00C1137B">
      <w:pPr>
        <w:spacing w:line="288" w:lineRule="auto"/>
        <w:rPr>
          <w:rFonts w:ascii="Arial" w:hAnsi="Arial" w:cs="Arial"/>
        </w:rPr>
      </w:pPr>
    </w:p>
    <w:p w14:paraId="1FE0B6FD" w14:textId="77777777" w:rsidR="002B490A" w:rsidRDefault="002B490A" w:rsidP="00C1137B">
      <w:pPr>
        <w:spacing w:line="288" w:lineRule="auto"/>
        <w:rPr>
          <w:rFonts w:ascii="Arial" w:hAnsi="Arial" w:cs="Arial"/>
        </w:rPr>
      </w:pPr>
    </w:p>
    <w:p w14:paraId="484A9713" w14:textId="77777777" w:rsidR="002B490A" w:rsidRDefault="002B490A" w:rsidP="00C1137B">
      <w:pPr>
        <w:spacing w:line="288" w:lineRule="auto"/>
        <w:rPr>
          <w:rFonts w:ascii="Arial" w:hAnsi="Arial" w:cs="Arial"/>
        </w:rPr>
      </w:pPr>
    </w:p>
    <w:p w14:paraId="33F50D95" w14:textId="77777777" w:rsidR="002B490A" w:rsidRDefault="002B490A" w:rsidP="00C1137B">
      <w:pPr>
        <w:spacing w:line="288" w:lineRule="auto"/>
        <w:rPr>
          <w:rFonts w:ascii="Arial" w:hAnsi="Arial" w:cs="Arial"/>
        </w:rPr>
      </w:pPr>
    </w:p>
    <w:p w14:paraId="357005E6" w14:textId="77777777" w:rsidR="002B490A" w:rsidRDefault="002B490A" w:rsidP="00C1137B">
      <w:pPr>
        <w:spacing w:line="288" w:lineRule="auto"/>
        <w:rPr>
          <w:rFonts w:ascii="Arial" w:hAnsi="Arial" w:cs="Arial"/>
        </w:rPr>
      </w:pPr>
    </w:p>
    <w:p w14:paraId="06D1C8D8" w14:textId="77777777" w:rsidR="002B490A" w:rsidRDefault="002B490A" w:rsidP="00C1137B">
      <w:pPr>
        <w:spacing w:line="288" w:lineRule="auto"/>
        <w:rPr>
          <w:rFonts w:ascii="Arial" w:hAnsi="Arial" w:cs="Arial"/>
        </w:rPr>
      </w:pPr>
    </w:p>
    <w:p w14:paraId="349CE6BA" w14:textId="77777777" w:rsidR="002B490A" w:rsidRDefault="002B490A" w:rsidP="00C1137B">
      <w:pPr>
        <w:spacing w:line="288" w:lineRule="auto"/>
        <w:rPr>
          <w:rFonts w:ascii="Arial" w:hAnsi="Arial" w:cs="Arial"/>
        </w:rPr>
      </w:pPr>
    </w:p>
    <w:p w14:paraId="1563E825" w14:textId="77777777" w:rsidR="002B490A" w:rsidRDefault="002B490A" w:rsidP="00C1137B">
      <w:pPr>
        <w:spacing w:line="288" w:lineRule="auto"/>
        <w:rPr>
          <w:rFonts w:ascii="Arial" w:hAnsi="Arial" w:cs="Arial"/>
        </w:rPr>
      </w:pPr>
    </w:p>
    <w:p w14:paraId="6B1E489C" w14:textId="77777777" w:rsidR="002B490A" w:rsidRDefault="002B490A" w:rsidP="00C1137B">
      <w:pPr>
        <w:spacing w:line="288" w:lineRule="auto"/>
        <w:rPr>
          <w:rFonts w:ascii="Arial" w:hAnsi="Arial" w:cs="Arial"/>
        </w:rPr>
      </w:pPr>
    </w:p>
    <w:p w14:paraId="47C60CDB" w14:textId="77777777" w:rsidR="002B490A" w:rsidRDefault="002B490A" w:rsidP="00C1137B">
      <w:pPr>
        <w:spacing w:line="288" w:lineRule="auto"/>
        <w:rPr>
          <w:rFonts w:ascii="Arial" w:hAnsi="Arial" w:cs="Arial"/>
        </w:rPr>
      </w:pPr>
    </w:p>
    <w:p w14:paraId="27E12F93" w14:textId="77777777" w:rsidR="002B490A" w:rsidRDefault="002B490A" w:rsidP="00C1137B">
      <w:pPr>
        <w:spacing w:line="288" w:lineRule="auto"/>
        <w:rPr>
          <w:rFonts w:ascii="Arial" w:hAnsi="Arial" w:cs="Arial"/>
        </w:rPr>
      </w:pPr>
    </w:p>
    <w:p w14:paraId="0F022FF1" w14:textId="77777777" w:rsidR="002B490A" w:rsidRDefault="002B490A" w:rsidP="00C1137B">
      <w:pPr>
        <w:spacing w:line="288" w:lineRule="auto"/>
        <w:rPr>
          <w:rFonts w:ascii="Arial" w:hAnsi="Arial" w:cs="Arial"/>
        </w:rPr>
      </w:pPr>
    </w:p>
    <w:p w14:paraId="6AC66A5F" w14:textId="77777777" w:rsidR="002B490A" w:rsidRDefault="002B490A" w:rsidP="00C1137B">
      <w:pPr>
        <w:spacing w:line="288" w:lineRule="auto"/>
        <w:rPr>
          <w:rFonts w:ascii="Arial" w:hAnsi="Arial" w:cs="Arial"/>
        </w:rPr>
      </w:pPr>
    </w:p>
    <w:p w14:paraId="26B060F3" w14:textId="77777777" w:rsidR="002B490A" w:rsidRDefault="002B490A" w:rsidP="00C1137B">
      <w:pPr>
        <w:spacing w:line="288" w:lineRule="auto"/>
        <w:rPr>
          <w:rFonts w:ascii="Arial" w:hAnsi="Arial" w:cs="Arial"/>
        </w:rPr>
      </w:pPr>
    </w:p>
    <w:p w14:paraId="39263538" w14:textId="77777777" w:rsidR="002B490A" w:rsidRDefault="002B490A" w:rsidP="00C1137B">
      <w:pPr>
        <w:spacing w:line="288" w:lineRule="auto"/>
        <w:rPr>
          <w:rFonts w:ascii="Arial" w:hAnsi="Arial" w:cs="Arial"/>
        </w:rPr>
      </w:pPr>
    </w:p>
    <w:p w14:paraId="0AAB67F5" w14:textId="77777777" w:rsidR="00D872CF" w:rsidRDefault="00D872CF" w:rsidP="00C1137B">
      <w:pPr>
        <w:spacing w:line="288" w:lineRule="auto"/>
        <w:rPr>
          <w:rFonts w:ascii="Arial" w:hAnsi="Arial" w:cs="Arial"/>
        </w:rPr>
      </w:pPr>
    </w:p>
    <w:p w14:paraId="0900FF12" w14:textId="77777777" w:rsidR="00D872CF" w:rsidRDefault="00D872CF" w:rsidP="00C1137B">
      <w:pPr>
        <w:spacing w:line="288" w:lineRule="auto"/>
        <w:rPr>
          <w:rFonts w:ascii="Arial" w:hAnsi="Arial" w:cs="Arial"/>
        </w:rPr>
      </w:pPr>
    </w:p>
    <w:p w14:paraId="61E83701" w14:textId="11CA5095"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Fig.1</w:t>
      </w:r>
    </w:p>
    <w:p w14:paraId="42D331EB" w14:textId="6BD96A4C" w:rsidR="00222E6E" w:rsidRDefault="00222E6E" w:rsidP="00C1137B">
      <w:pPr>
        <w:spacing w:line="288" w:lineRule="auto"/>
        <w:rPr>
          <w:rFonts w:ascii="Arial" w:hAnsi="Arial" w:cs="Arial"/>
        </w:rPr>
      </w:pPr>
      <w:r>
        <w:rPr>
          <w:rFonts w:ascii="Arial" w:hAnsi="Arial" w:cs="Arial"/>
          <w:noProof/>
          <w14:ligatures w14:val="none"/>
        </w:rPr>
        <w:drawing>
          <wp:inline distT="0" distB="0" distL="0" distR="0" wp14:anchorId="0ECFC765" wp14:editId="3BCEBE30">
            <wp:extent cx="5256008" cy="8463063"/>
            <wp:effectExtent l="0" t="0" r="1905" b="0"/>
            <wp:docPr id="150386851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8512" name="Picture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5260291" cy="8469959"/>
                    </a:xfrm>
                    <a:prstGeom prst="rect">
                      <a:avLst/>
                    </a:prstGeom>
                  </pic:spPr>
                </pic:pic>
              </a:graphicData>
            </a:graphic>
          </wp:inline>
        </w:drawing>
      </w:r>
    </w:p>
    <w:p w14:paraId="354995D7" w14:textId="06A93565"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2</w:t>
      </w:r>
    </w:p>
    <w:p w14:paraId="2062B891" w14:textId="044F52EC" w:rsidR="00CC6910" w:rsidRDefault="00CC6910" w:rsidP="00C1137B">
      <w:pPr>
        <w:spacing w:line="288" w:lineRule="auto"/>
        <w:rPr>
          <w:rFonts w:ascii="Arial" w:hAnsi="Arial" w:cs="Arial"/>
        </w:rPr>
      </w:pPr>
      <w:r>
        <w:rPr>
          <w:rFonts w:ascii="Arial" w:hAnsi="Arial" w:cs="Arial"/>
          <w:noProof/>
          <w14:ligatures w14:val="none"/>
        </w:rPr>
        <w:drawing>
          <wp:inline distT="0" distB="0" distL="0" distR="0" wp14:anchorId="722CCD0C" wp14:editId="435F7DA4">
            <wp:extent cx="5282119" cy="8505105"/>
            <wp:effectExtent l="0" t="0" r="1270" b="4445"/>
            <wp:docPr id="1276755325"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5325" name="Picture 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5282119" cy="8505105"/>
                    </a:xfrm>
                    <a:prstGeom prst="rect">
                      <a:avLst/>
                    </a:prstGeom>
                  </pic:spPr>
                </pic:pic>
              </a:graphicData>
            </a:graphic>
          </wp:inline>
        </w:drawing>
      </w:r>
    </w:p>
    <w:p w14:paraId="30ADD232" w14:textId="397BDBAD"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3 (or Supplementary Fig. 2)</w:t>
      </w:r>
    </w:p>
    <w:p w14:paraId="2782159A" w14:textId="7A55E5F2" w:rsidR="00CC6910" w:rsidRDefault="00CC6910" w:rsidP="00C1137B">
      <w:pPr>
        <w:spacing w:line="288" w:lineRule="auto"/>
        <w:rPr>
          <w:rFonts w:ascii="Arial" w:hAnsi="Arial" w:cs="Arial"/>
        </w:rPr>
      </w:pPr>
      <w:r>
        <w:rPr>
          <w:rFonts w:ascii="Arial" w:hAnsi="Arial" w:cs="Arial"/>
          <w:noProof/>
          <w14:ligatures w14:val="none"/>
        </w:rPr>
        <w:drawing>
          <wp:inline distT="0" distB="0" distL="0" distR="0" wp14:anchorId="4C637737" wp14:editId="288F35C5">
            <wp:extent cx="5291847" cy="8520771"/>
            <wp:effectExtent l="0" t="0" r="4445" b="1270"/>
            <wp:docPr id="124596317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3175" name="Picture 5">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5295943" cy="8527367"/>
                    </a:xfrm>
                    <a:prstGeom prst="rect">
                      <a:avLst/>
                    </a:prstGeom>
                  </pic:spPr>
                </pic:pic>
              </a:graphicData>
            </a:graphic>
          </wp:inline>
        </w:drawing>
      </w:r>
    </w:p>
    <w:p w14:paraId="6734355F" w14:textId="099D4136" w:rsidR="00CC6910" w:rsidRPr="00CC6910" w:rsidRDefault="00CC6910" w:rsidP="00C1137B">
      <w:pPr>
        <w:spacing w:line="288" w:lineRule="auto"/>
        <w:rPr>
          <w:rFonts w:ascii="Arial" w:hAnsi="Arial" w:cs="Arial"/>
          <w:b/>
          <w:bCs/>
          <w:sz w:val="24"/>
          <w:szCs w:val="24"/>
        </w:rPr>
      </w:pPr>
      <w:r w:rsidRPr="00CC6910">
        <w:rPr>
          <w:rFonts w:ascii="Arial" w:hAnsi="Arial" w:cs="Arial"/>
          <w:b/>
          <w:bCs/>
          <w:sz w:val="24"/>
          <w:szCs w:val="24"/>
        </w:rPr>
        <w:lastRenderedPageBreak/>
        <w:t>Fig. 4 (or Fig. 3)</w:t>
      </w:r>
    </w:p>
    <w:p w14:paraId="585699DC" w14:textId="2E5B4714" w:rsidR="007C5739" w:rsidRDefault="00CC6910" w:rsidP="00C1137B">
      <w:pPr>
        <w:spacing w:line="288" w:lineRule="auto"/>
        <w:rPr>
          <w:rFonts w:ascii="Arial" w:hAnsi="Arial" w:cs="Arial"/>
        </w:rPr>
      </w:pPr>
      <w:r>
        <w:rPr>
          <w:rFonts w:ascii="Arial" w:hAnsi="Arial" w:cs="Arial"/>
          <w:noProof/>
          <w14:ligatures w14:val="none"/>
        </w:rPr>
        <w:drawing>
          <wp:inline distT="0" distB="0" distL="0" distR="0" wp14:anchorId="4653DE23" wp14:editId="6A0C91CD">
            <wp:extent cx="5268091" cy="8482519"/>
            <wp:effectExtent l="0" t="0" r="2540" b="1270"/>
            <wp:docPr id="1533822224" name="Picture 7"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2224" name="Picture 7" descr="A screenshot of a white shee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88244" cy="8514968"/>
                    </a:xfrm>
                    <a:prstGeom prst="rect">
                      <a:avLst/>
                    </a:prstGeom>
                  </pic:spPr>
                </pic:pic>
              </a:graphicData>
            </a:graphic>
          </wp:inline>
        </w:drawing>
      </w:r>
    </w:p>
    <w:sectPr w:rsidR="007C5739" w:rsidSect="00C1137B">
      <w:footerReference w:type="even" r:id="rId16"/>
      <w:footerReference w:type="default" r:id="rId17"/>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97E3A" w14:textId="77777777" w:rsidR="00687FDF" w:rsidRDefault="00687FDF">
      <w:r>
        <w:separator/>
      </w:r>
    </w:p>
  </w:endnote>
  <w:endnote w:type="continuationSeparator" w:id="0">
    <w:p w14:paraId="1B5B80AE" w14:textId="77777777" w:rsidR="00687FDF" w:rsidRDefault="0068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
    </w:sdtPr>
    <w:sdtContent>
      <w:p w14:paraId="0E085214" w14:textId="65067540" w:rsidR="00F915FC"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66F9E">
          <w:rPr>
            <w:rStyle w:val="PageNumber"/>
            <w:noProof/>
          </w:rPr>
          <w:t>7</w:t>
        </w:r>
        <w:r>
          <w:rPr>
            <w:rStyle w:val="PageNumber"/>
          </w:rPr>
          <w:fldChar w:fldCharType="end"/>
        </w:r>
      </w:p>
    </w:sdtContent>
  </w:sdt>
  <w:p w14:paraId="6C68DD8D" w14:textId="77777777" w:rsidR="00F915FC" w:rsidRDefault="00F91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198504"/>
    </w:sdtPr>
    <w:sdtContent>
      <w:p w14:paraId="20A5498B" w14:textId="77777777" w:rsidR="00F915FC"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55330074" w14:textId="77777777" w:rsidR="00F915FC" w:rsidRDefault="00F91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17F2" w14:textId="77777777" w:rsidR="00687FDF" w:rsidRDefault="00687FDF">
      <w:r>
        <w:separator/>
      </w:r>
    </w:p>
  </w:footnote>
  <w:footnote w:type="continuationSeparator" w:id="0">
    <w:p w14:paraId="4E4F6DB2" w14:textId="77777777" w:rsidR="00687FDF" w:rsidRDefault="0068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35798"/>
    <w:multiLevelType w:val="multilevel"/>
    <w:tmpl w:val="1153579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D74017F"/>
    <w:multiLevelType w:val="hybridMultilevel"/>
    <w:tmpl w:val="42D207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31BF32C9"/>
    <w:multiLevelType w:val="multilevel"/>
    <w:tmpl w:val="31BF32C9"/>
    <w:lvl w:ilvl="0">
      <w:start w:val="5"/>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9127F9"/>
    <w:multiLevelType w:val="multilevel"/>
    <w:tmpl w:val="419127F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44B3CE1"/>
    <w:multiLevelType w:val="multilevel"/>
    <w:tmpl w:val="444B3CE1"/>
    <w:lvl w:ilvl="0">
      <w:start w:val="1"/>
      <w:numFmt w:val="bullet"/>
      <w:lvlText w:val=""/>
      <w:lvlJc w:val="left"/>
      <w:pPr>
        <w:ind w:left="800" w:hanging="440"/>
      </w:pPr>
      <w:rPr>
        <w:rFonts w:ascii="Wingdings" w:hAnsi="Wingdings" w:hint="default"/>
        <w:b w:val="0"/>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5" w15:restartNumberingAfterBreak="0">
    <w:nsid w:val="45B317B8"/>
    <w:multiLevelType w:val="hybridMultilevel"/>
    <w:tmpl w:val="6FEAC644"/>
    <w:lvl w:ilvl="0" w:tplc="CA56EEE6">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86A47CA"/>
    <w:multiLevelType w:val="multilevel"/>
    <w:tmpl w:val="0D3AA760"/>
    <w:lvl w:ilvl="0">
      <w:start w:val="1"/>
      <w:numFmt w:val="bullet"/>
      <w:lvlText w:val=""/>
      <w:lvlJc w:val="left"/>
      <w:pPr>
        <w:ind w:left="440" w:hanging="440"/>
      </w:pPr>
      <w:rPr>
        <w:rFonts w:ascii="Wingdings" w:hAnsi="Wingding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C743C55"/>
    <w:multiLevelType w:val="multilevel"/>
    <w:tmpl w:val="4C743C55"/>
    <w:lvl w:ilvl="0">
      <w:start w:val="1"/>
      <w:numFmt w:val="decimal"/>
      <w:lvlText w:val="%1."/>
      <w:lvlJc w:val="left"/>
      <w:pPr>
        <w:ind w:left="720" w:hanging="360"/>
      </w:pPr>
      <w:rPr>
        <w:rFonts w:hint="default"/>
        <w:b w:val="0"/>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8" w15:restartNumberingAfterBreak="0">
    <w:nsid w:val="67707D1D"/>
    <w:multiLevelType w:val="multilevel"/>
    <w:tmpl w:val="25B4DBEC"/>
    <w:lvl w:ilvl="0">
      <w:start w:val="1"/>
      <w:numFmt w:val="bullet"/>
      <w:lvlText w:val=""/>
      <w:lvlJc w:val="left"/>
      <w:pPr>
        <w:ind w:left="440" w:hanging="440"/>
      </w:pPr>
      <w:rPr>
        <w:rFonts w:ascii="Wingdings" w:hAnsi="Wingding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34157970">
    <w:abstractNumId w:val="3"/>
  </w:num>
  <w:num w:numId="2" w16cid:durableId="2044280189">
    <w:abstractNumId w:val="7"/>
  </w:num>
  <w:num w:numId="3" w16cid:durableId="1576669641">
    <w:abstractNumId w:val="4"/>
  </w:num>
  <w:num w:numId="4" w16cid:durableId="437988774">
    <w:abstractNumId w:val="0"/>
  </w:num>
  <w:num w:numId="5" w16cid:durableId="1380590557">
    <w:abstractNumId w:val="2"/>
  </w:num>
  <w:num w:numId="6" w16cid:durableId="1342321667">
    <w:abstractNumId w:val="6"/>
  </w:num>
  <w:num w:numId="7" w16cid:durableId="89130604">
    <w:abstractNumId w:val="8"/>
  </w:num>
  <w:num w:numId="8" w16cid:durableId="328488087">
    <w:abstractNumId w:val="5"/>
  </w:num>
  <w:num w:numId="9" w16cid:durableId="1314681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Communications&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5f2wav2qdxe0metvfy50ztpeewswtdev2r9&quot;&gt;My EndNote Library&lt;record-ids&gt;&lt;item&gt;2&lt;/item&gt;&lt;item&gt;3&lt;/item&gt;&lt;item&gt;6&lt;/item&gt;&lt;item&gt;9&lt;/item&gt;&lt;item&gt;10&lt;/item&gt;&lt;item&gt;11&lt;/item&gt;&lt;item&gt;12&lt;/item&gt;&lt;item&gt;13&lt;/item&gt;&lt;item&gt;14&lt;/item&gt;&lt;item&gt;15&lt;/item&gt;&lt;item&gt;16&lt;/item&gt;&lt;item&gt;17&lt;/item&gt;&lt;item&gt;18&lt;/item&gt;&lt;item&gt;19&lt;/item&gt;&lt;item&gt;21&lt;/item&gt;&lt;item&gt;22&lt;/item&gt;&lt;item&gt;23&lt;/item&gt;&lt;item&gt;24&lt;/item&gt;&lt;item&gt;25&lt;/item&gt;&lt;item&gt;26&lt;/item&gt;&lt;/record-ids&gt;&lt;/item&gt;&lt;/Libraries&gt;"/>
  </w:docVars>
  <w:rsids>
    <w:rsidRoot w:val="007B08D6"/>
    <w:rsid w:val="00000194"/>
    <w:rsid w:val="000013CC"/>
    <w:rsid w:val="0000164B"/>
    <w:rsid w:val="0000191D"/>
    <w:rsid w:val="00001AA3"/>
    <w:rsid w:val="000021BE"/>
    <w:rsid w:val="000022EF"/>
    <w:rsid w:val="00003502"/>
    <w:rsid w:val="0000354A"/>
    <w:rsid w:val="00003553"/>
    <w:rsid w:val="00003661"/>
    <w:rsid w:val="00004409"/>
    <w:rsid w:val="00004571"/>
    <w:rsid w:val="00004939"/>
    <w:rsid w:val="00004CDB"/>
    <w:rsid w:val="00004D81"/>
    <w:rsid w:val="00005492"/>
    <w:rsid w:val="0000554B"/>
    <w:rsid w:val="000055A8"/>
    <w:rsid w:val="00005A44"/>
    <w:rsid w:val="00005BAD"/>
    <w:rsid w:val="0000603A"/>
    <w:rsid w:val="000061CE"/>
    <w:rsid w:val="00006514"/>
    <w:rsid w:val="00006904"/>
    <w:rsid w:val="00006B04"/>
    <w:rsid w:val="00006E22"/>
    <w:rsid w:val="00006EAA"/>
    <w:rsid w:val="00006FDE"/>
    <w:rsid w:val="000071FA"/>
    <w:rsid w:val="0000755E"/>
    <w:rsid w:val="000075A2"/>
    <w:rsid w:val="00007926"/>
    <w:rsid w:val="00007B0F"/>
    <w:rsid w:val="00007E60"/>
    <w:rsid w:val="000102A9"/>
    <w:rsid w:val="000104DE"/>
    <w:rsid w:val="000107F5"/>
    <w:rsid w:val="000109B4"/>
    <w:rsid w:val="00010C57"/>
    <w:rsid w:val="000111CD"/>
    <w:rsid w:val="000113DA"/>
    <w:rsid w:val="00011D80"/>
    <w:rsid w:val="00011DA9"/>
    <w:rsid w:val="00011DE7"/>
    <w:rsid w:val="00011FBA"/>
    <w:rsid w:val="00012072"/>
    <w:rsid w:val="0001229C"/>
    <w:rsid w:val="0001270B"/>
    <w:rsid w:val="00012B1C"/>
    <w:rsid w:val="00012D1C"/>
    <w:rsid w:val="00013089"/>
    <w:rsid w:val="00013353"/>
    <w:rsid w:val="0001365A"/>
    <w:rsid w:val="00013686"/>
    <w:rsid w:val="00013AA6"/>
    <w:rsid w:val="00013E45"/>
    <w:rsid w:val="00013F70"/>
    <w:rsid w:val="000141E7"/>
    <w:rsid w:val="00014218"/>
    <w:rsid w:val="0001468E"/>
    <w:rsid w:val="0001469A"/>
    <w:rsid w:val="00015037"/>
    <w:rsid w:val="000150F5"/>
    <w:rsid w:val="00015B6E"/>
    <w:rsid w:val="00015F1E"/>
    <w:rsid w:val="0001609D"/>
    <w:rsid w:val="000166EC"/>
    <w:rsid w:val="00016DDE"/>
    <w:rsid w:val="000171B7"/>
    <w:rsid w:val="0001720A"/>
    <w:rsid w:val="000176F8"/>
    <w:rsid w:val="0001788F"/>
    <w:rsid w:val="00017A09"/>
    <w:rsid w:val="00017EFF"/>
    <w:rsid w:val="00017F4D"/>
    <w:rsid w:val="0002021B"/>
    <w:rsid w:val="00020231"/>
    <w:rsid w:val="000203E3"/>
    <w:rsid w:val="00020464"/>
    <w:rsid w:val="00020581"/>
    <w:rsid w:val="000207F3"/>
    <w:rsid w:val="000214A1"/>
    <w:rsid w:val="00021FBE"/>
    <w:rsid w:val="0002225F"/>
    <w:rsid w:val="00022365"/>
    <w:rsid w:val="000229CA"/>
    <w:rsid w:val="00022CF3"/>
    <w:rsid w:val="00023006"/>
    <w:rsid w:val="00023355"/>
    <w:rsid w:val="000235DA"/>
    <w:rsid w:val="0002365F"/>
    <w:rsid w:val="00023D8E"/>
    <w:rsid w:val="000240B3"/>
    <w:rsid w:val="000240DD"/>
    <w:rsid w:val="00024CDD"/>
    <w:rsid w:val="00025343"/>
    <w:rsid w:val="00025383"/>
    <w:rsid w:val="000255AD"/>
    <w:rsid w:val="000257BB"/>
    <w:rsid w:val="00025B23"/>
    <w:rsid w:val="00025CB6"/>
    <w:rsid w:val="00026B21"/>
    <w:rsid w:val="0002743E"/>
    <w:rsid w:val="00027546"/>
    <w:rsid w:val="00027A9E"/>
    <w:rsid w:val="00027B2D"/>
    <w:rsid w:val="00027D78"/>
    <w:rsid w:val="00027EC1"/>
    <w:rsid w:val="0003010F"/>
    <w:rsid w:val="00030320"/>
    <w:rsid w:val="00030462"/>
    <w:rsid w:val="000308BD"/>
    <w:rsid w:val="00031095"/>
    <w:rsid w:val="00031AB1"/>
    <w:rsid w:val="00031D41"/>
    <w:rsid w:val="0003274D"/>
    <w:rsid w:val="000328C7"/>
    <w:rsid w:val="00032986"/>
    <w:rsid w:val="00032A60"/>
    <w:rsid w:val="000338D7"/>
    <w:rsid w:val="00033A16"/>
    <w:rsid w:val="00033AA5"/>
    <w:rsid w:val="00033F25"/>
    <w:rsid w:val="000344F8"/>
    <w:rsid w:val="00034512"/>
    <w:rsid w:val="00034A21"/>
    <w:rsid w:val="00034B68"/>
    <w:rsid w:val="00034B86"/>
    <w:rsid w:val="00034CC1"/>
    <w:rsid w:val="00034DBF"/>
    <w:rsid w:val="0003548D"/>
    <w:rsid w:val="00035859"/>
    <w:rsid w:val="00035AAA"/>
    <w:rsid w:val="00036684"/>
    <w:rsid w:val="00036775"/>
    <w:rsid w:val="00036B79"/>
    <w:rsid w:val="00037201"/>
    <w:rsid w:val="000372C5"/>
    <w:rsid w:val="00037310"/>
    <w:rsid w:val="0003736C"/>
    <w:rsid w:val="00037425"/>
    <w:rsid w:val="00037C3C"/>
    <w:rsid w:val="000406AA"/>
    <w:rsid w:val="0004091F"/>
    <w:rsid w:val="00040AD0"/>
    <w:rsid w:val="00040C1E"/>
    <w:rsid w:val="00040D63"/>
    <w:rsid w:val="00040DAA"/>
    <w:rsid w:val="000416FC"/>
    <w:rsid w:val="00041943"/>
    <w:rsid w:val="00041BEA"/>
    <w:rsid w:val="00041FF2"/>
    <w:rsid w:val="0004249C"/>
    <w:rsid w:val="00042BCD"/>
    <w:rsid w:val="00043777"/>
    <w:rsid w:val="00043E3B"/>
    <w:rsid w:val="00043F26"/>
    <w:rsid w:val="00044147"/>
    <w:rsid w:val="0004448F"/>
    <w:rsid w:val="00044B2E"/>
    <w:rsid w:val="00044D51"/>
    <w:rsid w:val="000452C1"/>
    <w:rsid w:val="000454EB"/>
    <w:rsid w:val="00045B45"/>
    <w:rsid w:val="00045E42"/>
    <w:rsid w:val="0004657E"/>
    <w:rsid w:val="00046714"/>
    <w:rsid w:val="00046ABA"/>
    <w:rsid w:val="00046C97"/>
    <w:rsid w:val="00046F4C"/>
    <w:rsid w:val="00046FAC"/>
    <w:rsid w:val="00046FE6"/>
    <w:rsid w:val="00047746"/>
    <w:rsid w:val="0004780E"/>
    <w:rsid w:val="0004798C"/>
    <w:rsid w:val="0005020A"/>
    <w:rsid w:val="0005020E"/>
    <w:rsid w:val="000503FE"/>
    <w:rsid w:val="0005075E"/>
    <w:rsid w:val="00050950"/>
    <w:rsid w:val="00050E30"/>
    <w:rsid w:val="000513EF"/>
    <w:rsid w:val="0005152B"/>
    <w:rsid w:val="00051CE7"/>
    <w:rsid w:val="00051FC1"/>
    <w:rsid w:val="00052046"/>
    <w:rsid w:val="00052104"/>
    <w:rsid w:val="00052498"/>
    <w:rsid w:val="0005260F"/>
    <w:rsid w:val="00052721"/>
    <w:rsid w:val="000527B9"/>
    <w:rsid w:val="00052A69"/>
    <w:rsid w:val="0005302E"/>
    <w:rsid w:val="000535EF"/>
    <w:rsid w:val="000539AC"/>
    <w:rsid w:val="00053E03"/>
    <w:rsid w:val="00054162"/>
    <w:rsid w:val="000544A1"/>
    <w:rsid w:val="00054A04"/>
    <w:rsid w:val="00054BE4"/>
    <w:rsid w:val="00055089"/>
    <w:rsid w:val="0005520B"/>
    <w:rsid w:val="000552AE"/>
    <w:rsid w:val="000552DA"/>
    <w:rsid w:val="000555EA"/>
    <w:rsid w:val="0005562A"/>
    <w:rsid w:val="000558F1"/>
    <w:rsid w:val="00055D4D"/>
    <w:rsid w:val="00055E41"/>
    <w:rsid w:val="0005611A"/>
    <w:rsid w:val="000562E5"/>
    <w:rsid w:val="0005657D"/>
    <w:rsid w:val="000565E0"/>
    <w:rsid w:val="000569B5"/>
    <w:rsid w:val="00057263"/>
    <w:rsid w:val="000574BA"/>
    <w:rsid w:val="00057677"/>
    <w:rsid w:val="000576BA"/>
    <w:rsid w:val="00057A20"/>
    <w:rsid w:val="00057AE5"/>
    <w:rsid w:val="00057CA4"/>
    <w:rsid w:val="000603FE"/>
    <w:rsid w:val="00060835"/>
    <w:rsid w:val="00060F55"/>
    <w:rsid w:val="000612FB"/>
    <w:rsid w:val="000619F2"/>
    <w:rsid w:val="00061AD9"/>
    <w:rsid w:val="00061B6C"/>
    <w:rsid w:val="00062012"/>
    <w:rsid w:val="000621F7"/>
    <w:rsid w:val="000624B1"/>
    <w:rsid w:val="0006263B"/>
    <w:rsid w:val="0006299B"/>
    <w:rsid w:val="0006311B"/>
    <w:rsid w:val="000632B0"/>
    <w:rsid w:val="0006341D"/>
    <w:rsid w:val="0006341F"/>
    <w:rsid w:val="00063624"/>
    <w:rsid w:val="00063ACA"/>
    <w:rsid w:val="00063C67"/>
    <w:rsid w:val="000640D2"/>
    <w:rsid w:val="00064666"/>
    <w:rsid w:val="00064B88"/>
    <w:rsid w:val="00064F14"/>
    <w:rsid w:val="000658F4"/>
    <w:rsid w:val="000659BB"/>
    <w:rsid w:val="00065A00"/>
    <w:rsid w:val="00065B53"/>
    <w:rsid w:val="00065E37"/>
    <w:rsid w:val="00065FDA"/>
    <w:rsid w:val="00066A8D"/>
    <w:rsid w:val="00066AA0"/>
    <w:rsid w:val="00066B31"/>
    <w:rsid w:val="00067345"/>
    <w:rsid w:val="000675E5"/>
    <w:rsid w:val="000677F8"/>
    <w:rsid w:val="00067808"/>
    <w:rsid w:val="000679EA"/>
    <w:rsid w:val="00067A07"/>
    <w:rsid w:val="00067BE9"/>
    <w:rsid w:val="00070002"/>
    <w:rsid w:val="00070187"/>
    <w:rsid w:val="000704AB"/>
    <w:rsid w:val="00070685"/>
    <w:rsid w:val="000708F7"/>
    <w:rsid w:val="0007090B"/>
    <w:rsid w:val="00070B2C"/>
    <w:rsid w:val="00071453"/>
    <w:rsid w:val="00071567"/>
    <w:rsid w:val="00072BC4"/>
    <w:rsid w:val="00072F34"/>
    <w:rsid w:val="0007306A"/>
    <w:rsid w:val="00073401"/>
    <w:rsid w:val="00073484"/>
    <w:rsid w:val="0007366A"/>
    <w:rsid w:val="00073E88"/>
    <w:rsid w:val="0007400D"/>
    <w:rsid w:val="000743DF"/>
    <w:rsid w:val="000750EB"/>
    <w:rsid w:val="00075176"/>
    <w:rsid w:val="000756D5"/>
    <w:rsid w:val="00075859"/>
    <w:rsid w:val="00076350"/>
    <w:rsid w:val="0007637C"/>
    <w:rsid w:val="00076A6A"/>
    <w:rsid w:val="00076D13"/>
    <w:rsid w:val="00077767"/>
    <w:rsid w:val="00077941"/>
    <w:rsid w:val="00077CDC"/>
    <w:rsid w:val="00080123"/>
    <w:rsid w:val="00080312"/>
    <w:rsid w:val="000804C8"/>
    <w:rsid w:val="000806BE"/>
    <w:rsid w:val="000807DB"/>
    <w:rsid w:val="00080840"/>
    <w:rsid w:val="000808AB"/>
    <w:rsid w:val="00080951"/>
    <w:rsid w:val="000809BC"/>
    <w:rsid w:val="0008156F"/>
    <w:rsid w:val="000816B9"/>
    <w:rsid w:val="0008185F"/>
    <w:rsid w:val="00081905"/>
    <w:rsid w:val="00081BC4"/>
    <w:rsid w:val="00081FC0"/>
    <w:rsid w:val="0008256C"/>
    <w:rsid w:val="00082617"/>
    <w:rsid w:val="000827CA"/>
    <w:rsid w:val="00082CF5"/>
    <w:rsid w:val="00083212"/>
    <w:rsid w:val="0008335D"/>
    <w:rsid w:val="00083ADB"/>
    <w:rsid w:val="00083B3B"/>
    <w:rsid w:val="000843F3"/>
    <w:rsid w:val="00084AB6"/>
    <w:rsid w:val="00084AD6"/>
    <w:rsid w:val="00084C07"/>
    <w:rsid w:val="00085678"/>
    <w:rsid w:val="0008571E"/>
    <w:rsid w:val="00085763"/>
    <w:rsid w:val="00085C0E"/>
    <w:rsid w:val="000860A4"/>
    <w:rsid w:val="0008656D"/>
    <w:rsid w:val="0008686C"/>
    <w:rsid w:val="00086B6A"/>
    <w:rsid w:val="000874FC"/>
    <w:rsid w:val="0008764B"/>
    <w:rsid w:val="0008769C"/>
    <w:rsid w:val="00087722"/>
    <w:rsid w:val="00087C37"/>
    <w:rsid w:val="00090A68"/>
    <w:rsid w:val="00090BB7"/>
    <w:rsid w:val="00090C13"/>
    <w:rsid w:val="000914FC"/>
    <w:rsid w:val="000916D2"/>
    <w:rsid w:val="00091918"/>
    <w:rsid w:val="00091B27"/>
    <w:rsid w:val="00091E48"/>
    <w:rsid w:val="0009275C"/>
    <w:rsid w:val="000929B5"/>
    <w:rsid w:val="00092E68"/>
    <w:rsid w:val="000936B8"/>
    <w:rsid w:val="00093AC3"/>
    <w:rsid w:val="00093EFD"/>
    <w:rsid w:val="0009419E"/>
    <w:rsid w:val="000944E6"/>
    <w:rsid w:val="0009487B"/>
    <w:rsid w:val="00094A0F"/>
    <w:rsid w:val="0009505A"/>
    <w:rsid w:val="00095132"/>
    <w:rsid w:val="00095942"/>
    <w:rsid w:val="00095A20"/>
    <w:rsid w:val="000960B0"/>
    <w:rsid w:val="000963E0"/>
    <w:rsid w:val="00096592"/>
    <w:rsid w:val="000969EF"/>
    <w:rsid w:val="00096BAD"/>
    <w:rsid w:val="00096C72"/>
    <w:rsid w:val="00096DE7"/>
    <w:rsid w:val="00097706"/>
    <w:rsid w:val="00097950"/>
    <w:rsid w:val="0009799E"/>
    <w:rsid w:val="00097CCB"/>
    <w:rsid w:val="000A0435"/>
    <w:rsid w:val="000A0E1D"/>
    <w:rsid w:val="000A1421"/>
    <w:rsid w:val="000A1439"/>
    <w:rsid w:val="000A15AF"/>
    <w:rsid w:val="000A20EC"/>
    <w:rsid w:val="000A25F2"/>
    <w:rsid w:val="000A28DF"/>
    <w:rsid w:val="000A29D7"/>
    <w:rsid w:val="000A2A96"/>
    <w:rsid w:val="000A33B4"/>
    <w:rsid w:val="000A35A7"/>
    <w:rsid w:val="000A3661"/>
    <w:rsid w:val="000A3C69"/>
    <w:rsid w:val="000A3C71"/>
    <w:rsid w:val="000A4218"/>
    <w:rsid w:val="000A42A9"/>
    <w:rsid w:val="000A46E1"/>
    <w:rsid w:val="000A4949"/>
    <w:rsid w:val="000A512A"/>
    <w:rsid w:val="000A565A"/>
    <w:rsid w:val="000A56E6"/>
    <w:rsid w:val="000A5A3E"/>
    <w:rsid w:val="000A5AE2"/>
    <w:rsid w:val="000A5AEF"/>
    <w:rsid w:val="000A61C6"/>
    <w:rsid w:val="000A6A6B"/>
    <w:rsid w:val="000A6BB1"/>
    <w:rsid w:val="000A7D15"/>
    <w:rsid w:val="000A7DD1"/>
    <w:rsid w:val="000B00B3"/>
    <w:rsid w:val="000B0313"/>
    <w:rsid w:val="000B0FA3"/>
    <w:rsid w:val="000B11A6"/>
    <w:rsid w:val="000B12B2"/>
    <w:rsid w:val="000B13D1"/>
    <w:rsid w:val="000B18D3"/>
    <w:rsid w:val="000B1A68"/>
    <w:rsid w:val="000B1BB4"/>
    <w:rsid w:val="000B2066"/>
    <w:rsid w:val="000B2305"/>
    <w:rsid w:val="000B2698"/>
    <w:rsid w:val="000B2D78"/>
    <w:rsid w:val="000B33F5"/>
    <w:rsid w:val="000B3414"/>
    <w:rsid w:val="000B3701"/>
    <w:rsid w:val="000B39F4"/>
    <w:rsid w:val="000B3A1E"/>
    <w:rsid w:val="000B3B29"/>
    <w:rsid w:val="000B43E9"/>
    <w:rsid w:val="000B4EE9"/>
    <w:rsid w:val="000B50C2"/>
    <w:rsid w:val="000B5101"/>
    <w:rsid w:val="000B548D"/>
    <w:rsid w:val="000B5B11"/>
    <w:rsid w:val="000B5C1C"/>
    <w:rsid w:val="000B5D59"/>
    <w:rsid w:val="000B6242"/>
    <w:rsid w:val="000B68D9"/>
    <w:rsid w:val="000B698E"/>
    <w:rsid w:val="000B6A52"/>
    <w:rsid w:val="000B76AF"/>
    <w:rsid w:val="000B7758"/>
    <w:rsid w:val="000C04D1"/>
    <w:rsid w:val="000C0A0B"/>
    <w:rsid w:val="000C0EBF"/>
    <w:rsid w:val="000C122E"/>
    <w:rsid w:val="000C13EB"/>
    <w:rsid w:val="000C1B11"/>
    <w:rsid w:val="000C2124"/>
    <w:rsid w:val="000C2126"/>
    <w:rsid w:val="000C3023"/>
    <w:rsid w:val="000C3135"/>
    <w:rsid w:val="000C339E"/>
    <w:rsid w:val="000C33CB"/>
    <w:rsid w:val="000C3648"/>
    <w:rsid w:val="000C398C"/>
    <w:rsid w:val="000C3C42"/>
    <w:rsid w:val="000C47BF"/>
    <w:rsid w:val="000C4B1A"/>
    <w:rsid w:val="000C4B1E"/>
    <w:rsid w:val="000C5FE4"/>
    <w:rsid w:val="000C6057"/>
    <w:rsid w:val="000C6701"/>
    <w:rsid w:val="000C67AC"/>
    <w:rsid w:val="000C684D"/>
    <w:rsid w:val="000C6914"/>
    <w:rsid w:val="000C6F60"/>
    <w:rsid w:val="000D0B7A"/>
    <w:rsid w:val="000D13D3"/>
    <w:rsid w:val="000D1DC4"/>
    <w:rsid w:val="000D1ECF"/>
    <w:rsid w:val="000D2173"/>
    <w:rsid w:val="000D2A66"/>
    <w:rsid w:val="000D3528"/>
    <w:rsid w:val="000D390D"/>
    <w:rsid w:val="000D3AD4"/>
    <w:rsid w:val="000D3B55"/>
    <w:rsid w:val="000D41E8"/>
    <w:rsid w:val="000D47D0"/>
    <w:rsid w:val="000D4863"/>
    <w:rsid w:val="000D4A72"/>
    <w:rsid w:val="000D4F20"/>
    <w:rsid w:val="000D526A"/>
    <w:rsid w:val="000D55B2"/>
    <w:rsid w:val="000D5737"/>
    <w:rsid w:val="000D590F"/>
    <w:rsid w:val="000D5953"/>
    <w:rsid w:val="000D60FB"/>
    <w:rsid w:val="000D61D3"/>
    <w:rsid w:val="000D674E"/>
    <w:rsid w:val="000D6C8A"/>
    <w:rsid w:val="000D714D"/>
    <w:rsid w:val="000D719B"/>
    <w:rsid w:val="000D7216"/>
    <w:rsid w:val="000D72CA"/>
    <w:rsid w:val="000D74B9"/>
    <w:rsid w:val="000D789D"/>
    <w:rsid w:val="000D7937"/>
    <w:rsid w:val="000D7A56"/>
    <w:rsid w:val="000D7E59"/>
    <w:rsid w:val="000D7EDC"/>
    <w:rsid w:val="000E0B57"/>
    <w:rsid w:val="000E0D0A"/>
    <w:rsid w:val="000E0D3B"/>
    <w:rsid w:val="000E1BE4"/>
    <w:rsid w:val="000E203B"/>
    <w:rsid w:val="000E20E9"/>
    <w:rsid w:val="000E2601"/>
    <w:rsid w:val="000E3DA9"/>
    <w:rsid w:val="000E4301"/>
    <w:rsid w:val="000E4CCD"/>
    <w:rsid w:val="000E4F44"/>
    <w:rsid w:val="000E51C0"/>
    <w:rsid w:val="000E537B"/>
    <w:rsid w:val="000E5667"/>
    <w:rsid w:val="000E60A8"/>
    <w:rsid w:val="000E65B8"/>
    <w:rsid w:val="000E6612"/>
    <w:rsid w:val="000E6758"/>
    <w:rsid w:val="000E6D1F"/>
    <w:rsid w:val="000E6F0B"/>
    <w:rsid w:val="000E7124"/>
    <w:rsid w:val="000E722D"/>
    <w:rsid w:val="000E7274"/>
    <w:rsid w:val="000E75FC"/>
    <w:rsid w:val="000E7EB7"/>
    <w:rsid w:val="000F007C"/>
    <w:rsid w:val="000F01D6"/>
    <w:rsid w:val="000F0394"/>
    <w:rsid w:val="000F0BAA"/>
    <w:rsid w:val="000F0CBC"/>
    <w:rsid w:val="000F128C"/>
    <w:rsid w:val="000F12FE"/>
    <w:rsid w:val="000F147E"/>
    <w:rsid w:val="000F155B"/>
    <w:rsid w:val="000F19B9"/>
    <w:rsid w:val="000F1A0A"/>
    <w:rsid w:val="000F1A7B"/>
    <w:rsid w:val="000F1B12"/>
    <w:rsid w:val="000F1BA0"/>
    <w:rsid w:val="000F1C5B"/>
    <w:rsid w:val="000F2374"/>
    <w:rsid w:val="000F23A9"/>
    <w:rsid w:val="000F26E1"/>
    <w:rsid w:val="000F2713"/>
    <w:rsid w:val="000F2747"/>
    <w:rsid w:val="000F2CAF"/>
    <w:rsid w:val="000F334B"/>
    <w:rsid w:val="000F3847"/>
    <w:rsid w:val="000F399B"/>
    <w:rsid w:val="000F3B6D"/>
    <w:rsid w:val="000F4E8F"/>
    <w:rsid w:val="000F51BD"/>
    <w:rsid w:val="000F54D9"/>
    <w:rsid w:val="000F55C7"/>
    <w:rsid w:val="000F55F6"/>
    <w:rsid w:val="000F562D"/>
    <w:rsid w:val="000F5B8E"/>
    <w:rsid w:val="000F5C32"/>
    <w:rsid w:val="000F5FD2"/>
    <w:rsid w:val="000F6215"/>
    <w:rsid w:val="000F714F"/>
    <w:rsid w:val="000F7331"/>
    <w:rsid w:val="000F79A1"/>
    <w:rsid w:val="0010012D"/>
    <w:rsid w:val="00100215"/>
    <w:rsid w:val="00100463"/>
    <w:rsid w:val="00100901"/>
    <w:rsid w:val="00100969"/>
    <w:rsid w:val="00101E52"/>
    <w:rsid w:val="0010274C"/>
    <w:rsid w:val="00102A6B"/>
    <w:rsid w:val="00103263"/>
    <w:rsid w:val="001032CE"/>
    <w:rsid w:val="00103D6F"/>
    <w:rsid w:val="001040E3"/>
    <w:rsid w:val="001043F1"/>
    <w:rsid w:val="00104751"/>
    <w:rsid w:val="001048B2"/>
    <w:rsid w:val="001048B5"/>
    <w:rsid w:val="001048CD"/>
    <w:rsid w:val="00104A2A"/>
    <w:rsid w:val="00104A96"/>
    <w:rsid w:val="00104B1F"/>
    <w:rsid w:val="00104D54"/>
    <w:rsid w:val="0010563C"/>
    <w:rsid w:val="00105684"/>
    <w:rsid w:val="001056CF"/>
    <w:rsid w:val="0010577C"/>
    <w:rsid w:val="001057D0"/>
    <w:rsid w:val="00106249"/>
    <w:rsid w:val="00106302"/>
    <w:rsid w:val="00106322"/>
    <w:rsid w:val="00106559"/>
    <w:rsid w:val="00106E4A"/>
    <w:rsid w:val="00106F04"/>
    <w:rsid w:val="00107219"/>
    <w:rsid w:val="001076D6"/>
    <w:rsid w:val="00107B1B"/>
    <w:rsid w:val="00107BE4"/>
    <w:rsid w:val="00110104"/>
    <w:rsid w:val="001104AF"/>
    <w:rsid w:val="00110628"/>
    <w:rsid w:val="001108A1"/>
    <w:rsid w:val="00111169"/>
    <w:rsid w:val="001112D0"/>
    <w:rsid w:val="0011136E"/>
    <w:rsid w:val="00111570"/>
    <w:rsid w:val="001116F6"/>
    <w:rsid w:val="001117B1"/>
    <w:rsid w:val="00111BC4"/>
    <w:rsid w:val="00111D0D"/>
    <w:rsid w:val="00111DA8"/>
    <w:rsid w:val="00111F2A"/>
    <w:rsid w:val="00112020"/>
    <w:rsid w:val="0011254C"/>
    <w:rsid w:val="00112A35"/>
    <w:rsid w:val="00113278"/>
    <w:rsid w:val="001137F9"/>
    <w:rsid w:val="00114677"/>
    <w:rsid w:val="001147F2"/>
    <w:rsid w:val="0011483E"/>
    <w:rsid w:val="001150F7"/>
    <w:rsid w:val="0011540D"/>
    <w:rsid w:val="001154E5"/>
    <w:rsid w:val="001159E1"/>
    <w:rsid w:val="001164BA"/>
    <w:rsid w:val="00116771"/>
    <w:rsid w:val="00116D9D"/>
    <w:rsid w:val="001171F7"/>
    <w:rsid w:val="00117234"/>
    <w:rsid w:val="00117680"/>
    <w:rsid w:val="00117963"/>
    <w:rsid w:val="00117DBA"/>
    <w:rsid w:val="00120066"/>
    <w:rsid w:val="00120380"/>
    <w:rsid w:val="001209A9"/>
    <w:rsid w:val="001210AA"/>
    <w:rsid w:val="0012142D"/>
    <w:rsid w:val="0012173F"/>
    <w:rsid w:val="00122087"/>
    <w:rsid w:val="00122359"/>
    <w:rsid w:val="001228AD"/>
    <w:rsid w:val="00122CAC"/>
    <w:rsid w:val="00122CD1"/>
    <w:rsid w:val="00122D03"/>
    <w:rsid w:val="00122F28"/>
    <w:rsid w:val="0012300F"/>
    <w:rsid w:val="0012312C"/>
    <w:rsid w:val="001231A3"/>
    <w:rsid w:val="001236CF"/>
    <w:rsid w:val="00123973"/>
    <w:rsid w:val="00123BC4"/>
    <w:rsid w:val="001249EA"/>
    <w:rsid w:val="00124C59"/>
    <w:rsid w:val="00125474"/>
    <w:rsid w:val="00125D61"/>
    <w:rsid w:val="00126310"/>
    <w:rsid w:val="00126493"/>
    <w:rsid w:val="0012665B"/>
    <w:rsid w:val="00126735"/>
    <w:rsid w:val="00126FEE"/>
    <w:rsid w:val="00127658"/>
    <w:rsid w:val="00127844"/>
    <w:rsid w:val="00127A72"/>
    <w:rsid w:val="00127EA9"/>
    <w:rsid w:val="00130498"/>
    <w:rsid w:val="001305CD"/>
    <w:rsid w:val="001305D4"/>
    <w:rsid w:val="0013078B"/>
    <w:rsid w:val="001308FA"/>
    <w:rsid w:val="00131150"/>
    <w:rsid w:val="00131582"/>
    <w:rsid w:val="00131C45"/>
    <w:rsid w:val="00132243"/>
    <w:rsid w:val="001322B3"/>
    <w:rsid w:val="0013235E"/>
    <w:rsid w:val="001329EC"/>
    <w:rsid w:val="00132E46"/>
    <w:rsid w:val="00133446"/>
    <w:rsid w:val="0013360D"/>
    <w:rsid w:val="0013393F"/>
    <w:rsid w:val="00133AC5"/>
    <w:rsid w:val="00133CEF"/>
    <w:rsid w:val="00133F92"/>
    <w:rsid w:val="00134277"/>
    <w:rsid w:val="001344E7"/>
    <w:rsid w:val="00134921"/>
    <w:rsid w:val="0013498B"/>
    <w:rsid w:val="00134C19"/>
    <w:rsid w:val="0013569B"/>
    <w:rsid w:val="0013596B"/>
    <w:rsid w:val="00135C65"/>
    <w:rsid w:val="00135D8E"/>
    <w:rsid w:val="001361DC"/>
    <w:rsid w:val="001368FD"/>
    <w:rsid w:val="00136EFA"/>
    <w:rsid w:val="0013719E"/>
    <w:rsid w:val="00137469"/>
    <w:rsid w:val="00137864"/>
    <w:rsid w:val="00140360"/>
    <w:rsid w:val="0014053E"/>
    <w:rsid w:val="0014148D"/>
    <w:rsid w:val="00141658"/>
    <w:rsid w:val="00141C35"/>
    <w:rsid w:val="001424A2"/>
    <w:rsid w:val="0014271B"/>
    <w:rsid w:val="00143574"/>
    <w:rsid w:val="00143A3F"/>
    <w:rsid w:val="001441D7"/>
    <w:rsid w:val="00144515"/>
    <w:rsid w:val="001446F6"/>
    <w:rsid w:val="00144D55"/>
    <w:rsid w:val="0014501C"/>
    <w:rsid w:val="0014578C"/>
    <w:rsid w:val="00145BC0"/>
    <w:rsid w:val="00145F99"/>
    <w:rsid w:val="001460FD"/>
    <w:rsid w:val="001462DF"/>
    <w:rsid w:val="0014665D"/>
    <w:rsid w:val="00146A53"/>
    <w:rsid w:val="00146B53"/>
    <w:rsid w:val="00146B78"/>
    <w:rsid w:val="0014748A"/>
    <w:rsid w:val="00150804"/>
    <w:rsid w:val="001508DE"/>
    <w:rsid w:val="00150CFE"/>
    <w:rsid w:val="00151468"/>
    <w:rsid w:val="001528D1"/>
    <w:rsid w:val="00152BC4"/>
    <w:rsid w:val="00153529"/>
    <w:rsid w:val="00153CC5"/>
    <w:rsid w:val="00153FC1"/>
    <w:rsid w:val="00154506"/>
    <w:rsid w:val="00154555"/>
    <w:rsid w:val="00154B24"/>
    <w:rsid w:val="0015539F"/>
    <w:rsid w:val="00155B28"/>
    <w:rsid w:val="00155F59"/>
    <w:rsid w:val="00155F99"/>
    <w:rsid w:val="00156599"/>
    <w:rsid w:val="0015784A"/>
    <w:rsid w:val="00157E53"/>
    <w:rsid w:val="00157EC0"/>
    <w:rsid w:val="0016010E"/>
    <w:rsid w:val="001620C4"/>
    <w:rsid w:val="00162384"/>
    <w:rsid w:val="00162FE3"/>
    <w:rsid w:val="001631FC"/>
    <w:rsid w:val="0016366C"/>
    <w:rsid w:val="00163670"/>
    <w:rsid w:val="00163688"/>
    <w:rsid w:val="00163C33"/>
    <w:rsid w:val="00163F1A"/>
    <w:rsid w:val="001641F2"/>
    <w:rsid w:val="00164484"/>
    <w:rsid w:val="00164649"/>
    <w:rsid w:val="00165333"/>
    <w:rsid w:val="00165EED"/>
    <w:rsid w:val="0016622C"/>
    <w:rsid w:val="00166F18"/>
    <w:rsid w:val="00166F86"/>
    <w:rsid w:val="0016701D"/>
    <w:rsid w:val="00167403"/>
    <w:rsid w:val="00167C43"/>
    <w:rsid w:val="0017052D"/>
    <w:rsid w:val="00170E08"/>
    <w:rsid w:val="00171563"/>
    <w:rsid w:val="001717FD"/>
    <w:rsid w:val="00171829"/>
    <w:rsid w:val="0017197E"/>
    <w:rsid w:val="00172590"/>
    <w:rsid w:val="001727AE"/>
    <w:rsid w:val="001727C2"/>
    <w:rsid w:val="001732E6"/>
    <w:rsid w:val="001738EA"/>
    <w:rsid w:val="0017391A"/>
    <w:rsid w:val="0017432D"/>
    <w:rsid w:val="00174C49"/>
    <w:rsid w:val="00174F38"/>
    <w:rsid w:val="00174F8E"/>
    <w:rsid w:val="0017512B"/>
    <w:rsid w:val="0017529B"/>
    <w:rsid w:val="00175650"/>
    <w:rsid w:val="00175862"/>
    <w:rsid w:val="00175999"/>
    <w:rsid w:val="00175AA0"/>
    <w:rsid w:val="00175C47"/>
    <w:rsid w:val="00175FF4"/>
    <w:rsid w:val="0017667B"/>
    <w:rsid w:val="00176941"/>
    <w:rsid w:val="00176A29"/>
    <w:rsid w:val="00176D52"/>
    <w:rsid w:val="00176FA2"/>
    <w:rsid w:val="00177BB7"/>
    <w:rsid w:val="00177E8B"/>
    <w:rsid w:val="00180130"/>
    <w:rsid w:val="00180150"/>
    <w:rsid w:val="001805EF"/>
    <w:rsid w:val="0018099A"/>
    <w:rsid w:val="00180BDC"/>
    <w:rsid w:val="00180FD3"/>
    <w:rsid w:val="00181296"/>
    <w:rsid w:val="001817EF"/>
    <w:rsid w:val="00181B79"/>
    <w:rsid w:val="00181B84"/>
    <w:rsid w:val="00181C02"/>
    <w:rsid w:val="001825C8"/>
    <w:rsid w:val="00182A22"/>
    <w:rsid w:val="00182BC7"/>
    <w:rsid w:val="00182CCF"/>
    <w:rsid w:val="00182DE9"/>
    <w:rsid w:val="00182E10"/>
    <w:rsid w:val="00182F1D"/>
    <w:rsid w:val="00183708"/>
    <w:rsid w:val="0018396E"/>
    <w:rsid w:val="0018398F"/>
    <w:rsid w:val="00183B9D"/>
    <w:rsid w:val="00183F57"/>
    <w:rsid w:val="00184293"/>
    <w:rsid w:val="001842BE"/>
    <w:rsid w:val="00184799"/>
    <w:rsid w:val="00184B59"/>
    <w:rsid w:val="00184DC0"/>
    <w:rsid w:val="00185885"/>
    <w:rsid w:val="00185C3F"/>
    <w:rsid w:val="00185CD1"/>
    <w:rsid w:val="00185DD7"/>
    <w:rsid w:val="00186161"/>
    <w:rsid w:val="0018652B"/>
    <w:rsid w:val="00186BFC"/>
    <w:rsid w:val="00186D42"/>
    <w:rsid w:val="0018734B"/>
    <w:rsid w:val="00187999"/>
    <w:rsid w:val="00187D0F"/>
    <w:rsid w:val="0019083A"/>
    <w:rsid w:val="001909B4"/>
    <w:rsid w:val="00190B07"/>
    <w:rsid w:val="00190E66"/>
    <w:rsid w:val="00191790"/>
    <w:rsid w:val="00191E99"/>
    <w:rsid w:val="001926F6"/>
    <w:rsid w:val="00192806"/>
    <w:rsid w:val="00192B58"/>
    <w:rsid w:val="001936CC"/>
    <w:rsid w:val="001936D3"/>
    <w:rsid w:val="001937ED"/>
    <w:rsid w:val="00193E88"/>
    <w:rsid w:val="00193EEA"/>
    <w:rsid w:val="0019442E"/>
    <w:rsid w:val="0019452E"/>
    <w:rsid w:val="00194595"/>
    <w:rsid w:val="001946B9"/>
    <w:rsid w:val="001951B5"/>
    <w:rsid w:val="001959AD"/>
    <w:rsid w:val="00195D99"/>
    <w:rsid w:val="00196A28"/>
    <w:rsid w:val="00197356"/>
    <w:rsid w:val="001976F6"/>
    <w:rsid w:val="00197A0D"/>
    <w:rsid w:val="00197CD4"/>
    <w:rsid w:val="00197E1E"/>
    <w:rsid w:val="001A0167"/>
    <w:rsid w:val="001A0459"/>
    <w:rsid w:val="001A0935"/>
    <w:rsid w:val="001A093B"/>
    <w:rsid w:val="001A0A17"/>
    <w:rsid w:val="001A0AA6"/>
    <w:rsid w:val="001A1433"/>
    <w:rsid w:val="001A159C"/>
    <w:rsid w:val="001A17C2"/>
    <w:rsid w:val="001A1A90"/>
    <w:rsid w:val="001A22D4"/>
    <w:rsid w:val="001A266B"/>
    <w:rsid w:val="001A2C1C"/>
    <w:rsid w:val="001A2C37"/>
    <w:rsid w:val="001A2E76"/>
    <w:rsid w:val="001A336F"/>
    <w:rsid w:val="001A35DC"/>
    <w:rsid w:val="001A3D8C"/>
    <w:rsid w:val="001A3E92"/>
    <w:rsid w:val="001A48AE"/>
    <w:rsid w:val="001A4EA9"/>
    <w:rsid w:val="001A50C1"/>
    <w:rsid w:val="001A5CF8"/>
    <w:rsid w:val="001A61E2"/>
    <w:rsid w:val="001A6892"/>
    <w:rsid w:val="001A6E4A"/>
    <w:rsid w:val="001A70F4"/>
    <w:rsid w:val="001A722F"/>
    <w:rsid w:val="001A7291"/>
    <w:rsid w:val="001A7316"/>
    <w:rsid w:val="001A7360"/>
    <w:rsid w:val="001A7769"/>
    <w:rsid w:val="001A7793"/>
    <w:rsid w:val="001A7D36"/>
    <w:rsid w:val="001A7ED9"/>
    <w:rsid w:val="001A7FB8"/>
    <w:rsid w:val="001B08A0"/>
    <w:rsid w:val="001B0BCE"/>
    <w:rsid w:val="001B0CCF"/>
    <w:rsid w:val="001B0FAF"/>
    <w:rsid w:val="001B145D"/>
    <w:rsid w:val="001B16C3"/>
    <w:rsid w:val="001B1C7D"/>
    <w:rsid w:val="001B1CDD"/>
    <w:rsid w:val="001B21E8"/>
    <w:rsid w:val="001B25FC"/>
    <w:rsid w:val="001B2C99"/>
    <w:rsid w:val="001B2CC9"/>
    <w:rsid w:val="001B332C"/>
    <w:rsid w:val="001B352E"/>
    <w:rsid w:val="001B3676"/>
    <w:rsid w:val="001B367F"/>
    <w:rsid w:val="001B38C8"/>
    <w:rsid w:val="001B427B"/>
    <w:rsid w:val="001B449A"/>
    <w:rsid w:val="001B474D"/>
    <w:rsid w:val="001B474E"/>
    <w:rsid w:val="001B503B"/>
    <w:rsid w:val="001B560F"/>
    <w:rsid w:val="001B5E05"/>
    <w:rsid w:val="001B69FE"/>
    <w:rsid w:val="001B6E85"/>
    <w:rsid w:val="001B71AD"/>
    <w:rsid w:val="001B729D"/>
    <w:rsid w:val="001B72DB"/>
    <w:rsid w:val="001B7487"/>
    <w:rsid w:val="001B7975"/>
    <w:rsid w:val="001C0620"/>
    <w:rsid w:val="001C09A8"/>
    <w:rsid w:val="001C0C2A"/>
    <w:rsid w:val="001C0F7B"/>
    <w:rsid w:val="001C1787"/>
    <w:rsid w:val="001C192F"/>
    <w:rsid w:val="001C1B8A"/>
    <w:rsid w:val="001C2564"/>
    <w:rsid w:val="001C269D"/>
    <w:rsid w:val="001C30B9"/>
    <w:rsid w:val="001C3573"/>
    <w:rsid w:val="001C37CB"/>
    <w:rsid w:val="001C37E4"/>
    <w:rsid w:val="001C3924"/>
    <w:rsid w:val="001C42EC"/>
    <w:rsid w:val="001C4444"/>
    <w:rsid w:val="001C48B6"/>
    <w:rsid w:val="001C4AB5"/>
    <w:rsid w:val="001C51BA"/>
    <w:rsid w:val="001C5494"/>
    <w:rsid w:val="001C64C1"/>
    <w:rsid w:val="001C7206"/>
    <w:rsid w:val="001C7257"/>
    <w:rsid w:val="001C7291"/>
    <w:rsid w:val="001C72D0"/>
    <w:rsid w:val="001C7308"/>
    <w:rsid w:val="001C747E"/>
    <w:rsid w:val="001C7509"/>
    <w:rsid w:val="001D05F9"/>
    <w:rsid w:val="001D0705"/>
    <w:rsid w:val="001D070A"/>
    <w:rsid w:val="001D109B"/>
    <w:rsid w:val="001D1A5D"/>
    <w:rsid w:val="001D1B54"/>
    <w:rsid w:val="001D1BDA"/>
    <w:rsid w:val="001D1FE7"/>
    <w:rsid w:val="001D23C5"/>
    <w:rsid w:val="001D2E04"/>
    <w:rsid w:val="001D305F"/>
    <w:rsid w:val="001D3410"/>
    <w:rsid w:val="001D46AD"/>
    <w:rsid w:val="001D4829"/>
    <w:rsid w:val="001D4A74"/>
    <w:rsid w:val="001D55B3"/>
    <w:rsid w:val="001D59AA"/>
    <w:rsid w:val="001D59F4"/>
    <w:rsid w:val="001D5A4B"/>
    <w:rsid w:val="001D64C9"/>
    <w:rsid w:val="001D6A2E"/>
    <w:rsid w:val="001D6CB1"/>
    <w:rsid w:val="001D733D"/>
    <w:rsid w:val="001D7673"/>
    <w:rsid w:val="001D7818"/>
    <w:rsid w:val="001E0154"/>
    <w:rsid w:val="001E0409"/>
    <w:rsid w:val="001E0429"/>
    <w:rsid w:val="001E093F"/>
    <w:rsid w:val="001E099A"/>
    <w:rsid w:val="001E194B"/>
    <w:rsid w:val="001E19C4"/>
    <w:rsid w:val="001E1CD0"/>
    <w:rsid w:val="001E1CEC"/>
    <w:rsid w:val="001E1DF4"/>
    <w:rsid w:val="001E23CC"/>
    <w:rsid w:val="001E26C4"/>
    <w:rsid w:val="001E2FA6"/>
    <w:rsid w:val="001E359D"/>
    <w:rsid w:val="001E3770"/>
    <w:rsid w:val="001E4691"/>
    <w:rsid w:val="001E474F"/>
    <w:rsid w:val="001E496F"/>
    <w:rsid w:val="001E5718"/>
    <w:rsid w:val="001E5A58"/>
    <w:rsid w:val="001E5D21"/>
    <w:rsid w:val="001E5E8E"/>
    <w:rsid w:val="001E6A93"/>
    <w:rsid w:val="001E6B43"/>
    <w:rsid w:val="001E6FFB"/>
    <w:rsid w:val="001E740A"/>
    <w:rsid w:val="001E7674"/>
    <w:rsid w:val="001E7D59"/>
    <w:rsid w:val="001E7E0E"/>
    <w:rsid w:val="001E7E38"/>
    <w:rsid w:val="001E7F5D"/>
    <w:rsid w:val="001F0458"/>
    <w:rsid w:val="001F08A8"/>
    <w:rsid w:val="001F0C38"/>
    <w:rsid w:val="001F0FAB"/>
    <w:rsid w:val="001F1054"/>
    <w:rsid w:val="001F1969"/>
    <w:rsid w:val="001F1990"/>
    <w:rsid w:val="001F2204"/>
    <w:rsid w:val="001F252F"/>
    <w:rsid w:val="001F26AA"/>
    <w:rsid w:val="001F272B"/>
    <w:rsid w:val="001F2A18"/>
    <w:rsid w:val="001F31D3"/>
    <w:rsid w:val="001F37ED"/>
    <w:rsid w:val="001F3BB8"/>
    <w:rsid w:val="001F4320"/>
    <w:rsid w:val="001F439A"/>
    <w:rsid w:val="001F448C"/>
    <w:rsid w:val="001F4827"/>
    <w:rsid w:val="001F4B1A"/>
    <w:rsid w:val="001F4B8E"/>
    <w:rsid w:val="001F5131"/>
    <w:rsid w:val="001F52C0"/>
    <w:rsid w:val="001F52CB"/>
    <w:rsid w:val="001F556E"/>
    <w:rsid w:val="001F5587"/>
    <w:rsid w:val="001F5A69"/>
    <w:rsid w:val="001F5D67"/>
    <w:rsid w:val="001F6739"/>
    <w:rsid w:val="001F7216"/>
    <w:rsid w:val="001F736A"/>
    <w:rsid w:val="001F73F4"/>
    <w:rsid w:val="001F7BC5"/>
    <w:rsid w:val="00200111"/>
    <w:rsid w:val="00200615"/>
    <w:rsid w:val="00200706"/>
    <w:rsid w:val="00200778"/>
    <w:rsid w:val="0020078B"/>
    <w:rsid w:val="00200AB6"/>
    <w:rsid w:val="00200B62"/>
    <w:rsid w:val="00201692"/>
    <w:rsid w:val="0020191F"/>
    <w:rsid w:val="00201C71"/>
    <w:rsid w:val="002025BF"/>
    <w:rsid w:val="00202EC9"/>
    <w:rsid w:val="0020334C"/>
    <w:rsid w:val="00203520"/>
    <w:rsid w:val="002041D2"/>
    <w:rsid w:val="002057A3"/>
    <w:rsid w:val="00205A68"/>
    <w:rsid w:val="00205ACD"/>
    <w:rsid w:val="00205B22"/>
    <w:rsid w:val="002060F5"/>
    <w:rsid w:val="002064F6"/>
    <w:rsid w:val="002071D6"/>
    <w:rsid w:val="002074A7"/>
    <w:rsid w:val="00207664"/>
    <w:rsid w:val="00207E14"/>
    <w:rsid w:val="0021024F"/>
    <w:rsid w:val="002109E5"/>
    <w:rsid w:val="0021124A"/>
    <w:rsid w:val="00211262"/>
    <w:rsid w:val="00211B50"/>
    <w:rsid w:val="00211CD5"/>
    <w:rsid w:val="002123FB"/>
    <w:rsid w:val="00212638"/>
    <w:rsid w:val="002128E5"/>
    <w:rsid w:val="00212923"/>
    <w:rsid w:val="0021330E"/>
    <w:rsid w:val="00213538"/>
    <w:rsid w:val="00213554"/>
    <w:rsid w:val="00213DB4"/>
    <w:rsid w:val="00214023"/>
    <w:rsid w:val="0021483C"/>
    <w:rsid w:val="002148F2"/>
    <w:rsid w:val="0021496B"/>
    <w:rsid w:val="00214A0F"/>
    <w:rsid w:val="002150CD"/>
    <w:rsid w:val="0021549E"/>
    <w:rsid w:val="00215519"/>
    <w:rsid w:val="00215CA5"/>
    <w:rsid w:val="00215CAF"/>
    <w:rsid w:val="00215F24"/>
    <w:rsid w:val="00216034"/>
    <w:rsid w:val="00216107"/>
    <w:rsid w:val="002161F3"/>
    <w:rsid w:val="00216B05"/>
    <w:rsid w:val="00216D4F"/>
    <w:rsid w:val="00216D5D"/>
    <w:rsid w:val="0021743D"/>
    <w:rsid w:val="002175CC"/>
    <w:rsid w:val="00217E43"/>
    <w:rsid w:val="002203A1"/>
    <w:rsid w:val="00220A77"/>
    <w:rsid w:val="002210E5"/>
    <w:rsid w:val="0022130E"/>
    <w:rsid w:val="002213B1"/>
    <w:rsid w:val="00221427"/>
    <w:rsid w:val="002216B1"/>
    <w:rsid w:val="00221D9D"/>
    <w:rsid w:val="00221F9B"/>
    <w:rsid w:val="002227A1"/>
    <w:rsid w:val="00222AC8"/>
    <w:rsid w:val="00222BCD"/>
    <w:rsid w:val="00222D09"/>
    <w:rsid w:val="00222E6E"/>
    <w:rsid w:val="0022304E"/>
    <w:rsid w:val="0022338B"/>
    <w:rsid w:val="002233DA"/>
    <w:rsid w:val="00223684"/>
    <w:rsid w:val="00223AA1"/>
    <w:rsid w:val="00223C52"/>
    <w:rsid w:val="00224074"/>
    <w:rsid w:val="002241CB"/>
    <w:rsid w:val="00224BE3"/>
    <w:rsid w:val="00224ED0"/>
    <w:rsid w:val="0022555C"/>
    <w:rsid w:val="00225716"/>
    <w:rsid w:val="00225805"/>
    <w:rsid w:val="00225B32"/>
    <w:rsid w:val="00225EC0"/>
    <w:rsid w:val="0022637B"/>
    <w:rsid w:val="00226BB3"/>
    <w:rsid w:val="00226DE0"/>
    <w:rsid w:val="00227518"/>
    <w:rsid w:val="00227D00"/>
    <w:rsid w:val="002300CD"/>
    <w:rsid w:val="00230C72"/>
    <w:rsid w:val="00230CD2"/>
    <w:rsid w:val="00230EF1"/>
    <w:rsid w:val="0023116F"/>
    <w:rsid w:val="002311C8"/>
    <w:rsid w:val="002311CF"/>
    <w:rsid w:val="00231DE0"/>
    <w:rsid w:val="00231F68"/>
    <w:rsid w:val="002320F2"/>
    <w:rsid w:val="00232444"/>
    <w:rsid w:val="0023272C"/>
    <w:rsid w:val="00232AAD"/>
    <w:rsid w:val="00233761"/>
    <w:rsid w:val="00233799"/>
    <w:rsid w:val="002341B0"/>
    <w:rsid w:val="002343EB"/>
    <w:rsid w:val="002343F7"/>
    <w:rsid w:val="00234446"/>
    <w:rsid w:val="00234454"/>
    <w:rsid w:val="00234587"/>
    <w:rsid w:val="00234665"/>
    <w:rsid w:val="00234A1B"/>
    <w:rsid w:val="00234B0F"/>
    <w:rsid w:val="00235097"/>
    <w:rsid w:val="00235332"/>
    <w:rsid w:val="002354B7"/>
    <w:rsid w:val="00235702"/>
    <w:rsid w:val="00235707"/>
    <w:rsid w:val="002369C6"/>
    <w:rsid w:val="002369E0"/>
    <w:rsid w:val="00236A14"/>
    <w:rsid w:val="00237BBC"/>
    <w:rsid w:val="00240A43"/>
    <w:rsid w:val="00240BA3"/>
    <w:rsid w:val="00240EDD"/>
    <w:rsid w:val="00240FBE"/>
    <w:rsid w:val="0024138C"/>
    <w:rsid w:val="00241465"/>
    <w:rsid w:val="002414D9"/>
    <w:rsid w:val="00241827"/>
    <w:rsid w:val="00241BAE"/>
    <w:rsid w:val="00241C64"/>
    <w:rsid w:val="00241F4B"/>
    <w:rsid w:val="00242198"/>
    <w:rsid w:val="00242326"/>
    <w:rsid w:val="002423E9"/>
    <w:rsid w:val="00242700"/>
    <w:rsid w:val="00242767"/>
    <w:rsid w:val="00242CDC"/>
    <w:rsid w:val="00243147"/>
    <w:rsid w:val="00243189"/>
    <w:rsid w:val="002431DD"/>
    <w:rsid w:val="0024325D"/>
    <w:rsid w:val="0024340E"/>
    <w:rsid w:val="002434DB"/>
    <w:rsid w:val="00243AC4"/>
    <w:rsid w:val="00243C81"/>
    <w:rsid w:val="002449B7"/>
    <w:rsid w:val="00244DEE"/>
    <w:rsid w:val="002458B5"/>
    <w:rsid w:val="00245A8D"/>
    <w:rsid w:val="00245E48"/>
    <w:rsid w:val="00245FA2"/>
    <w:rsid w:val="00246470"/>
    <w:rsid w:val="00246549"/>
    <w:rsid w:val="00246BE8"/>
    <w:rsid w:val="00246BF5"/>
    <w:rsid w:val="0024749F"/>
    <w:rsid w:val="00247864"/>
    <w:rsid w:val="00247979"/>
    <w:rsid w:val="00247BDD"/>
    <w:rsid w:val="00250696"/>
    <w:rsid w:val="00250EB1"/>
    <w:rsid w:val="002510F1"/>
    <w:rsid w:val="00251200"/>
    <w:rsid w:val="00251327"/>
    <w:rsid w:val="00251698"/>
    <w:rsid w:val="00251756"/>
    <w:rsid w:val="00251925"/>
    <w:rsid w:val="00251D5D"/>
    <w:rsid w:val="00251DFC"/>
    <w:rsid w:val="00252034"/>
    <w:rsid w:val="0025209E"/>
    <w:rsid w:val="00252559"/>
    <w:rsid w:val="002529AC"/>
    <w:rsid w:val="002529F2"/>
    <w:rsid w:val="00252A31"/>
    <w:rsid w:val="00252BF2"/>
    <w:rsid w:val="00252C5C"/>
    <w:rsid w:val="00252DF1"/>
    <w:rsid w:val="00252E5B"/>
    <w:rsid w:val="002530B5"/>
    <w:rsid w:val="002531CE"/>
    <w:rsid w:val="00253572"/>
    <w:rsid w:val="00254FC4"/>
    <w:rsid w:val="0025530F"/>
    <w:rsid w:val="002555CF"/>
    <w:rsid w:val="0025564C"/>
    <w:rsid w:val="00255966"/>
    <w:rsid w:val="002559F8"/>
    <w:rsid w:val="002560AB"/>
    <w:rsid w:val="00256247"/>
    <w:rsid w:val="00256350"/>
    <w:rsid w:val="00256789"/>
    <w:rsid w:val="0025776B"/>
    <w:rsid w:val="002577B7"/>
    <w:rsid w:val="002577E7"/>
    <w:rsid w:val="002579AE"/>
    <w:rsid w:val="002601BD"/>
    <w:rsid w:val="00260278"/>
    <w:rsid w:val="00260497"/>
    <w:rsid w:val="0026066E"/>
    <w:rsid w:val="00260D6E"/>
    <w:rsid w:val="00260DD5"/>
    <w:rsid w:val="00260E7D"/>
    <w:rsid w:val="00262452"/>
    <w:rsid w:val="002624CD"/>
    <w:rsid w:val="00262801"/>
    <w:rsid w:val="00262B19"/>
    <w:rsid w:val="00262B3D"/>
    <w:rsid w:val="00262B42"/>
    <w:rsid w:val="0026305F"/>
    <w:rsid w:val="0026306D"/>
    <w:rsid w:val="002633CE"/>
    <w:rsid w:val="00263513"/>
    <w:rsid w:val="002636E2"/>
    <w:rsid w:val="0026398F"/>
    <w:rsid w:val="0026432D"/>
    <w:rsid w:val="00264B7D"/>
    <w:rsid w:val="00264CE1"/>
    <w:rsid w:val="00264D59"/>
    <w:rsid w:val="00265067"/>
    <w:rsid w:val="00265290"/>
    <w:rsid w:val="002656A3"/>
    <w:rsid w:val="00265A04"/>
    <w:rsid w:val="00265BAF"/>
    <w:rsid w:val="0026632E"/>
    <w:rsid w:val="00266B1B"/>
    <w:rsid w:val="00266D66"/>
    <w:rsid w:val="00266F5B"/>
    <w:rsid w:val="0026732B"/>
    <w:rsid w:val="00267506"/>
    <w:rsid w:val="00267695"/>
    <w:rsid w:val="002678D2"/>
    <w:rsid w:val="00270166"/>
    <w:rsid w:val="002701B3"/>
    <w:rsid w:val="002707F4"/>
    <w:rsid w:val="00270872"/>
    <w:rsid w:val="00270885"/>
    <w:rsid w:val="00270EC4"/>
    <w:rsid w:val="002714D3"/>
    <w:rsid w:val="0027162A"/>
    <w:rsid w:val="002718AB"/>
    <w:rsid w:val="002718FF"/>
    <w:rsid w:val="0027190F"/>
    <w:rsid w:val="00272E31"/>
    <w:rsid w:val="0027324C"/>
    <w:rsid w:val="002734C6"/>
    <w:rsid w:val="002735CE"/>
    <w:rsid w:val="002739C3"/>
    <w:rsid w:val="00273FBA"/>
    <w:rsid w:val="00273FCF"/>
    <w:rsid w:val="002741F2"/>
    <w:rsid w:val="00274D96"/>
    <w:rsid w:val="00274EBA"/>
    <w:rsid w:val="0027538F"/>
    <w:rsid w:val="0027610D"/>
    <w:rsid w:val="002769AA"/>
    <w:rsid w:val="00276A75"/>
    <w:rsid w:val="00277127"/>
    <w:rsid w:val="00277A49"/>
    <w:rsid w:val="00277F35"/>
    <w:rsid w:val="0028035C"/>
    <w:rsid w:val="0028085A"/>
    <w:rsid w:val="00280B62"/>
    <w:rsid w:val="00281325"/>
    <w:rsid w:val="00281373"/>
    <w:rsid w:val="002820B3"/>
    <w:rsid w:val="002823DB"/>
    <w:rsid w:val="00282C00"/>
    <w:rsid w:val="00282D73"/>
    <w:rsid w:val="002830D3"/>
    <w:rsid w:val="00283117"/>
    <w:rsid w:val="00283486"/>
    <w:rsid w:val="00283A12"/>
    <w:rsid w:val="00283A3E"/>
    <w:rsid w:val="00283A88"/>
    <w:rsid w:val="00283D5C"/>
    <w:rsid w:val="00283F8A"/>
    <w:rsid w:val="00284022"/>
    <w:rsid w:val="0028410A"/>
    <w:rsid w:val="00284591"/>
    <w:rsid w:val="00284955"/>
    <w:rsid w:val="00284AB2"/>
    <w:rsid w:val="00284EC6"/>
    <w:rsid w:val="00285001"/>
    <w:rsid w:val="002852A9"/>
    <w:rsid w:val="00285F39"/>
    <w:rsid w:val="002863C2"/>
    <w:rsid w:val="002863C9"/>
    <w:rsid w:val="00286C24"/>
    <w:rsid w:val="00286DE5"/>
    <w:rsid w:val="00287210"/>
    <w:rsid w:val="0028721B"/>
    <w:rsid w:val="002872B3"/>
    <w:rsid w:val="00287472"/>
    <w:rsid w:val="0028751A"/>
    <w:rsid w:val="0028774A"/>
    <w:rsid w:val="00287A35"/>
    <w:rsid w:val="00287BB0"/>
    <w:rsid w:val="0029025A"/>
    <w:rsid w:val="00290517"/>
    <w:rsid w:val="00290914"/>
    <w:rsid w:val="00290AB2"/>
    <w:rsid w:val="00290B01"/>
    <w:rsid w:val="00290D3E"/>
    <w:rsid w:val="00290E20"/>
    <w:rsid w:val="00290FAD"/>
    <w:rsid w:val="0029133B"/>
    <w:rsid w:val="00291DEF"/>
    <w:rsid w:val="0029275F"/>
    <w:rsid w:val="00292BA9"/>
    <w:rsid w:val="002930EE"/>
    <w:rsid w:val="002936C5"/>
    <w:rsid w:val="0029408B"/>
    <w:rsid w:val="002946A0"/>
    <w:rsid w:val="00295100"/>
    <w:rsid w:val="00295253"/>
    <w:rsid w:val="002952CE"/>
    <w:rsid w:val="0029549D"/>
    <w:rsid w:val="00295BE2"/>
    <w:rsid w:val="00295CD7"/>
    <w:rsid w:val="00296FB6"/>
    <w:rsid w:val="0029714F"/>
    <w:rsid w:val="002972F3"/>
    <w:rsid w:val="002973C6"/>
    <w:rsid w:val="00297AB5"/>
    <w:rsid w:val="00297DB4"/>
    <w:rsid w:val="002A0746"/>
    <w:rsid w:val="002A0D77"/>
    <w:rsid w:val="002A10B2"/>
    <w:rsid w:val="002A124E"/>
    <w:rsid w:val="002A172B"/>
    <w:rsid w:val="002A1753"/>
    <w:rsid w:val="002A1B99"/>
    <w:rsid w:val="002A27ED"/>
    <w:rsid w:val="002A286C"/>
    <w:rsid w:val="002A28C1"/>
    <w:rsid w:val="002A4849"/>
    <w:rsid w:val="002A4A10"/>
    <w:rsid w:val="002A5216"/>
    <w:rsid w:val="002A58BC"/>
    <w:rsid w:val="002A5D54"/>
    <w:rsid w:val="002A5DCB"/>
    <w:rsid w:val="002A7020"/>
    <w:rsid w:val="002A7441"/>
    <w:rsid w:val="002A7607"/>
    <w:rsid w:val="002A76D4"/>
    <w:rsid w:val="002A7B58"/>
    <w:rsid w:val="002A7E2C"/>
    <w:rsid w:val="002A7E7C"/>
    <w:rsid w:val="002A7FC4"/>
    <w:rsid w:val="002B0450"/>
    <w:rsid w:val="002B068C"/>
    <w:rsid w:val="002B0A18"/>
    <w:rsid w:val="002B0A8F"/>
    <w:rsid w:val="002B1107"/>
    <w:rsid w:val="002B11A9"/>
    <w:rsid w:val="002B1763"/>
    <w:rsid w:val="002B26F4"/>
    <w:rsid w:val="002B275F"/>
    <w:rsid w:val="002B29E8"/>
    <w:rsid w:val="002B2F14"/>
    <w:rsid w:val="002B3460"/>
    <w:rsid w:val="002B3737"/>
    <w:rsid w:val="002B39C7"/>
    <w:rsid w:val="002B3B8C"/>
    <w:rsid w:val="002B4698"/>
    <w:rsid w:val="002B490A"/>
    <w:rsid w:val="002B4D2D"/>
    <w:rsid w:val="002B4FE3"/>
    <w:rsid w:val="002B55AB"/>
    <w:rsid w:val="002B5A24"/>
    <w:rsid w:val="002B5C9E"/>
    <w:rsid w:val="002B61BF"/>
    <w:rsid w:val="002B6521"/>
    <w:rsid w:val="002B6CDA"/>
    <w:rsid w:val="002B6D5A"/>
    <w:rsid w:val="002B6E2E"/>
    <w:rsid w:val="002B7194"/>
    <w:rsid w:val="002B7334"/>
    <w:rsid w:val="002B778E"/>
    <w:rsid w:val="002B7EBD"/>
    <w:rsid w:val="002C0043"/>
    <w:rsid w:val="002C0126"/>
    <w:rsid w:val="002C0716"/>
    <w:rsid w:val="002C0832"/>
    <w:rsid w:val="002C0E1E"/>
    <w:rsid w:val="002C100E"/>
    <w:rsid w:val="002C15FA"/>
    <w:rsid w:val="002C2573"/>
    <w:rsid w:val="002C25F8"/>
    <w:rsid w:val="002C271F"/>
    <w:rsid w:val="002C28C3"/>
    <w:rsid w:val="002C299E"/>
    <w:rsid w:val="002C2C72"/>
    <w:rsid w:val="002C2F60"/>
    <w:rsid w:val="002C31D0"/>
    <w:rsid w:val="002C37BC"/>
    <w:rsid w:val="002C3D9B"/>
    <w:rsid w:val="002C41DB"/>
    <w:rsid w:val="002C49FD"/>
    <w:rsid w:val="002C4BD7"/>
    <w:rsid w:val="002C4E2F"/>
    <w:rsid w:val="002C4EFB"/>
    <w:rsid w:val="002C5191"/>
    <w:rsid w:val="002C5492"/>
    <w:rsid w:val="002C5712"/>
    <w:rsid w:val="002C5927"/>
    <w:rsid w:val="002C5AB0"/>
    <w:rsid w:val="002C5BF5"/>
    <w:rsid w:val="002C5D0D"/>
    <w:rsid w:val="002C5E9F"/>
    <w:rsid w:val="002C5EA5"/>
    <w:rsid w:val="002C5EEC"/>
    <w:rsid w:val="002C60FE"/>
    <w:rsid w:val="002C622E"/>
    <w:rsid w:val="002C6EAA"/>
    <w:rsid w:val="002C734E"/>
    <w:rsid w:val="002D018D"/>
    <w:rsid w:val="002D054E"/>
    <w:rsid w:val="002D06C6"/>
    <w:rsid w:val="002D0CA4"/>
    <w:rsid w:val="002D143E"/>
    <w:rsid w:val="002D1DEA"/>
    <w:rsid w:val="002D2254"/>
    <w:rsid w:val="002D2311"/>
    <w:rsid w:val="002D28FA"/>
    <w:rsid w:val="002D2A1D"/>
    <w:rsid w:val="002D2A89"/>
    <w:rsid w:val="002D2DD3"/>
    <w:rsid w:val="002D2FE8"/>
    <w:rsid w:val="002D34D1"/>
    <w:rsid w:val="002D361C"/>
    <w:rsid w:val="002D3BCC"/>
    <w:rsid w:val="002D3D62"/>
    <w:rsid w:val="002D3EB3"/>
    <w:rsid w:val="002D40D8"/>
    <w:rsid w:val="002D4148"/>
    <w:rsid w:val="002D4691"/>
    <w:rsid w:val="002D48C0"/>
    <w:rsid w:val="002D4D04"/>
    <w:rsid w:val="002D4F8C"/>
    <w:rsid w:val="002D5843"/>
    <w:rsid w:val="002D5897"/>
    <w:rsid w:val="002D58B6"/>
    <w:rsid w:val="002D5964"/>
    <w:rsid w:val="002D746A"/>
    <w:rsid w:val="002D7A66"/>
    <w:rsid w:val="002D7B9C"/>
    <w:rsid w:val="002E03C9"/>
    <w:rsid w:val="002E05BF"/>
    <w:rsid w:val="002E05F6"/>
    <w:rsid w:val="002E07B7"/>
    <w:rsid w:val="002E0AA0"/>
    <w:rsid w:val="002E0E6B"/>
    <w:rsid w:val="002E1101"/>
    <w:rsid w:val="002E137E"/>
    <w:rsid w:val="002E1F48"/>
    <w:rsid w:val="002E244D"/>
    <w:rsid w:val="002E2682"/>
    <w:rsid w:val="002E34C8"/>
    <w:rsid w:val="002E36AD"/>
    <w:rsid w:val="002E3965"/>
    <w:rsid w:val="002E3A0E"/>
    <w:rsid w:val="002E3AEB"/>
    <w:rsid w:val="002E3B33"/>
    <w:rsid w:val="002E3D36"/>
    <w:rsid w:val="002E3D61"/>
    <w:rsid w:val="002E41DB"/>
    <w:rsid w:val="002E4568"/>
    <w:rsid w:val="002E477A"/>
    <w:rsid w:val="002E4BDF"/>
    <w:rsid w:val="002E4E6B"/>
    <w:rsid w:val="002E5007"/>
    <w:rsid w:val="002E55B0"/>
    <w:rsid w:val="002E5E0B"/>
    <w:rsid w:val="002E5E7D"/>
    <w:rsid w:val="002E5FBD"/>
    <w:rsid w:val="002E6ACB"/>
    <w:rsid w:val="002E6ADE"/>
    <w:rsid w:val="002E6E95"/>
    <w:rsid w:val="002E724B"/>
    <w:rsid w:val="002E73C2"/>
    <w:rsid w:val="002E7758"/>
    <w:rsid w:val="002E7803"/>
    <w:rsid w:val="002E78E5"/>
    <w:rsid w:val="002E7C59"/>
    <w:rsid w:val="002E7F55"/>
    <w:rsid w:val="002F0163"/>
    <w:rsid w:val="002F0749"/>
    <w:rsid w:val="002F0ADD"/>
    <w:rsid w:val="002F19EB"/>
    <w:rsid w:val="002F1AD6"/>
    <w:rsid w:val="002F1FCB"/>
    <w:rsid w:val="002F2786"/>
    <w:rsid w:val="002F2864"/>
    <w:rsid w:val="002F2CDD"/>
    <w:rsid w:val="002F2D13"/>
    <w:rsid w:val="002F320B"/>
    <w:rsid w:val="002F33FA"/>
    <w:rsid w:val="002F3835"/>
    <w:rsid w:val="002F3EFA"/>
    <w:rsid w:val="002F416F"/>
    <w:rsid w:val="002F4AAE"/>
    <w:rsid w:val="002F5312"/>
    <w:rsid w:val="002F55BA"/>
    <w:rsid w:val="002F55DE"/>
    <w:rsid w:val="002F589D"/>
    <w:rsid w:val="002F5FE1"/>
    <w:rsid w:val="002F5FF4"/>
    <w:rsid w:val="002F62A6"/>
    <w:rsid w:val="002F63D1"/>
    <w:rsid w:val="002F6D43"/>
    <w:rsid w:val="002F7072"/>
    <w:rsid w:val="002F73D7"/>
    <w:rsid w:val="002F73EA"/>
    <w:rsid w:val="002F79FC"/>
    <w:rsid w:val="002F7CEC"/>
    <w:rsid w:val="002F7DE4"/>
    <w:rsid w:val="002F7E70"/>
    <w:rsid w:val="0030045D"/>
    <w:rsid w:val="003008E8"/>
    <w:rsid w:val="003009DF"/>
    <w:rsid w:val="00300EE1"/>
    <w:rsid w:val="00301167"/>
    <w:rsid w:val="0030150D"/>
    <w:rsid w:val="00301566"/>
    <w:rsid w:val="003017CA"/>
    <w:rsid w:val="003018D4"/>
    <w:rsid w:val="00301951"/>
    <w:rsid w:val="00301C8B"/>
    <w:rsid w:val="003020A5"/>
    <w:rsid w:val="003021E0"/>
    <w:rsid w:val="00302318"/>
    <w:rsid w:val="00302335"/>
    <w:rsid w:val="00302B74"/>
    <w:rsid w:val="003030FE"/>
    <w:rsid w:val="00303330"/>
    <w:rsid w:val="003033F5"/>
    <w:rsid w:val="00303560"/>
    <w:rsid w:val="00303A4D"/>
    <w:rsid w:val="00303C16"/>
    <w:rsid w:val="00303CBC"/>
    <w:rsid w:val="00303EE2"/>
    <w:rsid w:val="0030403A"/>
    <w:rsid w:val="00304067"/>
    <w:rsid w:val="00304227"/>
    <w:rsid w:val="00304393"/>
    <w:rsid w:val="00304411"/>
    <w:rsid w:val="0030461D"/>
    <w:rsid w:val="00304ADB"/>
    <w:rsid w:val="00304ECB"/>
    <w:rsid w:val="00304F50"/>
    <w:rsid w:val="00304F58"/>
    <w:rsid w:val="00305967"/>
    <w:rsid w:val="00305E13"/>
    <w:rsid w:val="00306111"/>
    <w:rsid w:val="0030657A"/>
    <w:rsid w:val="003067EE"/>
    <w:rsid w:val="00306953"/>
    <w:rsid w:val="00307574"/>
    <w:rsid w:val="00307836"/>
    <w:rsid w:val="00307869"/>
    <w:rsid w:val="00307D51"/>
    <w:rsid w:val="00307E22"/>
    <w:rsid w:val="00310CBC"/>
    <w:rsid w:val="00311EE9"/>
    <w:rsid w:val="0031251F"/>
    <w:rsid w:val="0031279B"/>
    <w:rsid w:val="00312CDE"/>
    <w:rsid w:val="00312E29"/>
    <w:rsid w:val="00312E3B"/>
    <w:rsid w:val="00313403"/>
    <w:rsid w:val="00314371"/>
    <w:rsid w:val="00314595"/>
    <w:rsid w:val="00314CE6"/>
    <w:rsid w:val="00314E02"/>
    <w:rsid w:val="00314E99"/>
    <w:rsid w:val="00314F60"/>
    <w:rsid w:val="00315125"/>
    <w:rsid w:val="00315C2D"/>
    <w:rsid w:val="00315CC2"/>
    <w:rsid w:val="003164BF"/>
    <w:rsid w:val="00316CBB"/>
    <w:rsid w:val="0032014A"/>
    <w:rsid w:val="00320996"/>
    <w:rsid w:val="003215EA"/>
    <w:rsid w:val="0032227F"/>
    <w:rsid w:val="003232C3"/>
    <w:rsid w:val="00323D15"/>
    <w:rsid w:val="00323E03"/>
    <w:rsid w:val="00323FD6"/>
    <w:rsid w:val="0032406E"/>
    <w:rsid w:val="00324B9D"/>
    <w:rsid w:val="00324EE0"/>
    <w:rsid w:val="00325643"/>
    <w:rsid w:val="003258C1"/>
    <w:rsid w:val="00325CFD"/>
    <w:rsid w:val="0032639B"/>
    <w:rsid w:val="0032648F"/>
    <w:rsid w:val="00326979"/>
    <w:rsid w:val="00326AE6"/>
    <w:rsid w:val="003271A1"/>
    <w:rsid w:val="003273B6"/>
    <w:rsid w:val="00327587"/>
    <w:rsid w:val="003308C2"/>
    <w:rsid w:val="0033093D"/>
    <w:rsid w:val="00330D32"/>
    <w:rsid w:val="00331019"/>
    <w:rsid w:val="003311DA"/>
    <w:rsid w:val="00331535"/>
    <w:rsid w:val="00331DD8"/>
    <w:rsid w:val="00331EDD"/>
    <w:rsid w:val="00331F9C"/>
    <w:rsid w:val="003325DC"/>
    <w:rsid w:val="00332A12"/>
    <w:rsid w:val="00332CA8"/>
    <w:rsid w:val="00332CF2"/>
    <w:rsid w:val="003330EC"/>
    <w:rsid w:val="003331B5"/>
    <w:rsid w:val="003340DE"/>
    <w:rsid w:val="0033419C"/>
    <w:rsid w:val="003341AC"/>
    <w:rsid w:val="003345C5"/>
    <w:rsid w:val="00334621"/>
    <w:rsid w:val="0033473F"/>
    <w:rsid w:val="00334755"/>
    <w:rsid w:val="00334A5C"/>
    <w:rsid w:val="00334AAD"/>
    <w:rsid w:val="00335531"/>
    <w:rsid w:val="0033573F"/>
    <w:rsid w:val="003359B1"/>
    <w:rsid w:val="0033643A"/>
    <w:rsid w:val="00336BAE"/>
    <w:rsid w:val="00336F81"/>
    <w:rsid w:val="00340651"/>
    <w:rsid w:val="003407AC"/>
    <w:rsid w:val="003408F9"/>
    <w:rsid w:val="00340937"/>
    <w:rsid w:val="003409DA"/>
    <w:rsid w:val="00340CBD"/>
    <w:rsid w:val="00340F92"/>
    <w:rsid w:val="0034134C"/>
    <w:rsid w:val="0034199E"/>
    <w:rsid w:val="00341C4C"/>
    <w:rsid w:val="00341F73"/>
    <w:rsid w:val="00342B15"/>
    <w:rsid w:val="00342CD9"/>
    <w:rsid w:val="00342D9C"/>
    <w:rsid w:val="00342DE5"/>
    <w:rsid w:val="00342FA8"/>
    <w:rsid w:val="0034312C"/>
    <w:rsid w:val="00343250"/>
    <w:rsid w:val="003433DE"/>
    <w:rsid w:val="00343403"/>
    <w:rsid w:val="003436C5"/>
    <w:rsid w:val="003438F3"/>
    <w:rsid w:val="003438FD"/>
    <w:rsid w:val="00343DC6"/>
    <w:rsid w:val="00343FA2"/>
    <w:rsid w:val="0034438A"/>
    <w:rsid w:val="003446DA"/>
    <w:rsid w:val="0034481C"/>
    <w:rsid w:val="00344A6C"/>
    <w:rsid w:val="00344C81"/>
    <w:rsid w:val="00344D4B"/>
    <w:rsid w:val="00344FFD"/>
    <w:rsid w:val="0034538B"/>
    <w:rsid w:val="00345573"/>
    <w:rsid w:val="003456A2"/>
    <w:rsid w:val="003457D7"/>
    <w:rsid w:val="00345FFD"/>
    <w:rsid w:val="003464DE"/>
    <w:rsid w:val="003468F7"/>
    <w:rsid w:val="00346BB1"/>
    <w:rsid w:val="00347717"/>
    <w:rsid w:val="00347A22"/>
    <w:rsid w:val="00350176"/>
    <w:rsid w:val="00350474"/>
    <w:rsid w:val="003504FF"/>
    <w:rsid w:val="00350F36"/>
    <w:rsid w:val="00351548"/>
    <w:rsid w:val="00351628"/>
    <w:rsid w:val="0035186F"/>
    <w:rsid w:val="00351E49"/>
    <w:rsid w:val="00351E8A"/>
    <w:rsid w:val="00351E92"/>
    <w:rsid w:val="00351EEA"/>
    <w:rsid w:val="0035221C"/>
    <w:rsid w:val="00352346"/>
    <w:rsid w:val="00352448"/>
    <w:rsid w:val="00352E1D"/>
    <w:rsid w:val="00353617"/>
    <w:rsid w:val="003536F1"/>
    <w:rsid w:val="00353C08"/>
    <w:rsid w:val="00354087"/>
    <w:rsid w:val="00354140"/>
    <w:rsid w:val="00354271"/>
    <w:rsid w:val="00354465"/>
    <w:rsid w:val="00354492"/>
    <w:rsid w:val="00354BBC"/>
    <w:rsid w:val="00354E74"/>
    <w:rsid w:val="00354F06"/>
    <w:rsid w:val="00354FBA"/>
    <w:rsid w:val="00354FE5"/>
    <w:rsid w:val="0035572C"/>
    <w:rsid w:val="00355BEC"/>
    <w:rsid w:val="00356198"/>
    <w:rsid w:val="0035637C"/>
    <w:rsid w:val="003572F0"/>
    <w:rsid w:val="003573AD"/>
    <w:rsid w:val="00357412"/>
    <w:rsid w:val="0035768E"/>
    <w:rsid w:val="00357A68"/>
    <w:rsid w:val="00357C18"/>
    <w:rsid w:val="00360354"/>
    <w:rsid w:val="00360E81"/>
    <w:rsid w:val="00361719"/>
    <w:rsid w:val="00361796"/>
    <w:rsid w:val="0036196D"/>
    <w:rsid w:val="00361A2F"/>
    <w:rsid w:val="00362087"/>
    <w:rsid w:val="0036316A"/>
    <w:rsid w:val="00364A14"/>
    <w:rsid w:val="00364FA9"/>
    <w:rsid w:val="003652F4"/>
    <w:rsid w:val="003659E9"/>
    <w:rsid w:val="00365A4E"/>
    <w:rsid w:val="00365BF6"/>
    <w:rsid w:val="00366240"/>
    <w:rsid w:val="00366EF4"/>
    <w:rsid w:val="0036712E"/>
    <w:rsid w:val="003674ED"/>
    <w:rsid w:val="0037008A"/>
    <w:rsid w:val="003702AF"/>
    <w:rsid w:val="0037101C"/>
    <w:rsid w:val="00371495"/>
    <w:rsid w:val="00371A9E"/>
    <w:rsid w:val="00371CFB"/>
    <w:rsid w:val="003720C6"/>
    <w:rsid w:val="00372129"/>
    <w:rsid w:val="00372152"/>
    <w:rsid w:val="00372185"/>
    <w:rsid w:val="003721D8"/>
    <w:rsid w:val="0037233D"/>
    <w:rsid w:val="00372551"/>
    <w:rsid w:val="0037290A"/>
    <w:rsid w:val="00372E41"/>
    <w:rsid w:val="003730A6"/>
    <w:rsid w:val="00373561"/>
    <w:rsid w:val="003737E6"/>
    <w:rsid w:val="00373E2F"/>
    <w:rsid w:val="00374084"/>
    <w:rsid w:val="00374208"/>
    <w:rsid w:val="00374F30"/>
    <w:rsid w:val="00374FF0"/>
    <w:rsid w:val="00375E19"/>
    <w:rsid w:val="00376008"/>
    <w:rsid w:val="00376103"/>
    <w:rsid w:val="003762B6"/>
    <w:rsid w:val="00376491"/>
    <w:rsid w:val="00376513"/>
    <w:rsid w:val="0037655A"/>
    <w:rsid w:val="00376DA2"/>
    <w:rsid w:val="00377116"/>
    <w:rsid w:val="0037758A"/>
    <w:rsid w:val="00377E1D"/>
    <w:rsid w:val="003801C3"/>
    <w:rsid w:val="00380587"/>
    <w:rsid w:val="00380746"/>
    <w:rsid w:val="003809D2"/>
    <w:rsid w:val="00380C77"/>
    <w:rsid w:val="00380CD6"/>
    <w:rsid w:val="00381198"/>
    <w:rsid w:val="0038153D"/>
    <w:rsid w:val="00381DA3"/>
    <w:rsid w:val="0038226C"/>
    <w:rsid w:val="003823BE"/>
    <w:rsid w:val="00382C9E"/>
    <w:rsid w:val="00383568"/>
    <w:rsid w:val="00383663"/>
    <w:rsid w:val="00383828"/>
    <w:rsid w:val="00384281"/>
    <w:rsid w:val="00384B6F"/>
    <w:rsid w:val="00384CB0"/>
    <w:rsid w:val="00384D18"/>
    <w:rsid w:val="0038512A"/>
    <w:rsid w:val="0038536F"/>
    <w:rsid w:val="00386213"/>
    <w:rsid w:val="00386484"/>
    <w:rsid w:val="003866BA"/>
    <w:rsid w:val="0038691E"/>
    <w:rsid w:val="0038711A"/>
    <w:rsid w:val="00387557"/>
    <w:rsid w:val="003878A7"/>
    <w:rsid w:val="00387A29"/>
    <w:rsid w:val="00387AA9"/>
    <w:rsid w:val="00387D0B"/>
    <w:rsid w:val="00390308"/>
    <w:rsid w:val="0039033A"/>
    <w:rsid w:val="003907D6"/>
    <w:rsid w:val="00390F5B"/>
    <w:rsid w:val="003910E8"/>
    <w:rsid w:val="00391352"/>
    <w:rsid w:val="00391406"/>
    <w:rsid w:val="00391440"/>
    <w:rsid w:val="00391493"/>
    <w:rsid w:val="00391C62"/>
    <w:rsid w:val="00391FB4"/>
    <w:rsid w:val="00392271"/>
    <w:rsid w:val="0039237E"/>
    <w:rsid w:val="003923DB"/>
    <w:rsid w:val="00392639"/>
    <w:rsid w:val="00392F1D"/>
    <w:rsid w:val="00393CCF"/>
    <w:rsid w:val="00393E7C"/>
    <w:rsid w:val="003944D9"/>
    <w:rsid w:val="003947E0"/>
    <w:rsid w:val="00394A6C"/>
    <w:rsid w:val="00394D23"/>
    <w:rsid w:val="003951BB"/>
    <w:rsid w:val="003954CD"/>
    <w:rsid w:val="003955D2"/>
    <w:rsid w:val="00395726"/>
    <w:rsid w:val="003963F7"/>
    <w:rsid w:val="003969C9"/>
    <w:rsid w:val="00396BDC"/>
    <w:rsid w:val="00396EB7"/>
    <w:rsid w:val="0039750C"/>
    <w:rsid w:val="00397BD6"/>
    <w:rsid w:val="00397CF5"/>
    <w:rsid w:val="003A0362"/>
    <w:rsid w:val="003A0A1C"/>
    <w:rsid w:val="003A12C6"/>
    <w:rsid w:val="003A17AA"/>
    <w:rsid w:val="003A17FA"/>
    <w:rsid w:val="003A1E99"/>
    <w:rsid w:val="003A1FAD"/>
    <w:rsid w:val="003A2B4B"/>
    <w:rsid w:val="003A2D78"/>
    <w:rsid w:val="003A30BA"/>
    <w:rsid w:val="003A3485"/>
    <w:rsid w:val="003A3955"/>
    <w:rsid w:val="003A3979"/>
    <w:rsid w:val="003A3C48"/>
    <w:rsid w:val="003A3D9C"/>
    <w:rsid w:val="003A4773"/>
    <w:rsid w:val="003A47FC"/>
    <w:rsid w:val="003A4B56"/>
    <w:rsid w:val="003A4B63"/>
    <w:rsid w:val="003A4D92"/>
    <w:rsid w:val="003A4DB7"/>
    <w:rsid w:val="003A50F0"/>
    <w:rsid w:val="003A514E"/>
    <w:rsid w:val="003A59AD"/>
    <w:rsid w:val="003A61F3"/>
    <w:rsid w:val="003A648A"/>
    <w:rsid w:val="003A657E"/>
    <w:rsid w:val="003A6E6E"/>
    <w:rsid w:val="003A6E81"/>
    <w:rsid w:val="003A7766"/>
    <w:rsid w:val="003B04EA"/>
    <w:rsid w:val="003B066B"/>
    <w:rsid w:val="003B0740"/>
    <w:rsid w:val="003B080B"/>
    <w:rsid w:val="003B15E7"/>
    <w:rsid w:val="003B165D"/>
    <w:rsid w:val="003B2265"/>
    <w:rsid w:val="003B250E"/>
    <w:rsid w:val="003B2E91"/>
    <w:rsid w:val="003B2E98"/>
    <w:rsid w:val="003B37A5"/>
    <w:rsid w:val="003B414E"/>
    <w:rsid w:val="003B43FC"/>
    <w:rsid w:val="003B49F1"/>
    <w:rsid w:val="003B5149"/>
    <w:rsid w:val="003B5296"/>
    <w:rsid w:val="003B5465"/>
    <w:rsid w:val="003B5DF5"/>
    <w:rsid w:val="003B687D"/>
    <w:rsid w:val="003B68A5"/>
    <w:rsid w:val="003B6CF8"/>
    <w:rsid w:val="003B7085"/>
    <w:rsid w:val="003B7221"/>
    <w:rsid w:val="003B73E3"/>
    <w:rsid w:val="003B741D"/>
    <w:rsid w:val="003B7594"/>
    <w:rsid w:val="003B761B"/>
    <w:rsid w:val="003C023C"/>
    <w:rsid w:val="003C0295"/>
    <w:rsid w:val="003C0538"/>
    <w:rsid w:val="003C07F1"/>
    <w:rsid w:val="003C096B"/>
    <w:rsid w:val="003C0A5F"/>
    <w:rsid w:val="003C0C7A"/>
    <w:rsid w:val="003C0F90"/>
    <w:rsid w:val="003C163D"/>
    <w:rsid w:val="003C17BB"/>
    <w:rsid w:val="003C17E6"/>
    <w:rsid w:val="003C1FC3"/>
    <w:rsid w:val="003C29A9"/>
    <w:rsid w:val="003C2CB9"/>
    <w:rsid w:val="003C2ED6"/>
    <w:rsid w:val="003C30E4"/>
    <w:rsid w:val="003C3E78"/>
    <w:rsid w:val="003C3FAD"/>
    <w:rsid w:val="003C4060"/>
    <w:rsid w:val="003C4394"/>
    <w:rsid w:val="003C4D16"/>
    <w:rsid w:val="003C4DA0"/>
    <w:rsid w:val="003C4F2D"/>
    <w:rsid w:val="003C5C2C"/>
    <w:rsid w:val="003C6499"/>
    <w:rsid w:val="003C6612"/>
    <w:rsid w:val="003C6BB4"/>
    <w:rsid w:val="003C6D8E"/>
    <w:rsid w:val="003C70A5"/>
    <w:rsid w:val="003C7B66"/>
    <w:rsid w:val="003C7C14"/>
    <w:rsid w:val="003C7D64"/>
    <w:rsid w:val="003C7FE2"/>
    <w:rsid w:val="003D04F3"/>
    <w:rsid w:val="003D0645"/>
    <w:rsid w:val="003D081F"/>
    <w:rsid w:val="003D100E"/>
    <w:rsid w:val="003D17B2"/>
    <w:rsid w:val="003D190F"/>
    <w:rsid w:val="003D1CD6"/>
    <w:rsid w:val="003D288A"/>
    <w:rsid w:val="003D2BCC"/>
    <w:rsid w:val="003D3234"/>
    <w:rsid w:val="003D4021"/>
    <w:rsid w:val="003D49F8"/>
    <w:rsid w:val="003D4AA6"/>
    <w:rsid w:val="003D4D88"/>
    <w:rsid w:val="003D4D8D"/>
    <w:rsid w:val="003D4E51"/>
    <w:rsid w:val="003D6739"/>
    <w:rsid w:val="003D71D5"/>
    <w:rsid w:val="003E046D"/>
    <w:rsid w:val="003E04DE"/>
    <w:rsid w:val="003E0808"/>
    <w:rsid w:val="003E0861"/>
    <w:rsid w:val="003E0AF5"/>
    <w:rsid w:val="003E0B22"/>
    <w:rsid w:val="003E0C8F"/>
    <w:rsid w:val="003E1116"/>
    <w:rsid w:val="003E1478"/>
    <w:rsid w:val="003E1BB7"/>
    <w:rsid w:val="003E1C5B"/>
    <w:rsid w:val="003E1E33"/>
    <w:rsid w:val="003E244F"/>
    <w:rsid w:val="003E2A99"/>
    <w:rsid w:val="003E2DA9"/>
    <w:rsid w:val="003E3021"/>
    <w:rsid w:val="003E312D"/>
    <w:rsid w:val="003E31A3"/>
    <w:rsid w:val="003E31E7"/>
    <w:rsid w:val="003E3414"/>
    <w:rsid w:val="003E34E9"/>
    <w:rsid w:val="003E35AB"/>
    <w:rsid w:val="003E3B32"/>
    <w:rsid w:val="003E3CA5"/>
    <w:rsid w:val="003E3F0C"/>
    <w:rsid w:val="003E42EA"/>
    <w:rsid w:val="003E4580"/>
    <w:rsid w:val="003E4610"/>
    <w:rsid w:val="003E4C1F"/>
    <w:rsid w:val="003E4ECE"/>
    <w:rsid w:val="003E524F"/>
    <w:rsid w:val="003E568A"/>
    <w:rsid w:val="003E5B38"/>
    <w:rsid w:val="003E5FF2"/>
    <w:rsid w:val="003E606A"/>
    <w:rsid w:val="003E6508"/>
    <w:rsid w:val="003E6708"/>
    <w:rsid w:val="003E6ADA"/>
    <w:rsid w:val="003E6B59"/>
    <w:rsid w:val="003E7284"/>
    <w:rsid w:val="003E7766"/>
    <w:rsid w:val="003E7E9A"/>
    <w:rsid w:val="003F01E4"/>
    <w:rsid w:val="003F0DAD"/>
    <w:rsid w:val="003F0F94"/>
    <w:rsid w:val="003F1563"/>
    <w:rsid w:val="003F15CA"/>
    <w:rsid w:val="003F15E6"/>
    <w:rsid w:val="003F15ED"/>
    <w:rsid w:val="003F19AF"/>
    <w:rsid w:val="003F1B3C"/>
    <w:rsid w:val="003F1C4D"/>
    <w:rsid w:val="003F1C74"/>
    <w:rsid w:val="003F202B"/>
    <w:rsid w:val="003F2081"/>
    <w:rsid w:val="003F2111"/>
    <w:rsid w:val="003F24C4"/>
    <w:rsid w:val="003F29CA"/>
    <w:rsid w:val="003F3573"/>
    <w:rsid w:val="003F3907"/>
    <w:rsid w:val="003F3A47"/>
    <w:rsid w:val="003F3DB6"/>
    <w:rsid w:val="003F428F"/>
    <w:rsid w:val="003F482B"/>
    <w:rsid w:val="003F62F0"/>
    <w:rsid w:val="003F67FE"/>
    <w:rsid w:val="003F72F1"/>
    <w:rsid w:val="003F7696"/>
    <w:rsid w:val="003F7A5C"/>
    <w:rsid w:val="003F7F69"/>
    <w:rsid w:val="00400E62"/>
    <w:rsid w:val="00400F45"/>
    <w:rsid w:val="00401170"/>
    <w:rsid w:val="0040152E"/>
    <w:rsid w:val="00401983"/>
    <w:rsid w:val="00401B80"/>
    <w:rsid w:val="00401F88"/>
    <w:rsid w:val="00401FC8"/>
    <w:rsid w:val="00402714"/>
    <w:rsid w:val="00402942"/>
    <w:rsid w:val="00402AE4"/>
    <w:rsid w:val="00402D92"/>
    <w:rsid w:val="00402E42"/>
    <w:rsid w:val="0040306E"/>
    <w:rsid w:val="00403283"/>
    <w:rsid w:val="004033BE"/>
    <w:rsid w:val="00403772"/>
    <w:rsid w:val="00403892"/>
    <w:rsid w:val="00403AE2"/>
    <w:rsid w:val="00403C4D"/>
    <w:rsid w:val="00404224"/>
    <w:rsid w:val="00404314"/>
    <w:rsid w:val="0040449E"/>
    <w:rsid w:val="00404B4C"/>
    <w:rsid w:val="0040524C"/>
    <w:rsid w:val="0040550D"/>
    <w:rsid w:val="00405722"/>
    <w:rsid w:val="00405986"/>
    <w:rsid w:val="00405DC3"/>
    <w:rsid w:val="00406C1A"/>
    <w:rsid w:val="00406F15"/>
    <w:rsid w:val="00407071"/>
    <w:rsid w:val="0040726A"/>
    <w:rsid w:val="004073A2"/>
    <w:rsid w:val="004074B8"/>
    <w:rsid w:val="0040769E"/>
    <w:rsid w:val="00407788"/>
    <w:rsid w:val="00407D24"/>
    <w:rsid w:val="004102F8"/>
    <w:rsid w:val="00410A89"/>
    <w:rsid w:val="00410AC5"/>
    <w:rsid w:val="004110C8"/>
    <w:rsid w:val="00411185"/>
    <w:rsid w:val="00411F4C"/>
    <w:rsid w:val="004121B0"/>
    <w:rsid w:val="004127DE"/>
    <w:rsid w:val="00412DC3"/>
    <w:rsid w:val="00413649"/>
    <w:rsid w:val="004137A7"/>
    <w:rsid w:val="00413837"/>
    <w:rsid w:val="00413979"/>
    <w:rsid w:val="004141A7"/>
    <w:rsid w:val="004147BB"/>
    <w:rsid w:val="00414DFD"/>
    <w:rsid w:val="00414F2E"/>
    <w:rsid w:val="00415072"/>
    <w:rsid w:val="004151B3"/>
    <w:rsid w:val="004152D6"/>
    <w:rsid w:val="00415D79"/>
    <w:rsid w:val="00416554"/>
    <w:rsid w:val="00416DC7"/>
    <w:rsid w:val="0041707E"/>
    <w:rsid w:val="00417814"/>
    <w:rsid w:val="00417990"/>
    <w:rsid w:val="00417994"/>
    <w:rsid w:val="00421C29"/>
    <w:rsid w:val="00421EEF"/>
    <w:rsid w:val="00422194"/>
    <w:rsid w:val="00422338"/>
    <w:rsid w:val="0042246C"/>
    <w:rsid w:val="0042251A"/>
    <w:rsid w:val="00422B91"/>
    <w:rsid w:val="004231CD"/>
    <w:rsid w:val="0042326E"/>
    <w:rsid w:val="004232B8"/>
    <w:rsid w:val="00423611"/>
    <w:rsid w:val="0042384E"/>
    <w:rsid w:val="00424032"/>
    <w:rsid w:val="004243C8"/>
    <w:rsid w:val="00424436"/>
    <w:rsid w:val="00424A59"/>
    <w:rsid w:val="004254A6"/>
    <w:rsid w:val="00425EC1"/>
    <w:rsid w:val="00426499"/>
    <w:rsid w:val="004265BE"/>
    <w:rsid w:val="00426813"/>
    <w:rsid w:val="00426BE9"/>
    <w:rsid w:val="00426C6B"/>
    <w:rsid w:val="00426E42"/>
    <w:rsid w:val="004279A0"/>
    <w:rsid w:val="004304B4"/>
    <w:rsid w:val="00430871"/>
    <w:rsid w:val="004309E0"/>
    <w:rsid w:val="00430A44"/>
    <w:rsid w:val="00430E3A"/>
    <w:rsid w:val="00431081"/>
    <w:rsid w:val="00431189"/>
    <w:rsid w:val="00431756"/>
    <w:rsid w:val="00432393"/>
    <w:rsid w:val="004328A7"/>
    <w:rsid w:val="00432E99"/>
    <w:rsid w:val="004339E4"/>
    <w:rsid w:val="00434102"/>
    <w:rsid w:val="004343B6"/>
    <w:rsid w:val="00434F16"/>
    <w:rsid w:val="00434F6F"/>
    <w:rsid w:val="00435569"/>
    <w:rsid w:val="00435DE1"/>
    <w:rsid w:val="00435F50"/>
    <w:rsid w:val="00436015"/>
    <w:rsid w:val="00436346"/>
    <w:rsid w:val="00436CD1"/>
    <w:rsid w:val="00436CD6"/>
    <w:rsid w:val="004373BF"/>
    <w:rsid w:val="0043765D"/>
    <w:rsid w:val="004402E3"/>
    <w:rsid w:val="0044049E"/>
    <w:rsid w:val="004405B3"/>
    <w:rsid w:val="004406EF"/>
    <w:rsid w:val="00440CE9"/>
    <w:rsid w:val="00440F0E"/>
    <w:rsid w:val="004410CD"/>
    <w:rsid w:val="00441E44"/>
    <w:rsid w:val="004421EC"/>
    <w:rsid w:val="0044266E"/>
    <w:rsid w:val="004426AA"/>
    <w:rsid w:val="004426DE"/>
    <w:rsid w:val="004427A5"/>
    <w:rsid w:val="004427D6"/>
    <w:rsid w:val="00442814"/>
    <w:rsid w:val="00442819"/>
    <w:rsid w:val="00443303"/>
    <w:rsid w:val="0044391C"/>
    <w:rsid w:val="0044395D"/>
    <w:rsid w:val="00443EEC"/>
    <w:rsid w:val="0044418A"/>
    <w:rsid w:val="00444224"/>
    <w:rsid w:val="00444283"/>
    <w:rsid w:val="004444B0"/>
    <w:rsid w:val="004446E5"/>
    <w:rsid w:val="00444AB0"/>
    <w:rsid w:val="00444B2E"/>
    <w:rsid w:val="00444CC8"/>
    <w:rsid w:val="00444D18"/>
    <w:rsid w:val="00444D63"/>
    <w:rsid w:val="00445028"/>
    <w:rsid w:val="004456B1"/>
    <w:rsid w:val="00445A68"/>
    <w:rsid w:val="00445AB0"/>
    <w:rsid w:val="00445F4C"/>
    <w:rsid w:val="00446831"/>
    <w:rsid w:val="00446B0A"/>
    <w:rsid w:val="00447612"/>
    <w:rsid w:val="004478F9"/>
    <w:rsid w:val="0044799E"/>
    <w:rsid w:val="004500C6"/>
    <w:rsid w:val="0045011F"/>
    <w:rsid w:val="0045025F"/>
    <w:rsid w:val="004504B2"/>
    <w:rsid w:val="0045055D"/>
    <w:rsid w:val="00450AD4"/>
    <w:rsid w:val="00450C94"/>
    <w:rsid w:val="00450DA3"/>
    <w:rsid w:val="00450F0E"/>
    <w:rsid w:val="004513CE"/>
    <w:rsid w:val="004518F8"/>
    <w:rsid w:val="00451BBB"/>
    <w:rsid w:val="00451BF9"/>
    <w:rsid w:val="00452720"/>
    <w:rsid w:val="00452DCE"/>
    <w:rsid w:val="00452FB8"/>
    <w:rsid w:val="004530D0"/>
    <w:rsid w:val="00453632"/>
    <w:rsid w:val="00453765"/>
    <w:rsid w:val="004538BB"/>
    <w:rsid w:val="00453AF6"/>
    <w:rsid w:val="004545BC"/>
    <w:rsid w:val="00454B34"/>
    <w:rsid w:val="00454F15"/>
    <w:rsid w:val="0045509B"/>
    <w:rsid w:val="00455363"/>
    <w:rsid w:val="00455526"/>
    <w:rsid w:val="00455947"/>
    <w:rsid w:val="004560F9"/>
    <w:rsid w:val="00456595"/>
    <w:rsid w:val="00456D7B"/>
    <w:rsid w:val="00456DF0"/>
    <w:rsid w:val="004576C9"/>
    <w:rsid w:val="004576F2"/>
    <w:rsid w:val="00457902"/>
    <w:rsid w:val="00457B39"/>
    <w:rsid w:val="004600B8"/>
    <w:rsid w:val="0046071A"/>
    <w:rsid w:val="00460C89"/>
    <w:rsid w:val="0046148C"/>
    <w:rsid w:val="004615DB"/>
    <w:rsid w:val="00461E56"/>
    <w:rsid w:val="00462CE1"/>
    <w:rsid w:val="00462CE6"/>
    <w:rsid w:val="00464141"/>
    <w:rsid w:val="004642F2"/>
    <w:rsid w:val="0046438F"/>
    <w:rsid w:val="004644A0"/>
    <w:rsid w:val="004646C3"/>
    <w:rsid w:val="00464839"/>
    <w:rsid w:val="004649F5"/>
    <w:rsid w:val="004650C1"/>
    <w:rsid w:val="004651F7"/>
    <w:rsid w:val="00465495"/>
    <w:rsid w:val="00466619"/>
    <w:rsid w:val="0046661B"/>
    <w:rsid w:val="0046674B"/>
    <w:rsid w:val="00466BE5"/>
    <w:rsid w:val="00466C24"/>
    <w:rsid w:val="00466CBC"/>
    <w:rsid w:val="00466F04"/>
    <w:rsid w:val="00467026"/>
    <w:rsid w:val="00467228"/>
    <w:rsid w:val="0046749C"/>
    <w:rsid w:val="00467A3B"/>
    <w:rsid w:val="00467B39"/>
    <w:rsid w:val="004702E6"/>
    <w:rsid w:val="00470331"/>
    <w:rsid w:val="00470402"/>
    <w:rsid w:val="004708F3"/>
    <w:rsid w:val="00470B02"/>
    <w:rsid w:val="0047106A"/>
    <w:rsid w:val="00471970"/>
    <w:rsid w:val="00472AEE"/>
    <w:rsid w:val="00472AF8"/>
    <w:rsid w:val="00472C5E"/>
    <w:rsid w:val="00472DC4"/>
    <w:rsid w:val="00472FA5"/>
    <w:rsid w:val="00473943"/>
    <w:rsid w:val="00473F09"/>
    <w:rsid w:val="00474042"/>
    <w:rsid w:val="00474150"/>
    <w:rsid w:val="004742E2"/>
    <w:rsid w:val="0047489A"/>
    <w:rsid w:val="00474E4B"/>
    <w:rsid w:val="00474F3A"/>
    <w:rsid w:val="004750AE"/>
    <w:rsid w:val="00475378"/>
    <w:rsid w:val="004753FC"/>
    <w:rsid w:val="004754B7"/>
    <w:rsid w:val="00475684"/>
    <w:rsid w:val="00475F50"/>
    <w:rsid w:val="004768D8"/>
    <w:rsid w:val="0047692E"/>
    <w:rsid w:val="004769C5"/>
    <w:rsid w:val="00477E4C"/>
    <w:rsid w:val="00477EE8"/>
    <w:rsid w:val="004802AB"/>
    <w:rsid w:val="00480790"/>
    <w:rsid w:val="00480797"/>
    <w:rsid w:val="004808F2"/>
    <w:rsid w:val="00480D3D"/>
    <w:rsid w:val="0048122A"/>
    <w:rsid w:val="00481FCB"/>
    <w:rsid w:val="00482037"/>
    <w:rsid w:val="004825BD"/>
    <w:rsid w:val="004827F6"/>
    <w:rsid w:val="00482E14"/>
    <w:rsid w:val="00482EEC"/>
    <w:rsid w:val="004832C6"/>
    <w:rsid w:val="0048382A"/>
    <w:rsid w:val="0048400E"/>
    <w:rsid w:val="0048428A"/>
    <w:rsid w:val="0048456C"/>
    <w:rsid w:val="00484653"/>
    <w:rsid w:val="004848A8"/>
    <w:rsid w:val="00485264"/>
    <w:rsid w:val="00485709"/>
    <w:rsid w:val="00485A77"/>
    <w:rsid w:val="00485AF7"/>
    <w:rsid w:val="00485B47"/>
    <w:rsid w:val="00486261"/>
    <w:rsid w:val="0048644A"/>
    <w:rsid w:val="004865FD"/>
    <w:rsid w:val="00486B9E"/>
    <w:rsid w:val="00486EFA"/>
    <w:rsid w:val="004875D9"/>
    <w:rsid w:val="00487D41"/>
    <w:rsid w:val="00487E4A"/>
    <w:rsid w:val="0049050C"/>
    <w:rsid w:val="00490B5A"/>
    <w:rsid w:val="00490C64"/>
    <w:rsid w:val="00490DC1"/>
    <w:rsid w:val="004913C5"/>
    <w:rsid w:val="00491431"/>
    <w:rsid w:val="004914C0"/>
    <w:rsid w:val="004915CF"/>
    <w:rsid w:val="0049183D"/>
    <w:rsid w:val="00491F59"/>
    <w:rsid w:val="0049239D"/>
    <w:rsid w:val="00492456"/>
    <w:rsid w:val="00492617"/>
    <w:rsid w:val="00492D67"/>
    <w:rsid w:val="00492FE2"/>
    <w:rsid w:val="004935B1"/>
    <w:rsid w:val="004936F2"/>
    <w:rsid w:val="00493804"/>
    <w:rsid w:val="00493953"/>
    <w:rsid w:val="004939F4"/>
    <w:rsid w:val="00493B04"/>
    <w:rsid w:val="00493D5C"/>
    <w:rsid w:val="00494022"/>
    <w:rsid w:val="00494305"/>
    <w:rsid w:val="0049486A"/>
    <w:rsid w:val="00494C9F"/>
    <w:rsid w:val="004950E4"/>
    <w:rsid w:val="0049538A"/>
    <w:rsid w:val="00495D76"/>
    <w:rsid w:val="00496AE7"/>
    <w:rsid w:val="00496CAA"/>
    <w:rsid w:val="00496F1A"/>
    <w:rsid w:val="0049741D"/>
    <w:rsid w:val="00497A7A"/>
    <w:rsid w:val="00497D25"/>
    <w:rsid w:val="004A02EF"/>
    <w:rsid w:val="004A05F2"/>
    <w:rsid w:val="004A09C2"/>
    <w:rsid w:val="004A1DD5"/>
    <w:rsid w:val="004A2231"/>
    <w:rsid w:val="004A2621"/>
    <w:rsid w:val="004A27E3"/>
    <w:rsid w:val="004A362B"/>
    <w:rsid w:val="004A3C23"/>
    <w:rsid w:val="004A3CC7"/>
    <w:rsid w:val="004A3ED4"/>
    <w:rsid w:val="004A3FED"/>
    <w:rsid w:val="004A4042"/>
    <w:rsid w:val="004A438E"/>
    <w:rsid w:val="004A43E4"/>
    <w:rsid w:val="004A4C8E"/>
    <w:rsid w:val="004A4F02"/>
    <w:rsid w:val="004A504E"/>
    <w:rsid w:val="004A56E1"/>
    <w:rsid w:val="004A5972"/>
    <w:rsid w:val="004A6036"/>
    <w:rsid w:val="004A628C"/>
    <w:rsid w:val="004A639B"/>
    <w:rsid w:val="004A63EE"/>
    <w:rsid w:val="004A6A89"/>
    <w:rsid w:val="004A6D1B"/>
    <w:rsid w:val="004A7031"/>
    <w:rsid w:val="004A70AC"/>
    <w:rsid w:val="004A7456"/>
    <w:rsid w:val="004A7488"/>
    <w:rsid w:val="004A7493"/>
    <w:rsid w:val="004A75C4"/>
    <w:rsid w:val="004A7B98"/>
    <w:rsid w:val="004A7D01"/>
    <w:rsid w:val="004A7DF4"/>
    <w:rsid w:val="004A7E16"/>
    <w:rsid w:val="004B034D"/>
    <w:rsid w:val="004B0537"/>
    <w:rsid w:val="004B0DDE"/>
    <w:rsid w:val="004B10D4"/>
    <w:rsid w:val="004B13AE"/>
    <w:rsid w:val="004B1ABE"/>
    <w:rsid w:val="004B21DF"/>
    <w:rsid w:val="004B265E"/>
    <w:rsid w:val="004B3047"/>
    <w:rsid w:val="004B3323"/>
    <w:rsid w:val="004B39CF"/>
    <w:rsid w:val="004B3ADF"/>
    <w:rsid w:val="004B3E42"/>
    <w:rsid w:val="004B3E58"/>
    <w:rsid w:val="004B3E81"/>
    <w:rsid w:val="004B4087"/>
    <w:rsid w:val="004B41A2"/>
    <w:rsid w:val="004B4979"/>
    <w:rsid w:val="004B4AA1"/>
    <w:rsid w:val="004B521A"/>
    <w:rsid w:val="004B5DA2"/>
    <w:rsid w:val="004B6433"/>
    <w:rsid w:val="004B6455"/>
    <w:rsid w:val="004B687E"/>
    <w:rsid w:val="004B68AB"/>
    <w:rsid w:val="004B6AD8"/>
    <w:rsid w:val="004B6C0C"/>
    <w:rsid w:val="004B778F"/>
    <w:rsid w:val="004B7A75"/>
    <w:rsid w:val="004B7C83"/>
    <w:rsid w:val="004C0143"/>
    <w:rsid w:val="004C0794"/>
    <w:rsid w:val="004C18B6"/>
    <w:rsid w:val="004C1C9D"/>
    <w:rsid w:val="004C1D80"/>
    <w:rsid w:val="004C28A3"/>
    <w:rsid w:val="004C2B26"/>
    <w:rsid w:val="004C306D"/>
    <w:rsid w:val="004C340D"/>
    <w:rsid w:val="004C346E"/>
    <w:rsid w:val="004C34AE"/>
    <w:rsid w:val="004C3510"/>
    <w:rsid w:val="004C3AAF"/>
    <w:rsid w:val="004C3D09"/>
    <w:rsid w:val="004C4189"/>
    <w:rsid w:val="004C41FA"/>
    <w:rsid w:val="004C45D7"/>
    <w:rsid w:val="004C463A"/>
    <w:rsid w:val="004C4AE7"/>
    <w:rsid w:val="004C4CD1"/>
    <w:rsid w:val="004C5098"/>
    <w:rsid w:val="004C594D"/>
    <w:rsid w:val="004C5C78"/>
    <w:rsid w:val="004C648D"/>
    <w:rsid w:val="004C6654"/>
    <w:rsid w:val="004C6807"/>
    <w:rsid w:val="004C68FC"/>
    <w:rsid w:val="004C6DE0"/>
    <w:rsid w:val="004C6E53"/>
    <w:rsid w:val="004C6EAB"/>
    <w:rsid w:val="004C7B70"/>
    <w:rsid w:val="004D046E"/>
    <w:rsid w:val="004D078B"/>
    <w:rsid w:val="004D0960"/>
    <w:rsid w:val="004D0A6B"/>
    <w:rsid w:val="004D0C82"/>
    <w:rsid w:val="004D103B"/>
    <w:rsid w:val="004D14A4"/>
    <w:rsid w:val="004D1FB7"/>
    <w:rsid w:val="004D217F"/>
    <w:rsid w:val="004D24ED"/>
    <w:rsid w:val="004D2F9F"/>
    <w:rsid w:val="004D33EE"/>
    <w:rsid w:val="004D3603"/>
    <w:rsid w:val="004D36FB"/>
    <w:rsid w:val="004D3A86"/>
    <w:rsid w:val="004D3CD7"/>
    <w:rsid w:val="004D3DBE"/>
    <w:rsid w:val="004D3E3C"/>
    <w:rsid w:val="004D411F"/>
    <w:rsid w:val="004D4916"/>
    <w:rsid w:val="004D5788"/>
    <w:rsid w:val="004D5A45"/>
    <w:rsid w:val="004D5E79"/>
    <w:rsid w:val="004D64D0"/>
    <w:rsid w:val="004D66E3"/>
    <w:rsid w:val="004D6DA1"/>
    <w:rsid w:val="004D7085"/>
    <w:rsid w:val="004D7979"/>
    <w:rsid w:val="004D7BBD"/>
    <w:rsid w:val="004D7CAD"/>
    <w:rsid w:val="004E0C1A"/>
    <w:rsid w:val="004E0F6A"/>
    <w:rsid w:val="004E260B"/>
    <w:rsid w:val="004E27A1"/>
    <w:rsid w:val="004E2F95"/>
    <w:rsid w:val="004E3324"/>
    <w:rsid w:val="004E3FDB"/>
    <w:rsid w:val="004E4808"/>
    <w:rsid w:val="004E509A"/>
    <w:rsid w:val="004E5DC4"/>
    <w:rsid w:val="004E6008"/>
    <w:rsid w:val="004E60D8"/>
    <w:rsid w:val="004E61E5"/>
    <w:rsid w:val="004E636F"/>
    <w:rsid w:val="004E64A6"/>
    <w:rsid w:val="004E6DAF"/>
    <w:rsid w:val="004E6F24"/>
    <w:rsid w:val="004E70BF"/>
    <w:rsid w:val="004E7405"/>
    <w:rsid w:val="004E76FF"/>
    <w:rsid w:val="004E7B0A"/>
    <w:rsid w:val="004E7DF0"/>
    <w:rsid w:val="004F0403"/>
    <w:rsid w:val="004F06CA"/>
    <w:rsid w:val="004F0A1C"/>
    <w:rsid w:val="004F1E5E"/>
    <w:rsid w:val="004F201D"/>
    <w:rsid w:val="004F215C"/>
    <w:rsid w:val="004F2309"/>
    <w:rsid w:val="004F2420"/>
    <w:rsid w:val="004F25B3"/>
    <w:rsid w:val="004F2639"/>
    <w:rsid w:val="004F298C"/>
    <w:rsid w:val="004F2C15"/>
    <w:rsid w:val="004F2D47"/>
    <w:rsid w:val="004F2D64"/>
    <w:rsid w:val="004F30BF"/>
    <w:rsid w:val="004F39BA"/>
    <w:rsid w:val="004F49C7"/>
    <w:rsid w:val="004F4B6D"/>
    <w:rsid w:val="004F4D3D"/>
    <w:rsid w:val="004F4F81"/>
    <w:rsid w:val="004F5004"/>
    <w:rsid w:val="004F5086"/>
    <w:rsid w:val="004F581B"/>
    <w:rsid w:val="004F630D"/>
    <w:rsid w:val="004F649C"/>
    <w:rsid w:val="004F64E7"/>
    <w:rsid w:val="004F67D0"/>
    <w:rsid w:val="004F67E7"/>
    <w:rsid w:val="004F67EC"/>
    <w:rsid w:val="004F6852"/>
    <w:rsid w:val="004F6B7C"/>
    <w:rsid w:val="004F755C"/>
    <w:rsid w:val="004F7A9A"/>
    <w:rsid w:val="004F7BD4"/>
    <w:rsid w:val="005000B9"/>
    <w:rsid w:val="00500183"/>
    <w:rsid w:val="0050038E"/>
    <w:rsid w:val="00500484"/>
    <w:rsid w:val="005007ED"/>
    <w:rsid w:val="00500F36"/>
    <w:rsid w:val="00501092"/>
    <w:rsid w:val="005013C5"/>
    <w:rsid w:val="005015E7"/>
    <w:rsid w:val="00501B57"/>
    <w:rsid w:val="005020D6"/>
    <w:rsid w:val="005025BB"/>
    <w:rsid w:val="00502F68"/>
    <w:rsid w:val="00503622"/>
    <w:rsid w:val="00503695"/>
    <w:rsid w:val="005039B7"/>
    <w:rsid w:val="00503FD6"/>
    <w:rsid w:val="0050452A"/>
    <w:rsid w:val="0050462A"/>
    <w:rsid w:val="00504917"/>
    <w:rsid w:val="00504D4F"/>
    <w:rsid w:val="00504E2D"/>
    <w:rsid w:val="005051DC"/>
    <w:rsid w:val="005056D5"/>
    <w:rsid w:val="00505A6B"/>
    <w:rsid w:val="00506162"/>
    <w:rsid w:val="00506A75"/>
    <w:rsid w:val="00506EDF"/>
    <w:rsid w:val="005075C9"/>
    <w:rsid w:val="0050794A"/>
    <w:rsid w:val="00507A7E"/>
    <w:rsid w:val="00510919"/>
    <w:rsid w:val="00510CAD"/>
    <w:rsid w:val="00511473"/>
    <w:rsid w:val="005115A0"/>
    <w:rsid w:val="005116DA"/>
    <w:rsid w:val="00512227"/>
    <w:rsid w:val="00512255"/>
    <w:rsid w:val="005127F8"/>
    <w:rsid w:val="00513568"/>
    <w:rsid w:val="0051377F"/>
    <w:rsid w:val="005138FF"/>
    <w:rsid w:val="00513FEA"/>
    <w:rsid w:val="005142B3"/>
    <w:rsid w:val="005143CE"/>
    <w:rsid w:val="00514462"/>
    <w:rsid w:val="00514D04"/>
    <w:rsid w:val="0051522B"/>
    <w:rsid w:val="0051546C"/>
    <w:rsid w:val="00515608"/>
    <w:rsid w:val="00515B46"/>
    <w:rsid w:val="00515BC5"/>
    <w:rsid w:val="00515C04"/>
    <w:rsid w:val="00516252"/>
    <w:rsid w:val="005162E8"/>
    <w:rsid w:val="005165AE"/>
    <w:rsid w:val="0051668B"/>
    <w:rsid w:val="00516777"/>
    <w:rsid w:val="00516B02"/>
    <w:rsid w:val="00516E3E"/>
    <w:rsid w:val="005170A3"/>
    <w:rsid w:val="005170E3"/>
    <w:rsid w:val="00517577"/>
    <w:rsid w:val="00517C33"/>
    <w:rsid w:val="00517D3C"/>
    <w:rsid w:val="00517D98"/>
    <w:rsid w:val="00517FA0"/>
    <w:rsid w:val="005202BF"/>
    <w:rsid w:val="005203C2"/>
    <w:rsid w:val="005207C3"/>
    <w:rsid w:val="0052093C"/>
    <w:rsid w:val="00520BCE"/>
    <w:rsid w:val="00520D05"/>
    <w:rsid w:val="00520D70"/>
    <w:rsid w:val="0052148F"/>
    <w:rsid w:val="00521810"/>
    <w:rsid w:val="0052188D"/>
    <w:rsid w:val="00521BE7"/>
    <w:rsid w:val="00521CBB"/>
    <w:rsid w:val="00521F27"/>
    <w:rsid w:val="005221CD"/>
    <w:rsid w:val="00522750"/>
    <w:rsid w:val="00522BAA"/>
    <w:rsid w:val="00522ED8"/>
    <w:rsid w:val="00523749"/>
    <w:rsid w:val="00523927"/>
    <w:rsid w:val="00523CD6"/>
    <w:rsid w:val="00523E22"/>
    <w:rsid w:val="00523E28"/>
    <w:rsid w:val="00523E37"/>
    <w:rsid w:val="0052418C"/>
    <w:rsid w:val="00524572"/>
    <w:rsid w:val="005247FD"/>
    <w:rsid w:val="005249F5"/>
    <w:rsid w:val="00525332"/>
    <w:rsid w:val="0052536D"/>
    <w:rsid w:val="005254B8"/>
    <w:rsid w:val="0052576D"/>
    <w:rsid w:val="00525882"/>
    <w:rsid w:val="00525BD7"/>
    <w:rsid w:val="005265CE"/>
    <w:rsid w:val="00526B59"/>
    <w:rsid w:val="00526FD7"/>
    <w:rsid w:val="0052708D"/>
    <w:rsid w:val="00527383"/>
    <w:rsid w:val="00527C34"/>
    <w:rsid w:val="00527C55"/>
    <w:rsid w:val="00527ECE"/>
    <w:rsid w:val="00530200"/>
    <w:rsid w:val="005308AF"/>
    <w:rsid w:val="00530AA8"/>
    <w:rsid w:val="0053100D"/>
    <w:rsid w:val="00531409"/>
    <w:rsid w:val="00531C75"/>
    <w:rsid w:val="00531EFA"/>
    <w:rsid w:val="00532167"/>
    <w:rsid w:val="005329C6"/>
    <w:rsid w:val="00532BC7"/>
    <w:rsid w:val="005330F5"/>
    <w:rsid w:val="00533975"/>
    <w:rsid w:val="00533E0F"/>
    <w:rsid w:val="00533ED5"/>
    <w:rsid w:val="00533F3F"/>
    <w:rsid w:val="0053426C"/>
    <w:rsid w:val="00534608"/>
    <w:rsid w:val="0053473C"/>
    <w:rsid w:val="00534D62"/>
    <w:rsid w:val="00534FE2"/>
    <w:rsid w:val="00535375"/>
    <w:rsid w:val="00535E61"/>
    <w:rsid w:val="00535FD6"/>
    <w:rsid w:val="005361AD"/>
    <w:rsid w:val="005361E8"/>
    <w:rsid w:val="00536213"/>
    <w:rsid w:val="0053646F"/>
    <w:rsid w:val="005364A6"/>
    <w:rsid w:val="0053666A"/>
    <w:rsid w:val="00536BB7"/>
    <w:rsid w:val="00536CC4"/>
    <w:rsid w:val="005377B0"/>
    <w:rsid w:val="005377CC"/>
    <w:rsid w:val="00537872"/>
    <w:rsid w:val="0054038B"/>
    <w:rsid w:val="00540903"/>
    <w:rsid w:val="00540B61"/>
    <w:rsid w:val="00540C89"/>
    <w:rsid w:val="00540D31"/>
    <w:rsid w:val="00541549"/>
    <w:rsid w:val="005417CB"/>
    <w:rsid w:val="00541AAD"/>
    <w:rsid w:val="00541FBD"/>
    <w:rsid w:val="00542065"/>
    <w:rsid w:val="00542198"/>
    <w:rsid w:val="005423C6"/>
    <w:rsid w:val="00542456"/>
    <w:rsid w:val="00542AEB"/>
    <w:rsid w:val="00542F5B"/>
    <w:rsid w:val="005433F2"/>
    <w:rsid w:val="00543A80"/>
    <w:rsid w:val="00543C5E"/>
    <w:rsid w:val="00543E4F"/>
    <w:rsid w:val="0054416A"/>
    <w:rsid w:val="005442F1"/>
    <w:rsid w:val="005445CF"/>
    <w:rsid w:val="00544CF6"/>
    <w:rsid w:val="00544DD0"/>
    <w:rsid w:val="00544DE1"/>
    <w:rsid w:val="00545295"/>
    <w:rsid w:val="00545703"/>
    <w:rsid w:val="00545DEF"/>
    <w:rsid w:val="00545FE6"/>
    <w:rsid w:val="0054610E"/>
    <w:rsid w:val="00546C69"/>
    <w:rsid w:val="00546E9F"/>
    <w:rsid w:val="0055061F"/>
    <w:rsid w:val="0055089A"/>
    <w:rsid w:val="00550C1E"/>
    <w:rsid w:val="00550C84"/>
    <w:rsid w:val="00550CE2"/>
    <w:rsid w:val="00550E66"/>
    <w:rsid w:val="00551157"/>
    <w:rsid w:val="00551423"/>
    <w:rsid w:val="005515B7"/>
    <w:rsid w:val="00551DC0"/>
    <w:rsid w:val="00551E0B"/>
    <w:rsid w:val="005520B0"/>
    <w:rsid w:val="005521F5"/>
    <w:rsid w:val="00552A47"/>
    <w:rsid w:val="00552E22"/>
    <w:rsid w:val="00553437"/>
    <w:rsid w:val="00553672"/>
    <w:rsid w:val="0055380E"/>
    <w:rsid w:val="005539BA"/>
    <w:rsid w:val="00553C15"/>
    <w:rsid w:val="00553C18"/>
    <w:rsid w:val="00554371"/>
    <w:rsid w:val="00554600"/>
    <w:rsid w:val="005546F4"/>
    <w:rsid w:val="005548F7"/>
    <w:rsid w:val="00554BDE"/>
    <w:rsid w:val="00554C14"/>
    <w:rsid w:val="00554D0D"/>
    <w:rsid w:val="00555200"/>
    <w:rsid w:val="00555804"/>
    <w:rsid w:val="00555910"/>
    <w:rsid w:val="00555A06"/>
    <w:rsid w:val="0055606D"/>
    <w:rsid w:val="005561A0"/>
    <w:rsid w:val="005562C1"/>
    <w:rsid w:val="00556328"/>
    <w:rsid w:val="00556677"/>
    <w:rsid w:val="00556838"/>
    <w:rsid w:val="00556EBD"/>
    <w:rsid w:val="00556F28"/>
    <w:rsid w:val="00557434"/>
    <w:rsid w:val="0055779A"/>
    <w:rsid w:val="00557913"/>
    <w:rsid w:val="00557DC2"/>
    <w:rsid w:val="005608B2"/>
    <w:rsid w:val="00560E79"/>
    <w:rsid w:val="0056106C"/>
    <w:rsid w:val="005610F2"/>
    <w:rsid w:val="00561445"/>
    <w:rsid w:val="005614DF"/>
    <w:rsid w:val="0056166A"/>
    <w:rsid w:val="00561E56"/>
    <w:rsid w:val="00561EBC"/>
    <w:rsid w:val="005622CD"/>
    <w:rsid w:val="00562D9E"/>
    <w:rsid w:val="00562F88"/>
    <w:rsid w:val="0056306B"/>
    <w:rsid w:val="00563175"/>
    <w:rsid w:val="005632A1"/>
    <w:rsid w:val="00563966"/>
    <w:rsid w:val="00563A66"/>
    <w:rsid w:val="00563E89"/>
    <w:rsid w:val="00564050"/>
    <w:rsid w:val="00564703"/>
    <w:rsid w:val="005648C0"/>
    <w:rsid w:val="00565015"/>
    <w:rsid w:val="005650F6"/>
    <w:rsid w:val="005651BC"/>
    <w:rsid w:val="005652A1"/>
    <w:rsid w:val="0056569C"/>
    <w:rsid w:val="005657F9"/>
    <w:rsid w:val="00566866"/>
    <w:rsid w:val="005668BD"/>
    <w:rsid w:val="00566AAB"/>
    <w:rsid w:val="00566FC4"/>
    <w:rsid w:val="0056745E"/>
    <w:rsid w:val="005675AE"/>
    <w:rsid w:val="005702B4"/>
    <w:rsid w:val="005705A1"/>
    <w:rsid w:val="00570869"/>
    <w:rsid w:val="005709F7"/>
    <w:rsid w:val="00570E9F"/>
    <w:rsid w:val="00570F77"/>
    <w:rsid w:val="00570FB5"/>
    <w:rsid w:val="005714F6"/>
    <w:rsid w:val="00571C4A"/>
    <w:rsid w:val="005720B0"/>
    <w:rsid w:val="005729CB"/>
    <w:rsid w:val="00572B71"/>
    <w:rsid w:val="00572D95"/>
    <w:rsid w:val="00572F19"/>
    <w:rsid w:val="0057334C"/>
    <w:rsid w:val="005734EB"/>
    <w:rsid w:val="005738DC"/>
    <w:rsid w:val="00573E99"/>
    <w:rsid w:val="00573FC1"/>
    <w:rsid w:val="005740E7"/>
    <w:rsid w:val="00574C3B"/>
    <w:rsid w:val="00574C51"/>
    <w:rsid w:val="00574E17"/>
    <w:rsid w:val="005754D3"/>
    <w:rsid w:val="00575542"/>
    <w:rsid w:val="00576B8C"/>
    <w:rsid w:val="00577F8F"/>
    <w:rsid w:val="00580019"/>
    <w:rsid w:val="00580169"/>
    <w:rsid w:val="00580C6B"/>
    <w:rsid w:val="00580CB6"/>
    <w:rsid w:val="00580D46"/>
    <w:rsid w:val="00581192"/>
    <w:rsid w:val="005814CA"/>
    <w:rsid w:val="005815CB"/>
    <w:rsid w:val="00581670"/>
    <w:rsid w:val="00581FA5"/>
    <w:rsid w:val="00582597"/>
    <w:rsid w:val="00582921"/>
    <w:rsid w:val="00582C31"/>
    <w:rsid w:val="00582D3E"/>
    <w:rsid w:val="0058314A"/>
    <w:rsid w:val="00583162"/>
    <w:rsid w:val="005831D1"/>
    <w:rsid w:val="005834E8"/>
    <w:rsid w:val="005837BB"/>
    <w:rsid w:val="0058392B"/>
    <w:rsid w:val="0058482E"/>
    <w:rsid w:val="00584E35"/>
    <w:rsid w:val="00584FD9"/>
    <w:rsid w:val="005853EF"/>
    <w:rsid w:val="005857F5"/>
    <w:rsid w:val="00585B86"/>
    <w:rsid w:val="00585D1D"/>
    <w:rsid w:val="00585D72"/>
    <w:rsid w:val="00586566"/>
    <w:rsid w:val="00586844"/>
    <w:rsid w:val="00586981"/>
    <w:rsid w:val="00586AA3"/>
    <w:rsid w:val="00586AFE"/>
    <w:rsid w:val="005875F5"/>
    <w:rsid w:val="00587BB7"/>
    <w:rsid w:val="0059031D"/>
    <w:rsid w:val="0059067B"/>
    <w:rsid w:val="00590823"/>
    <w:rsid w:val="00590902"/>
    <w:rsid w:val="00590FC1"/>
    <w:rsid w:val="005916EB"/>
    <w:rsid w:val="00591904"/>
    <w:rsid w:val="00591AA6"/>
    <w:rsid w:val="00591AAC"/>
    <w:rsid w:val="00591D72"/>
    <w:rsid w:val="00592025"/>
    <w:rsid w:val="005920C8"/>
    <w:rsid w:val="00592974"/>
    <w:rsid w:val="00592F60"/>
    <w:rsid w:val="0059411E"/>
    <w:rsid w:val="0059463D"/>
    <w:rsid w:val="0059464C"/>
    <w:rsid w:val="00594854"/>
    <w:rsid w:val="00595317"/>
    <w:rsid w:val="005954D4"/>
    <w:rsid w:val="00595618"/>
    <w:rsid w:val="00595BC2"/>
    <w:rsid w:val="005963BF"/>
    <w:rsid w:val="00596EF2"/>
    <w:rsid w:val="0059708E"/>
    <w:rsid w:val="00597292"/>
    <w:rsid w:val="0059736E"/>
    <w:rsid w:val="00597529"/>
    <w:rsid w:val="0059778D"/>
    <w:rsid w:val="005977A1"/>
    <w:rsid w:val="00597802"/>
    <w:rsid w:val="00597A2E"/>
    <w:rsid w:val="00597D1B"/>
    <w:rsid w:val="005A000A"/>
    <w:rsid w:val="005A0527"/>
    <w:rsid w:val="005A0C5E"/>
    <w:rsid w:val="005A0E8D"/>
    <w:rsid w:val="005A0ED7"/>
    <w:rsid w:val="005A1059"/>
    <w:rsid w:val="005A11A1"/>
    <w:rsid w:val="005A15CB"/>
    <w:rsid w:val="005A1850"/>
    <w:rsid w:val="005A23C6"/>
    <w:rsid w:val="005A2657"/>
    <w:rsid w:val="005A272D"/>
    <w:rsid w:val="005A2E18"/>
    <w:rsid w:val="005A2F57"/>
    <w:rsid w:val="005A3693"/>
    <w:rsid w:val="005A3B80"/>
    <w:rsid w:val="005A3C75"/>
    <w:rsid w:val="005A3FDD"/>
    <w:rsid w:val="005A4678"/>
    <w:rsid w:val="005A4764"/>
    <w:rsid w:val="005A4FE3"/>
    <w:rsid w:val="005A5165"/>
    <w:rsid w:val="005A572F"/>
    <w:rsid w:val="005A5CB2"/>
    <w:rsid w:val="005A6291"/>
    <w:rsid w:val="005A63CF"/>
    <w:rsid w:val="005A68BF"/>
    <w:rsid w:val="005A75B5"/>
    <w:rsid w:val="005A7C69"/>
    <w:rsid w:val="005B0A8F"/>
    <w:rsid w:val="005B1107"/>
    <w:rsid w:val="005B1205"/>
    <w:rsid w:val="005B167A"/>
    <w:rsid w:val="005B1AC6"/>
    <w:rsid w:val="005B1DAB"/>
    <w:rsid w:val="005B219A"/>
    <w:rsid w:val="005B2698"/>
    <w:rsid w:val="005B27F7"/>
    <w:rsid w:val="005B2C59"/>
    <w:rsid w:val="005B340E"/>
    <w:rsid w:val="005B374C"/>
    <w:rsid w:val="005B38DB"/>
    <w:rsid w:val="005B3990"/>
    <w:rsid w:val="005B3A81"/>
    <w:rsid w:val="005B4638"/>
    <w:rsid w:val="005B4754"/>
    <w:rsid w:val="005B4940"/>
    <w:rsid w:val="005B5496"/>
    <w:rsid w:val="005B5542"/>
    <w:rsid w:val="005B571B"/>
    <w:rsid w:val="005B5858"/>
    <w:rsid w:val="005B5BAD"/>
    <w:rsid w:val="005B5E04"/>
    <w:rsid w:val="005B660A"/>
    <w:rsid w:val="005B6EFD"/>
    <w:rsid w:val="005B76DC"/>
    <w:rsid w:val="005B7833"/>
    <w:rsid w:val="005B798C"/>
    <w:rsid w:val="005B7B19"/>
    <w:rsid w:val="005B7E0E"/>
    <w:rsid w:val="005B7FAF"/>
    <w:rsid w:val="005C075D"/>
    <w:rsid w:val="005C0A8A"/>
    <w:rsid w:val="005C0DF7"/>
    <w:rsid w:val="005C0EAD"/>
    <w:rsid w:val="005C125F"/>
    <w:rsid w:val="005C17BD"/>
    <w:rsid w:val="005C1806"/>
    <w:rsid w:val="005C1B57"/>
    <w:rsid w:val="005C1B83"/>
    <w:rsid w:val="005C2198"/>
    <w:rsid w:val="005C24C3"/>
    <w:rsid w:val="005C24FC"/>
    <w:rsid w:val="005C2A39"/>
    <w:rsid w:val="005C2E73"/>
    <w:rsid w:val="005C374B"/>
    <w:rsid w:val="005C39E1"/>
    <w:rsid w:val="005C3BC0"/>
    <w:rsid w:val="005C3DFC"/>
    <w:rsid w:val="005C3FE0"/>
    <w:rsid w:val="005C42EA"/>
    <w:rsid w:val="005C45C6"/>
    <w:rsid w:val="005C46E8"/>
    <w:rsid w:val="005C4886"/>
    <w:rsid w:val="005C48AB"/>
    <w:rsid w:val="005C4FE3"/>
    <w:rsid w:val="005C58B5"/>
    <w:rsid w:val="005C5BCF"/>
    <w:rsid w:val="005C640C"/>
    <w:rsid w:val="005C6684"/>
    <w:rsid w:val="005C6A26"/>
    <w:rsid w:val="005C6D77"/>
    <w:rsid w:val="005C6D92"/>
    <w:rsid w:val="005C7266"/>
    <w:rsid w:val="005C7324"/>
    <w:rsid w:val="005D0090"/>
    <w:rsid w:val="005D00B7"/>
    <w:rsid w:val="005D0307"/>
    <w:rsid w:val="005D07FC"/>
    <w:rsid w:val="005D091E"/>
    <w:rsid w:val="005D0C34"/>
    <w:rsid w:val="005D0DA1"/>
    <w:rsid w:val="005D0EF7"/>
    <w:rsid w:val="005D0FA1"/>
    <w:rsid w:val="005D14BF"/>
    <w:rsid w:val="005D1C40"/>
    <w:rsid w:val="005D259F"/>
    <w:rsid w:val="005D2656"/>
    <w:rsid w:val="005D283F"/>
    <w:rsid w:val="005D2C3B"/>
    <w:rsid w:val="005D2E0E"/>
    <w:rsid w:val="005D31BD"/>
    <w:rsid w:val="005D353C"/>
    <w:rsid w:val="005D3603"/>
    <w:rsid w:val="005D3934"/>
    <w:rsid w:val="005D3C0C"/>
    <w:rsid w:val="005D3D22"/>
    <w:rsid w:val="005D402F"/>
    <w:rsid w:val="005D4640"/>
    <w:rsid w:val="005D4658"/>
    <w:rsid w:val="005D49ED"/>
    <w:rsid w:val="005D4A78"/>
    <w:rsid w:val="005D4ADA"/>
    <w:rsid w:val="005D4EF8"/>
    <w:rsid w:val="005D5107"/>
    <w:rsid w:val="005D53D8"/>
    <w:rsid w:val="005D55DB"/>
    <w:rsid w:val="005D5BE7"/>
    <w:rsid w:val="005D5F32"/>
    <w:rsid w:val="005D5F44"/>
    <w:rsid w:val="005D607E"/>
    <w:rsid w:val="005D60E6"/>
    <w:rsid w:val="005D6825"/>
    <w:rsid w:val="005D6A3C"/>
    <w:rsid w:val="005D6A93"/>
    <w:rsid w:val="005D758B"/>
    <w:rsid w:val="005D79F4"/>
    <w:rsid w:val="005D7BD1"/>
    <w:rsid w:val="005D7DF2"/>
    <w:rsid w:val="005D7E7F"/>
    <w:rsid w:val="005D7F0A"/>
    <w:rsid w:val="005E005D"/>
    <w:rsid w:val="005E00CE"/>
    <w:rsid w:val="005E01F0"/>
    <w:rsid w:val="005E02A9"/>
    <w:rsid w:val="005E0634"/>
    <w:rsid w:val="005E08B7"/>
    <w:rsid w:val="005E0FF7"/>
    <w:rsid w:val="005E13E5"/>
    <w:rsid w:val="005E1666"/>
    <w:rsid w:val="005E1A99"/>
    <w:rsid w:val="005E1ADE"/>
    <w:rsid w:val="005E1C9E"/>
    <w:rsid w:val="005E1EAC"/>
    <w:rsid w:val="005E24ED"/>
    <w:rsid w:val="005E251E"/>
    <w:rsid w:val="005E256A"/>
    <w:rsid w:val="005E2601"/>
    <w:rsid w:val="005E2B77"/>
    <w:rsid w:val="005E3087"/>
    <w:rsid w:val="005E30F2"/>
    <w:rsid w:val="005E35CD"/>
    <w:rsid w:val="005E3998"/>
    <w:rsid w:val="005E39D2"/>
    <w:rsid w:val="005E3A60"/>
    <w:rsid w:val="005E46C2"/>
    <w:rsid w:val="005E4D3E"/>
    <w:rsid w:val="005E4E14"/>
    <w:rsid w:val="005E54DE"/>
    <w:rsid w:val="005E56F3"/>
    <w:rsid w:val="005E5BA1"/>
    <w:rsid w:val="005E5FD3"/>
    <w:rsid w:val="005E6269"/>
    <w:rsid w:val="005E62BA"/>
    <w:rsid w:val="005E6EDF"/>
    <w:rsid w:val="005E7017"/>
    <w:rsid w:val="005E7696"/>
    <w:rsid w:val="005E7963"/>
    <w:rsid w:val="005E7991"/>
    <w:rsid w:val="005E7B08"/>
    <w:rsid w:val="005E7D3B"/>
    <w:rsid w:val="005F106E"/>
    <w:rsid w:val="005F10E6"/>
    <w:rsid w:val="005F127F"/>
    <w:rsid w:val="005F17F3"/>
    <w:rsid w:val="005F206A"/>
    <w:rsid w:val="005F22D2"/>
    <w:rsid w:val="005F2B1C"/>
    <w:rsid w:val="005F2C73"/>
    <w:rsid w:val="005F3425"/>
    <w:rsid w:val="005F3B3C"/>
    <w:rsid w:val="005F3BC7"/>
    <w:rsid w:val="005F4006"/>
    <w:rsid w:val="005F40FD"/>
    <w:rsid w:val="005F48DC"/>
    <w:rsid w:val="005F4EA1"/>
    <w:rsid w:val="005F4EC0"/>
    <w:rsid w:val="005F4F8F"/>
    <w:rsid w:val="005F5608"/>
    <w:rsid w:val="005F6033"/>
    <w:rsid w:val="005F613A"/>
    <w:rsid w:val="005F6616"/>
    <w:rsid w:val="005F6CEF"/>
    <w:rsid w:val="005F6E74"/>
    <w:rsid w:val="005F791F"/>
    <w:rsid w:val="005F7B5C"/>
    <w:rsid w:val="005F7F07"/>
    <w:rsid w:val="005F7F8D"/>
    <w:rsid w:val="00600087"/>
    <w:rsid w:val="006003B5"/>
    <w:rsid w:val="0060066A"/>
    <w:rsid w:val="00600913"/>
    <w:rsid w:val="00600C0B"/>
    <w:rsid w:val="00600C22"/>
    <w:rsid w:val="00600CA5"/>
    <w:rsid w:val="00601060"/>
    <w:rsid w:val="00601197"/>
    <w:rsid w:val="00601548"/>
    <w:rsid w:val="006015A0"/>
    <w:rsid w:val="0060163E"/>
    <w:rsid w:val="006027DE"/>
    <w:rsid w:val="00602FD1"/>
    <w:rsid w:val="006033BF"/>
    <w:rsid w:val="00603D7B"/>
    <w:rsid w:val="00603E10"/>
    <w:rsid w:val="00604DD2"/>
    <w:rsid w:val="00604DE9"/>
    <w:rsid w:val="00604F61"/>
    <w:rsid w:val="006051BF"/>
    <w:rsid w:val="006051D6"/>
    <w:rsid w:val="006055A7"/>
    <w:rsid w:val="006057B7"/>
    <w:rsid w:val="00606486"/>
    <w:rsid w:val="006069EF"/>
    <w:rsid w:val="00606C06"/>
    <w:rsid w:val="00607441"/>
    <w:rsid w:val="006074C7"/>
    <w:rsid w:val="00607956"/>
    <w:rsid w:val="00610AFC"/>
    <w:rsid w:val="00610D7D"/>
    <w:rsid w:val="00610DE1"/>
    <w:rsid w:val="006113FA"/>
    <w:rsid w:val="00611A4A"/>
    <w:rsid w:val="00611DA8"/>
    <w:rsid w:val="0061279D"/>
    <w:rsid w:val="00612B07"/>
    <w:rsid w:val="00612C4D"/>
    <w:rsid w:val="00612CF2"/>
    <w:rsid w:val="006133B3"/>
    <w:rsid w:val="006142E9"/>
    <w:rsid w:val="00614721"/>
    <w:rsid w:val="00614811"/>
    <w:rsid w:val="00614F3C"/>
    <w:rsid w:val="00615C6C"/>
    <w:rsid w:val="00615CA4"/>
    <w:rsid w:val="00615DEA"/>
    <w:rsid w:val="00615F0D"/>
    <w:rsid w:val="006165BF"/>
    <w:rsid w:val="006168E8"/>
    <w:rsid w:val="00616BB5"/>
    <w:rsid w:val="00616F80"/>
    <w:rsid w:val="006178F1"/>
    <w:rsid w:val="00617C8B"/>
    <w:rsid w:val="00617D0B"/>
    <w:rsid w:val="00620567"/>
    <w:rsid w:val="00620CB2"/>
    <w:rsid w:val="00620CDC"/>
    <w:rsid w:val="00620FBE"/>
    <w:rsid w:val="00621053"/>
    <w:rsid w:val="0062138C"/>
    <w:rsid w:val="006219DB"/>
    <w:rsid w:val="00621C39"/>
    <w:rsid w:val="00621E03"/>
    <w:rsid w:val="00621F3F"/>
    <w:rsid w:val="00622000"/>
    <w:rsid w:val="00622163"/>
    <w:rsid w:val="00622235"/>
    <w:rsid w:val="006222AA"/>
    <w:rsid w:val="00622865"/>
    <w:rsid w:val="00622884"/>
    <w:rsid w:val="00622D77"/>
    <w:rsid w:val="0062321C"/>
    <w:rsid w:val="0062358F"/>
    <w:rsid w:val="006235CB"/>
    <w:rsid w:val="006238CC"/>
    <w:rsid w:val="00624080"/>
    <w:rsid w:val="00624FD3"/>
    <w:rsid w:val="00624FEC"/>
    <w:rsid w:val="0062536E"/>
    <w:rsid w:val="00625423"/>
    <w:rsid w:val="00625493"/>
    <w:rsid w:val="00625705"/>
    <w:rsid w:val="00625AD5"/>
    <w:rsid w:val="006267E3"/>
    <w:rsid w:val="00626A05"/>
    <w:rsid w:val="00626A8B"/>
    <w:rsid w:val="00627986"/>
    <w:rsid w:val="00627F78"/>
    <w:rsid w:val="00630269"/>
    <w:rsid w:val="00631182"/>
    <w:rsid w:val="00631588"/>
    <w:rsid w:val="006316FE"/>
    <w:rsid w:val="00631826"/>
    <w:rsid w:val="00631E1D"/>
    <w:rsid w:val="00631F07"/>
    <w:rsid w:val="006325C8"/>
    <w:rsid w:val="006329B4"/>
    <w:rsid w:val="00632EE0"/>
    <w:rsid w:val="006337A6"/>
    <w:rsid w:val="006347F0"/>
    <w:rsid w:val="00634DE9"/>
    <w:rsid w:val="00634E9A"/>
    <w:rsid w:val="0063526B"/>
    <w:rsid w:val="006352F4"/>
    <w:rsid w:val="00636BC6"/>
    <w:rsid w:val="0063756A"/>
    <w:rsid w:val="006378CD"/>
    <w:rsid w:val="006405F3"/>
    <w:rsid w:val="00640893"/>
    <w:rsid w:val="00640E29"/>
    <w:rsid w:val="00641306"/>
    <w:rsid w:val="006414D1"/>
    <w:rsid w:val="00641709"/>
    <w:rsid w:val="00641922"/>
    <w:rsid w:val="00641B42"/>
    <w:rsid w:val="00641CA0"/>
    <w:rsid w:val="00641ECC"/>
    <w:rsid w:val="00642104"/>
    <w:rsid w:val="00642238"/>
    <w:rsid w:val="0064238C"/>
    <w:rsid w:val="006424B0"/>
    <w:rsid w:val="006429AA"/>
    <w:rsid w:val="00642C2F"/>
    <w:rsid w:val="006434C9"/>
    <w:rsid w:val="00643C62"/>
    <w:rsid w:val="006441F4"/>
    <w:rsid w:val="00644BAB"/>
    <w:rsid w:val="00645425"/>
    <w:rsid w:val="0064653C"/>
    <w:rsid w:val="0064688A"/>
    <w:rsid w:val="00646DDA"/>
    <w:rsid w:val="006471C7"/>
    <w:rsid w:val="006476EC"/>
    <w:rsid w:val="006478B1"/>
    <w:rsid w:val="00647ABE"/>
    <w:rsid w:val="00647F5A"/>
    <w:rsid w:val="00650004"/>
    <w:rsid w:val="006502B4"/>
    <w:rsid w:val="00650BBF"/>
    <w:rsid w:val="00650F92"/>
    <w:rsid w:val="006512E0"/>
    <w:rsid w:val="0065133A"/>
    <w:rsid w:val="0065133E"/>
    <w:rsid w:val="006518C9"/>
    <w:rsid w:val="00652981"/>
    <w:rsid w:val="00653CBD"/>
    <w:rsid w:val="00653FEE"/>
    <w:rsid w:val="00654185"/>
    <w:rsid w:val="00654439"/>
    <w:rsid w:val="0065496B"/>
    <w:rsid w:val="006549FE"/>
    <w:rsid w:val="00654A85"/>
    <w:rsid w:val="00654B3C"/>
    <w:rsid w:val="00654B54"/>
    <w:rsid w:val="00654DCE"/>
    <w:rsid w:val="0065565E"/>
    <w:rsid w:val="006559DB"/>
    <w:rsid w:val="00655A7E"/>
    <w:rsid w:val="00655F77"/>
    <w:rsid w:val="00656338"/>
    <w:rsid w:val="00656E55"/>
    <w:rsid w:val="006574BC"/>
    <w:rsid w:val="006576F1"/>
    <w:rsid w:val="00657798"/>
    <w:rsid w:val="006578BC"/>
    <w:rsid w:val="00657B9E"/>
    <w:rsid w:val="00657E10"/>
    <w:rsid w:val="006601E0"/>
    <w:rsid w:val="00660690"/>
    <w:rsid w:val="00660C82"/>
    <w:rsid w:val="006610FA"/>
    <w:rsid w:val="00661531"/>
    <w:rsid w:val="00661660"/>
    <w:rsid w:val="00662084"/>
    <w:rsid w:val="006620EE"/>
    <w:rsid w:val="00662216"/>
    <w:rsid w:val="006632DA"/>
    <w:rsid w:val="006642CA"/>
    <w:rsid w:val="00664486"/>
    <w:rsid w:val="006654C3"/>
    <w:rsid w:val="00665D87"/>
    <w:rsid w:val="00665EFC"/>
    <w:rsid w:val="00665FB9"/>
    <w:rsid w:val="00666417"/>
    <w:rsid w:val="006669E1"/>
    <w:rsid w:val="006670E1"/>
    <w:rsid w:val="00667330"/>
    <w:rsid w:val="00667350"/>
    <w:rsid w:val="00667B2C"/>
    <w:rsid w:val="00667E2C"/>
    <w:rsid w:val="00667F73"/>
    <w:rsid w:val="00670058"/>
    <w:rsid w:val="0067048E"/>
    <w:rsid w:val="006705CC"/>
    <w:rsid w:val="006708DF"/>
    <w:rsid w:val="00670A7B"/>
    <w:rsid w:val="00670AAB"/>
    <w:rsid w:val="0067163C"/>
    <w:rsid w:val="00671A13"/>
    <w:rsid w:val="00671B13"/>
    <w:rsid w:val="00671BDF"/>
    <w:rsid w:val="006722F9"/>
    <w:rsid w:val="006728F9"/>
    <w:rsid w:val="00672CB8"/>
    <w:rsid w:val="006735B4"/>
    <w:rsid w:val="00673881"/>
    <w:rsid w:val="00673D2F"/>
    <w:rsid w:val="00673DC2"/>
    <w:rsid w:val="0067466F"/>
    <w:rsid w:val="006746B7"/>
    <w:rsid w:val="006748FD"/>
    <w:rsid w:val="00674BDA"/>
    <w:rsid w:val="00674D3F"/>
    <w:rsid w:val="00675233"/>
    <w:rsid w:val="00675608"/>
    <w:rsid w:val="0067565F"/>
    <w:rsid w:val="00675C99"/>
    <w:rsid w:val="00675D18"/>
    <w:rsid w:val="00675DBD"/>
    <w:rsid w:val="006762CB"/>
    <w:rsid w:val="006762FE"/>
    <w:rsid w:val="006766EA"/>
    <w:rsid w:val="006769F3"/>
    <w:rsid w:val="00676FB6"/>
    <w:rsid w:val="00677BFF"/>
    <w:rsid w:val="006802F2"/>
    <w:rsid w:val="006806C3"/>
    <w:rsid w:val="006812C0"/>
    <w:rsid w:val="00681CC3"/>
    <w:rsid w:val="00681DFF"/>
    <w:rsid w:val="006821D9"/>
    <w:rsid w:val="0068223F"/>
    <w:rsid w:val="006829C4"/>
    <w:rsid w:val="00682FAC"/>
    <w:rsid w:val="00683476"/>
    <w:rsid w:val="00683857"/>
    <w:rsid w:val="00683E09"/>
    <w:rsid w:val="00684A41"/>
    <w:rsid w:val="00684AAB"/>
    <w:rsid w:val="00684B16"/>
    <w:rsid w:val="00684D19"/>
    <w:rsid w:val="00684D43"/>
    <w:rsid w:val="00684FBC"/>
    <w:rsid w:val="00684FC5"/>
    <w:rsid w:val="00685006"/>
    <w:rsid w:val="0068508F"/>
    <w:rsid w:val="00685331"/>
    <w:rsid w:val="00685A26"/>
    <w:rsid w:val="006861DA"/>
    <w:rsid w:val="0068667D"/>
    <w:rsid w:val="0068684B"/>
    <w:rsid w:val="006876AD"/>
    <w:rsid w:val="00687FDF"/>
    <w:rsid w:val="0069052E"/>
    <w:rsid w:val="0069092C"/>
    <w:rsid w:val="006909D2"/>
    <w:rsid w:val="00690CAC"/>
    <w:rsid w:val="0069120E"/>
    <w:rsid w:val="00691696"/>
    <w:rsid w:val="00691B3B"/>
    <w:rsid w:val="006923C7"/>
    <w:rsid w:val="00692968"/>
    <w:rsid w:val="00692985"/>
    <w:rsid w:val="00692A3D"/>
    <w:rsid w:val="00692BA5"/>
    <w:rsid w:val="0069357D"/>
    <w:rsid w:val="006936AE"/>
    <w:rsid w:val="00693708"/>
    <w:rsid w:val="00693C3D"/>
    <w:rsid w:val="006941A5"/>
    <w:rsid w:val="00694786"/>
    <w:rsid w:val="00694D71"/>
    <w:rsid w:val="00694D8E"/>
    <w:rsid w:val="00694E16"/>
    <w:rsid w:val="00694E3B"/>
    <w:rsid w:val="00695182"/>
    <w:rsid w:val="006951AC"/>
    <w:rsid w:val="006955BE"/>
    <w:rsid w:val="00695B95"/>
    <w:rsid w:val="00695CEF"/>
    <w:rsid w:val="00695F16"/>
    <w:rsid w:val="00695FCD"/>
    <w:rsid w:val="006961E2"/>
    <w:rsid w:val="006962B7"/>
    <w:rsid w:val="00696D57"/>
    <w:rsid w:val="00697C1C"/>
    <w:rsid w:val="00697C86"/>
    <w:rsid w:val="00697E62"/>
    <w:rsid w:val="00697FA1"/>
    <w:rsid w:val="006A0023"/>
    <w:rsid w:val="006A10A1"/>
    <w:rsid w:val="006A1551"/>
    <w:rsid w:val="006A18A2"/>
    <w:rsid w:val="006A1B69"/>
    <w:rsid w:val="006A1CA0"/>
    <w:rsid w:val="006A1D0A"/>
    <w:rsid w:val="006A1D20"/>
    <w:rsid w:val="006A222D"/>
    <w:rsid w:val="006A2B0A"/>
    <w:rsid w:val="006A305B"/>
    <w:rsid w:val="006A33BC"/>
    <w:rsid w:val="006A3617"/>
    <w:rsid w:val="006A4056"/>
    <w:rsid w:val="006A40B8"/>
    <w:rsid w:val="006A45C2"/>
    <w:rsid w:val="006A4634"/>
    <w:rsid w:val="006A46FA"/>
    <w:rsid w:val="006A5C48"/>
    <w:rsid w:val="006A5FE6"/>
    <w:rsid w:val="006A603D"/>
    <w:rsid w:val="006A6360"/>
    <w:rsid w:val="006A69F4"/>
    <w:rsid w:val="006A79E1"/>
    <w:rsid w:val="006B02D3"/>
    <w:rsid w:val="006B076E"/>
    <w:rsid w:val="006B0B91"/>
    <w:rsid w:val="006B1092"/>
    <w:rsid w:val="006B119F"/>
    <w:rsid w:val="006B1FF3"/>
    <w:rsid w:val="006B2251"/>
    <w:rsid w:val="006B2659"/>
    <w:rsid w:val="006B27DC"/>
    <w:rsid w:val="006B28A5"/>
    <w:rsid w:val="006B2B0E"/>
    <w:rsid w:val="006B2C45"/>
    <w:rsid w:val="006B311E"/>
    <w:rsid w:val="006B326D"/>
    <w:rsid w:val="006B3596"/>
    <w:rsid w:val="006B3BC0"/>
    <w:rsid w:val="006B3DD3"/>
    <w:rsid w:val="006B3E7D"/>
    <w:rsid w:val="006B4017"/>
    <w:rsid w:val="006B40A7"/>
    <w:rsid w:val="006B443D"/>
    <w:rsid w:val="006B44F4"/>
    <w:rsid w:val="006B45BF"/>
    <w:rsid w:val="006B4A54"/>
    <w:rsid w:val="006B4F4C"/>
    <w:rsid w:val="006B53B0"/>
    <w:rsid w:val="006B572B"/>
    <w:rsid w:val="006B5F44"/>
    <w:rsid w:val="006B6813"/>
    <w:rsid w:val="006B6B3B"/>
    <w:rsid w:val="006B7D73"/>
    <w:rsid w:val="006B7DB5"/>
    <w:rsid w:val="006C05D1"/>
    <w:rsid w:val="006C06A7"/>
    <w:rsid w:val="006C077B"/>
    <w:rsid w:val="006C0859"/>
    <w:rsid w:val="006C0B75"/>
    <w:rsid w:val="006C139A"/>
    <w:rsid w:val="006C14ED"/>
    <w:rsid w:val="006C27B9"/>
    <w:rsid w:val="006C2C9E"/>
    <w:rsid w:val="006C2D92"/>
    <w:rsid w:val="006C2E63"/>
    <w:rsid w:val="006C310F"/>
    <w:rsid w:val="006C31A8"/>
    <w:rsid w:val="006C336D"/>
    <w:rsid w:val="006C3754"/>
    <w:rsid w:val="006C4077"/>
    <w:rsid w:val="006C45B7"/>
    <w:rsid w:val="006C4874"/>
    <w:rsid w:val="006C48B7"/>
    <w:rsid w:val="006C54D7"/>
    <w:rsid w:val="006C57CC"/>
    <w:rsid w:val="006C58DB"/>
    <w:rsid w:val="006C5A72"/>
    <w:rsid w:val="006C5AB5"/>
    <w:rsid w:val="006C5C88"/>
    <w:rsid w:val="006C5D21"/>
    <w:rsid w:val="006C5D84"/>
    <w:rsid w:val="006C5F39"/>
    <w:rsid w:val="006C5F86"/>
    <w:rsid w:val="006C6000"/>
    <w:rsid w:val="006C658F"/>
    <w:rsid w:val="006C65A2"/>
    <w:rsid w:val="006C6BC4"/>
    <w:rsid w:val="006C70AF"/>
    <w:rsid w:val="006C7430"/>
    <w:rsid w:val="006C7581"/>
    <w:rsid w:val="006C758D"/>
    <w:rsid w:val="006C75D1"/>
    <w:rsid w:val="006C75E1"/>
    <w:rsid w:val="006C76A8"/>
    <w:rsid w:val="006C777A"/>
    <w:rsid w:val="006C7BE9"/>
    <w:rsid w:val="006D0157"/>
    <w:rsid w:val="006D017C"/>
    <w:rsid w:val="006D02F5"/>
    <w:rsid w:val="006D063B"/>
    <w:rsid w:val="006D0762"/>
    <w:rsid w:val="006D0E94"/>
    <w:rsid w:val="006D0EB4"/>
    <w:rsid w:val="006D0EEC"/>
    <w:rsid w:val="006D0F01"/>
    <w:rsid w:val="006D111E"/>
    <w:rsid w:val="006D13F0"/>
    <w:rsid w:val="006D1BCB"/>
    <w:rsid w:val="006D1C6F"/>
    <w:rsid w:val="006D1D4C"/>
    <w:rsid w:val="006D1F82"/>
    <w:rsid w:val="006D22DC"/>
    <w:rsid w:val="006D2CC5"/>
    <w:rsid w:val="006D3363"/>
    <w:rsid w:val="006D39D3"/>
    <w:rsid w:val="006D3C7F"/>
    <w:rsid w:val="006D40A8"/>
    <w:rsid w:val="006D4BFE"/>
    <w:rsid w:val="006D4C9D"/>
    <w:rsid w:val="006D4D57"/>
    <w:rsid w:val="006D4DEA"/>
    <w:rsid w:val="006D4F42"/>
    <w:rsid w:val="006D5493"/>
    <w:rsid w:val="006D565B"/>
    <w:rsid w:val="006D6718"/>
    <w:rsid w:val="006D67BA"/>
    <w:rsid w:val="006D74DB"/>
    <w:rsid w:val="006D754B"/>
    <w:rsid w:val="006D7986"/>
    <w:rsid w:val="006D7C06"/>
    <w:rsid w:val="006D7CCC"/>
    <w:rsid w:val="006E0537"/>
    <w:rsid w:val="006E115E"/>
    <w:rsid w:val="006E12AC"/>
    <w:rsid w:val="006E1DBB"/>
    <w:rsid w:val="006E1F75"/>
    <w:rsid w:val="006E2016"/>
    <w:rsid w:val="006E2222"/>
    <w:rsid w:val="006E2310"/>
    <w:rsid w:val="006E235A"/>
    <w:rsid w:val="006E23DB"/>
    <w:rsid w:val="006E32C5"/>
    <w:rsid w:val="006E3E7D"/>
    <w:rsid w:val="006E42B7"/>
    <w:rsid w:val="006E472C"/>
    <w:rsid w:val="006E4BB3"/>
    <w:rsid w:val="006E54B2"/>
    <w:rsid w:val="006E5A62"/>
    <w:rsid w:val="006E5AAF"/>
    <w:rsid w:val="006E5C41"/>
    <w:rsid w:val="006E7399"/>
    <w:rsid w:val="006E7786"/>
    <w:rsid w:val="006E7A6F"/>
    <w:rsid w:val="006E7B61"/>
    <w:rsid w:val="006F0035"/>
    <w:rsid w:val="006F0167"/>
    <w:rsid w:val="006F04C5"/>
    <w:rsid w:val="006F066E"/>
    <w:rsid w:val="006F0838"/>
    <w:rsid w:val="006F0F21"/>
    <w:rsid w:val="006F1073"/>
    <w:rsid w:val="006F11BF"/>
    <w:rsid w:val="006F12E3"/>
    <w:rsid w:val="006F1450"/>
    <w:rsid w:val="006F1589"/>
    <w:rsid w:val="006F1926"/>
    <w:rsid w:val="006F2A5E"/>
    <w:rsid w:val="006F2F9C"/>
    <w:rsid w:val="006F3231"/>
    <w:rsid w:val="006F3458"/>
    <w:rsid w:val="006F3E5C"/>
    <w:rsid w:val="006F505F"/>
    <w:rsid w:val="006F50B3"/>
    <w:rsid w:val="006F51EF"/>
    <w:rsid w:val="006F52D5"/>
    <w:rsid w:val="006F535C"/>
    <w:rsid w:val="006F5B4A"/>
    <w:rsid w:val="006F644C"/>
    <w:rsid w:val="006F6522"/>
    <w:rsid w:val="006F675F"/>
    <w:rsid w:val="006F7062"/>
    <w:rsid w:val="006F766F"/>
    <w:rsid w:val="006F7714"/>
    <w:rsid w:val="006F77A3"/>
    <w:rsid w:val="006F7838"/>
    <w:rsid w:val="006F7921"/>
    <w:rsid w:val="006F792F"/>
    <w:rsid w:val="006F7A7E"/>
    <w:rsid w:val="006F7E1F"/>
    <w:rsid w:val="0070008E"/>
    <w:rsid w:val="007002B9"/>
    <w:rsid w:val="007002BD"/>
    <w:rsid w:val="007007C5"/>
    <w:rsid w:val="00700BD9"/>
    <w:rsid w:val="00700DD4"/>
    <w:rsid w:val="00701681"/>
    <w:rsid w:val="00701F83"/>
    <w:rsid w:val="0070277D"/>
    <w:rsid w:val="00702F18"/>
    <w:rsid w:val="007032B2"/>
    <w:rsid w:val="007047AA"/>
    <w:rsid w:val="00704BD1"/>
    <w:rsid w:val="00704BEA"/>
    <w:rsid w:val="00704D9F"/>
    <w:rsid w:val="00704FB6"/>
    <w:rsid w:val="00705494"/>
    <w:rsid w:val="00705B0E"/>
    <w:rsid w:val="00706A66"/>
    <w:rsid w:val="00706F38"/>
    <w:rsid w:val="00706F3E"/>
    <w:rsid w:val="007072CC"/>
    <w:rsid w:val="007076BB"/>
    <w:rsid w:val="0070780E"/>
    <w:rsid w:val="007078BC"/>
    <w:rsid w:val="00707AED"/>
    <w:rsid w:val="00707B10"/>
    <w:rsid w:val="00707C05"/>
    <w:rsid w:val="00707C4C"/>
    <w:rsid w:val="00707D38"/>
    <w:rsid w:val="00707F83"/>
    <w:rsid w:val="007101ED"/>
    <w:rsid w:val="00710257"/>
    <w:rsid w:val="0071073E"/>
    <w:rsid w:val="00710AA0"/>
    <w:rsid w:val="00711163"/>
    <w:rsid w:val="007112DE"/>
    <w:rsid w:val="00711387"/>
    <w:rsid w:val="007113B8"/>
    <w:rsid w:val="0071149B"/>
    <w:rsid w:val="00711B7A"/>
    <w:rsid w:val="00711F98"/>
    <w:rsid w:val="0071201A"/>
    <w:rsid w:val="007125B5"/>
    <w:rsid w:val="007125CC"/>
    <w:rsid w:val="007128AB"/>
    <w:rsid w:val="007129BE"/>
    <w:rsid w:val="00712EB9"/>
    <w:rsid w:val="007139C3"/>
    <w:rsid w:val="0071430B"/>
    <w:rsid w:val="00714761"/>
    <w:rsid w:val="00714838"/>
    <w:rsid w:val="007149BE"/>
    <w:rsid w:val="00714AFE"/>
    <w:rsid w:val="00714B21"/>
    <w:rsid w:val="00715155"/>
    <w:rsid w:val="00715690"/>
    <w:rsid w:val="00716025"/>
    <w:rsid w:val="00716620"/>
    <w:rsid w:val="00716658"/>
    <w:rsid w:val="00716855"/>
    <w:rsid w:val="0071696C"/>
    <w:rsid w:val="007169AC"/>
    <w:rsid w:val="00716BDE"/>
    <w:rsid w:val="00716E7E"/>
    <w:rsid w:val="0071781A"/>
    <w:rsid w:val="00717A5E"/>
    <w:rsid w:val="0072010C"/>
    <w:rsid w:val="00720C61"/>
    <w:rsid w:val="00720CA0"/>
    <w:rsid w:val="007215C4"/>
    <w:rsid w:val="00721840"/>
    <w:rsid w:val="007220B4"/>
    <w:rsid w:val="007227C6"/>
    <w:rsid w:val="00722CE1"/>
    <w:rsid w:val="007235E1"/>
    <w:rsid w:val="007239E6"/>
    <w:rsid w:val="00723DDD"/>
    <w:rsid w:val="0072400A"/>
    <w:rsid w:val="0072413D"/>
    <w:rsid w:val="0072450A"/>
    <w:rsid w:val="00724564"/>
    <w:rsid w:val="0072468E"/>
    <w:rsid w:val="00724C71"/>
    <w:rsid w:val="00724EAC"/>
    <w:rsid w:val="007251AC"/>
    <w:rsid w:val="007258E0"/>
    <w:rsid w:val="007259BC"/>
    <w:rsid w:val="00725BB6"/>
    <w:rsid w:val="00725DD3"/>
    <w:rsid w:val="00725F29"/>
    <w:rsid w:val="00726539"/>
    <w:rsid w:val="0072698E"/>
    <w:rsid w:val="00726C3C"/>
    <w:rsid w:val="00727933"/>
    <w:rsid w:val="00727A63"/>
    <w:rsid w:val="00727FA7"/>
    <w:rsid w:val="0073082E"/>
    <w:rsid w:val="007310E7"/>
    <w:rsid w:val="0073131B"/>
    <w:rsid w:val="00731B9F"/>
    <w:rsid w:val="00732976"/>
    <w:rsid w:val="00732AE1"/>
    <w:rsid w:val="007334A6"/>
    <w:rsid w:val="00733550"/>
    <w:rsid w:val="00733B10"/>
    <w:rsid w:val="0073510D"/>
    <w:rsid w:val="007355D5"/>
    <w:rsid w:val="00735629"/>
    <w:rsid w:val="00735839"/>
    <w:rsid w:val="00735EF7"/>
    <w:rsid w:val="0073638D"/>
    <w:rsid w:val="0073647F"/>
    <w:rsid w:val="00736629"/>
    <w:rsid w:val="007367B7"/>
    <w:rsid w:val="00736987"/>
    <w:rsid w:val="0073720D"/>
    <w:rsid w:val="00737404"/>
    <w:rsid w:val="0073766A"/>
    <w:rsid w:val="0073769F"/>
    <w:rsid w:val="00737D9D"/>
    <w:rsid w:val="00737E23"/>
    <w:rsid w:val="00740555"/>
    <w:rsid w:val="0074116E"/>
    <w:rsid w:val="00741245"/>
    <w:rsid w:val="00741393"/>
    <w:rsid w:val="00741BB7"/>
    <w:rsid w:val="00741DBC"/>
    <w:rsid w:val="00741E23"/>
    <w:rsid w:val="00741E40"/>
    <w:rsid w:val="00741E90"/>
    <w:rsid w:val="00741F71"/>
    <w:rsid w:val="007423A8"/>
    <w:rsid w:val="00742934"/>
    <w:rsid w:val="00742A22"/>
    <w:rsid w:val="00742AF3"/>
    <w:rsid w:val="00742B77"/>
    <w:rsid w:val="007430B1"/>
    <w:rsid w:val="00743D6A"/>
    <w:rsid w:val="00744566"/>
    <w:rsid w:val="007445CA"/>
    <w:rsid w:val="007448A9"/>
    <w:rsid w:val="0074493D"/>
    <w:rsid w:val="007453AE"/>
    <w:rsid w:val="007455A4"/>
    <w:rsid w:val="00746104"/>
    <w:rsid w:val="00746247"/>
    <w:rsid w:val="007468BF"/>
    <w:rsid w:val="00747636"/>
    <w:rsid w:val="007505A0"/>
    <w:rsid w:val="00750C0A"/>
    <w:rsid w:val="0075120F"/>
    <w:rsid w:val="0075132A"/>
    <w:rsid w:val="00751498"/>
    <w:rsid w:val="007514C8"/>
    <w:rsid w:val="0075152B"/>
    <w:rsid w:val="0075196C"/>
    <w:rsid w:val="00752781"/>
    <w:rsid w:val="007539FE"/>
    <w:rsid w:val="00753EDC"/>
    <w:rsid w:val="007547B7"/>
    <w:rsid w:val="00754AFA"/>
    <w:rsid w:val="00754CC8"/>
    <w:rsid w:val="007551E5"/>
    <w:rsid w:val="0075535C"/>
    <w:rsid w:val="00755B17"/>
    <w:rsid w:val="00755B7D"/>
    <w:rsid w:val="00756619"/>
    <w:rsid w:val="00756835"/>
    <w:rsid w:val="00756B1B"/>
    <w:rsid w:val="00756DF4"/>
    <w:rsid w:val="0075717E"/>
    <w:rsid w:val="0075726A"/>
    <w:rsid w:val="00757AA8"/>
    <w:rsid w:val="00757D17"/>
    <w:rsid w:val="00757FB6"/>
    <w:rsid w:val="007600C7"/>
    <w:rsid w:val="007601E3"/>
    <w:rsid w:val="0076050F"/>
    <w:rsid w:val="00760784"/>
    <w:rsid w:val="00760A53"/>
    <w:rsid w:val="00760B22"/>
    <w:rsid w:val="0076117B"/>
    <w:rsid w:val="007611E9"/>
    <w:rsid w:val="007612A0"/>
    <w:rsid w:val="00761906"/>
    <w:rsid w:val="00761AC0"/>
    <w:rsid w:val="00761B9B"/>
    <w:rsid w:val="00761BF8"/>
    <w:rsid w:val="0076256F"/>
    <w:rsid w:val="00763178"/>
    <w:rsid w:val="00763636"/>
    <w:rsid w:val="00763718"/>
    <w:rsid w:val="00763934"/>
    <w:rsid w:val="00763B83"/>
    <w:rsid w:val="00763D04"/>
    <w:rsid w:val="0076437C"/>
    <w:rsid w:val="00764BA4"/>
    <w:rsid w:val="00764F06"/>
    <w:rsid w:val="00765787"/>
    <w:rsid w:val="00765AE5"/>
    <w:rsid w:val="00765C03"/>
    <w:rsid w:val="0076600A"/>
    <w:rsid w:val="00766164"/>
    <w:rsid w:val="007663FD"/>
    <w:rsid w:val="00766887"/>
    <w:rsid w:val="007669D4"/>
    <w:rsid w:val="00767793"/>
    <w:rsid w:val="007679C5"/>
    <w:rsid w:val="00767AC1"/>
    <w:rsid w:val="00767C93"/>
    <w:rsid w:val="00767F48"/>
    <w:rsid w:val="0077013D"/>
    <w:rsid w:val="007716C7"/>
    <w:rsid w:val="007716D7"/>
    <w:rsid w:val="00771AA5"/>
    <w:rsid w:val="00771C34"/>
    <w:rsid w:val="007720AF"/>
    <w:rsid w:val="007721C7"/>
    <w:rsid w:val="00772407"/>
    <w:rsid w:val="007724C9"/>
    <w:rsid w:val="00772C19"/>
    <w:rsid w:val="00772DA6"/>
    <w:rsid w:val="00772DA8"/>
    <w:rsid w:val="00773108"/>
    <w:rsid w:val="00773963"/>
    <w:rsid w:val="00773CB3"/>
    <w:rsid w:val="00773CB4"/>
    <w:rsid w:val="00773F04"/>
    <w:rsid w:val="00774AF8"/>
    <w:rsid w:val="00774B08"/>
    <w:rsid w:val="00775219"/>
    <w:rsid w:val="00775240"/>
    <w:rsid w:val="00775283"/>
    <w:rsid w:val="00775DB3"/>
    <w:rsid w:val="0077632D"/>
    <w:rsid w:val="00776519"/>
    <w:rsid w:val="007765C2"/>
    <w:rsid w:val="00776A45"/>
    <w:rsid w:val="00776B3B"/>
    <w:rsid w:val="007772AA"/>
    <w:rsid w:val="00777417"/>
    <w:rsid w:val="00777704"/>
    <w:rsid w:val="007779B5"/>
    <w:rsid w:val="00777DDA"/>
    <w:rsid w:val="00780724"/>
    <w:rsid w:val="007809BE"/>
    <w:rsid w:val="00780A6F"/>
    <w:rsid w:val="00780C28"/>
    <w:rsid w:val="00780D59"/>
    <w:rsid w:val="00780E67"/>
    <w:rsid w:val="0078151D"/>
    <w:rsid w:val="00781832"/>
    <w:rsid w:val="00781E05"/>
    <w:rsid w:val="00782592"/>
    <w:rsid w:val="00782B5C"/>
    <w:rsid w:val="00782D37"/>
    <w:rsid w:val="007831E0"/>
    <w:rsid w:val="00783312"/>
    <w:rsid w:val="00783358"/>
    <w:rsid w:val="007838F6"/>
    <w:rsid w:val="0078395E"/>
    <w:rsid w:val="00783BC6"/>
    <w:rsid w:val="00783D1D"/>
    <w:rsid w:val="00783E1D"/>
    <w:rsid w:val="007849AE"/>
    <w:rsid w:val="00784B7E"/>
    <w:rsid w:val="00784D19"/>
    <w:rsid w:val="00784EC6"/>
    <w:rsid w:val="00784F20"/>
    <w:rsid w:val="007852B7"/>
    <w:rsid w:val="00785D7D"/>
    <w:rsid w:val="007862BB"/>
    <w:rsid w:val="007871E9"/>
    <w:rsid w:val="00787494"/>
    <w:rsid w:val="00787A00"/>
    <w:rsid w:val="007902A6"/>
    <w:rsid w:val="00790306"/>
    <w:rsid w:val="00791188"/>
    <w:rsid w:val="00791229"/>
    <w:rsid w:val="00791233"/>
    <w:rsid w:val="007917DE"/>
    <w:rsid w:val="007918E0"/>
    <w:rsid w:val="007920F2"/>
    <w:rsid w:val="007927BC"/>
    <w:rsid w:val="00792B41"/>
    <w:rsid w:val="00792C8F"/>
    <w:rsid w:val="00792DE8"/>
    <w:rsid w:val="00792DF2"/>
    <w:rsid w:val="00793032"/>
    <w:rsid w:val="00793215"/>
    <w:rsid w:val="00793E2D"/>
    <w:rsid w:val="00793E8F"/>
    <w:rsid w:val="00794679"/>
    <w:rsid w:val="00794A96"/>
    <w:rsid w:val="00794E9F"/>
    <w:rsid w:val="00795317"/>
    <w:rsid w:val="00795320"/>
    <w:rsid w:val="007956E2"/>
    <w:rsid w:val="00795C48"/>
    <w:rsid w:val="00796208"/>
    <w:rsid w:val="00796262"/>
    <w:rsid w:val="0079630B"/>
    <w:rsid w:val="00796878"/>
    <w:rsid w:val="00796946"/>
    <w:rsid w:val="00796BC0"/>
    <w:rsid w:val="00796E04"/>
    <w:rsid w:val="00796E28"/>
    <w:rsid w:val="0079790B"/>
    <w:rsid w:val="007A0765"/>
    <w:rsid w:val="007A0DFD"/>
    <w:rsid w:val="007A0F79"/>
    <w:rsid w:val="007A108C"/>
    <w:rsid w:val="007A1ACE"/>
    <w:rsid w:val="007A1F5C"/>
    <w:rsid w:val="007A280A"/>
    <w:rsid w:val="007A2CB5"/>
    <w:rsid w:val="007A2DCE"/>
    <w:rsid w:val="007A2F51"/>
    <w:rsid w:val="007A3564"/>
    <w:rsid w:val="007A36A3"/>
    <w:rsid w:val="007A3751"/>
    <w:rsid w:val="007A3B23"/>
    <w:rsid w:val="007A3CC5"/>
    <w:rsid w:val="007A3DAB"/>
    <w:rsid w:val="007A3E45"/>
    <w:rsid w:val="007A4852"/>
    <w:rsid w:val="007A4B6A"/>
    <w:rsid w:val="007A4C41"/>
    <w:rsid w:val="007A4DFC"/>
    <w:rsid w:val="007A4E23"/>
    <w:rsid w:val="007A4FD4"/>
    <w:rsid w:val="007A514A"/>
    <w:rsid w:val="007A56BD"/>
    <w:rsid w:val="007A57F4"/>
    <w:rsid w:val="007A5FED"/>
    <w:rsid w:val="007A6274"/>
    <w:rsid w:val="007A6855"/>
    <w:rsid w:val="007A6B11"/>
    <w:rsid w:val="007A6E08"/>
    <w:rsid w:val="007A6EF9"/>
    <w:rsid w:val="007A7008"/>
    <w:rsid w:val="007A715B"/>
    <w:rsid w:val="007A7442"/>
    <w:rsid w:val="007A7514"/>
    <w:rsid w:val="007A758E"/>
    <w:rsid w:val="007A7E4D"/>
    <w:rsid w:val="007A7F31"/>
    <w:rsid w:val="007A7F3F"/>
    <w:rsid w:val="007B01BD"/>
    <w:rsid w:val="007B03BD"/>
    <w:rsid w:val="007B0730"/>
    <w:rsid w:val="007B08D6"/>
    <w:rsid w:val="007B0A52"/>
    <w:rsid w:val="007B0AE6"/>
    <w:rsid w:val="007B0E96"/>
    <w:rsid w:val="007B1215"/>
    <w:rsid w:val="007B15DC"/>
    <w:rsid w:val="007B16EA"/>
    <w:rsid w:val="007B172C"/>
    <w:rsid w:val="007B2085"/>
    <w:rsid w:val="007B2602"/>
    <w:rsid w:val="007B2795"/>
    <w:rsid w:val="007B2CE4"/>
    <w:rsid w:val="007B2FE5"/>
    <w:rsid w:val="007B31FB"/>
    <w:rsid w:val="007B3DA2"/>
    <w:rsid w:val="007B410F"/>
    <w:rsid w:val="007B4994"/>
    <w:rsid w:val="007B512F"/>
    <w:rsid w:val="007B5648"/>
    <w:rsid w:val="007B5E36"/>
    <w:rsid w:val="007B606E"/>
    <w:rsid w:val="007B6565"/>
    <w:rsid w:val="007B6AC6"/>
    <w:rsid w:val="007B6D17"/>
    <w:rsid w:val="007B6E09"/>
    <w:rsid w:val="007B6E83"/>
    <w:rsid w:val="007B7503"/>
    <w:rsid w:val="007B772F"/>
    <w:rsid w:val="007B7A05"/>
    <w:rsid w:val="007B7CD4"/>
    <w:rsid w:val="007C01CD"/>
    <w:rsid w:val="007C0324"/>
    <w:rsid w:val="007C03BD"/>
    <w:rsid w:val="007C0DA8"/>
    <w:rsid w:val="007C1083"/>
    <w:rsid w:val="007C156C"/>
    <w:rsid w:val="007C17ED"/>
    <w:rsid w:val="007C19FF"/>
    <w:rsid w:val="007C1A90"/>
    <w:rsid w:val="007C1D3C"/>
    <w:rsid w:val="007C1FB7"/>
    <w:rsid w:val="007C25DE"/>
    <w:rsid w:val="007C2604"/>
    <w:rsid w:val="007C2D68"/>
    <w:rsid w:val="007C2F6E"/>
    <w:rsid w:val="007C311E"/>
    <w:rsid w:val="007C31B9"/>
    <w:rsid w:val="007C3EF9"/>
    <w:rsid w:val="007C424A"/>
    <w:rsid w:val="007C47F5"/>
    <w:rsid w:val="007C482F"/>
    <w:rsid w:val="007C4EAE"/>
    <w:rsid w:val="007C519E"/>
    <w:rsid w:val="007C5739"/>
    <w:rsid w:val="007C5985"/>
    <w:rsid w:val="007C5B73"/>
    <w:rsid w:val="007C6314"/>
    <w:rsid w:val="007C642F"/>
    <w:rsid w:val="007C6DFC"/>
    <w:rsid w:val="007C728E"/>
    <w:rsid w:val="007C74F6"/>
    <w:rsid w:val="007C7687"/>
    <w:rsid w:val="007C7A28"/>
    <w:rsid w:val="007D004E"/>
    <w:rsid w:val="007D0160"/>
    <w:rsid w:val="007D01AF"/>
    <w:rsid w:val="007D022D"/>
    <w:rsid w:val="007D036C"/>
    <w:rsid w:val="007D134E"/>
    <w:rsid w:val="007D1774"/>
    <w:rsid w:val="007D1918"/>
    <w:rsid w:val="007D1A43"/>
    <w:rsid w:val="007D1EB4"/>
    <w:rsid w:val="007D242F"/>
    <w:rsid w:val="007D28BC"/>
    <w:rsid w:val="007D2F79"/>
    <w:rsid w:val="007D379A"/>
    <w:rsid w:val="007D49A4"/>
    <w:rsid w:val="007D4C5A"/>
    <w:rsid w:val="007D4F17"/>
    <w:rsid w:val="007D50D7"/>
    <w:rsid w:val="007D5788"/>
    <w:rsid w:val="007D606D"/>
    <w:rsid w:val="007D67C0"/>
    <w:rsid w:val="007D69B8"/>
    <w:rsid w:val="007D6B46"/>
    <w:rsid w:val="007D6F43"/>
    <w:rsid w:val="007D741C"/>
    <w:rsid w:val="007D7966"/>
    <w:rsid w:val="007D7C00"/>
    <w:rsid w:val="007E0087"/>
    <w:rsid w:val="007E0BD8"/>
    <w:rsid w:val="007E0DD7"/>
    <w:rsid w:val="007E103E"/>
    <w:rsid w:val="007E104E"/>
    <w:rsid w:val="007E1B3E"/>
    <w:rsid w:val="007E1C22"/>
    <w:rsid w:val="007E1CB2"/>
    <w:rsid w:val="007E202D"/>
    <w:rsid w:val="007E222B"/>
    <w:rsid w:val="007E2451"/>
    <w:rsid w:val="007E27FD"/>
    <w:rsid w:val="007E333C"/>
    <w:rsid w:val="007E3F07"/>
    <w:rsid w:val="007E412B"/>
    <w:rsid w:val="007E46E1"/>
    <w:rsid w:val="007E4D3C"/>
    <w:rsid w:val="007E5219"/>
    <w:rsid w:val="007E5935"/>
    <w:rsid w:val="007E5ED9"/>
    <w:rsid w:val="007E6E84"/>
    <w:rsid w:val="007E6F8E"/>
    <w:rsid w:val="007E7069"/>
    <w:rsid w:val="007E708E"/>
    <w:rsid w:val="007E7131"/>
    <w:rsid w:val="007E7538"/>
    <w:rsid w:val="007E7786"/>
    <w:rsid w:val="007E77DA"/>
    <w:rsid w:val="007E7D5F"/>
    <w:rsid w:val="007F0043"/>
    <w:rsid w:val="007F0135"/>
    <w:rsid w:val="007F01D3"/>
    <w:rsid w:val="007F05D4"/>
    <w:rsid w:val="007F0964"/>
    <w:rsid w:val="007F09F6"/>
    <w:rsid w:val="007F0A6B"/>
    <w:rsid w:val="007F0AF7"/>
    <w:rsid w:val="007F0B87"/>
    <w:rsid w:val="007F0E9C"/>
    <w:rsid w:val="007F0F40"/>
    <w:rsid w:val="007F0FC3"/>
    <w:rsid w:val="007F10EE"/>
    <w:rsid w:val="007F18EF"/>
    <w:rsid w:val="007F1BCF"/>
    <w:rsid w:val="007F1DF8"/>
    <w:rsid w:val="007F2715"/>
    <w:rsid w:val="007F27BF"/>
    <w:rsid w:val="007F2E92"/>
    <w:rsid w:val="007F381E"/>
    <w:rsid w:val="007F4146"/>
    <w:rsid w:val="007F41BD"/>
    <w:rsid w:val="007F447D"/>
    <w:rsid w:val="007F48C9"/>
    <w:rsid w:val="007F513F"/>
    <w:rsid w:val="007F5A1B"/>
    <w:rsid w:val="007F68F5"/>
    <w:rsid w:val="007F6C4C"/>
    <w:rsid w:val="007F746F"/>
    <w:rsid w:val="007F7C7F"/>
    <w:rsid w:val="0080005A"/>
    <w:rsid w:val="008003D0"/>
    <w:rsid w:val="008006B8"/>
    <w:rsid w:val="008009AB"/>
    <w:rsid w:val="008013DD"/>
    <w:rsid w:val="00801536"/>
    <w:rsid w:val="008015A8"/>
    <w:rsid w:val="00801D2A"/>
    <w:rsid w:val="00801D68"/>
    <w:rsid w:val="00802237"/>
    <w:rsid w:val="0080245B"/>
    <w:rsid w:val="0080255B"/>
    <w:rsid w:val="00802786"/>
    <w:rsid w:val="008027D1"/>
    <w:rsid w:val="00802C3B"/>
    <w:rsid w:val="00803128"/>
    <w:rsid w:val="0080337F"/>
    <w:rsid w:val="0080342A"/>
    <w:rsid w:val="00803449"/>
    <w:rsid w:val="008036E7"/>
    <w:rsid w:val="008041E4"/>
    <w:rsid w:val="0080466A"/>
    <w:rsid w:val="008047DA"/>
    <w:rsid w:val="008048D1"/>
    <w:rsid w:val="008054D3"/>
    <w:rsid w:val="00805951"/>
    <w:rsid w:val="00805B71"/>
    <w:rsid w:val="00805C71"/>
    <w:rsid w:val="00806EFF"/>
    <w:rsid w:val="00807090"/>
    <w:rsid w:val="00807333"/>
    <w:rsid w:val="0080746A"/>
    <w:rsid w:val="00807A6E"/>
    <w:rsid w:val="00807C1D"/>
    <w:rsid w:val="008102FE"/>
    <w:rsid w:val="00810B89"/>
    <w:rsid w:val="00811F8D"/>
    <w:rsid w:val="00812140"/>
    <w:rsid w:val="00812537"/>
    <w:rsid w:val="00812A40"/>
    <w:rsid w:val="00812E57"/>
    <w:rsid w:val="008132B5"/>
    <w:rsid w:val="008136A5"/>
    <w:rsid w:val="0081381F"/>
    <w:rsid w:val="00813ACE"/>
    <w:rsid w:val="008142D2"/>
    <w:rsid w:val="00814351"/>
    <w:rsid w:val="008144F8"/>
    <w:rsid w:val="00814791"/>
    <w:rsid w:val="00814936"/>
    <w:rsid w:val="00814A99"/>
    <w:rsid w:val="00814CA6"/>
    <w:rsid w:val="008150B9"/>
    <w:rsid w:val="00816A7A"/>
    <w:rsid w:val="008174FB"/>
    <w:rsid w:val="00817707"/>
    <w:rsid w:val="00817904"/>
    <w:rsid w:val="00817BA5"/>
    <w:rsid w:val="00820428"/>
    <w:rsid w:val="008204D9"/>
    <w:rsid w:val="00820B71"/>
    <w:rsid w:val="00821003"/>
    <w:rsid w:val="008211AA"/>
    <w:rsid w:val="008214FD"/>
    <w:rsid w:val="00821B7F"/>
    <w:rsid w:val="00821BD4"/>
    <w:rsid w:val="00821DFD"/>
    <w:rsid w:val="00822021"/>
    <w:rsid w:val="008224C0"/>
    <w:rsid w:val="008227C7"/>
    <w:rsid w:val="00822D6B"/>
    <w:rsid w:val="00822E97"/>
    <w:rsid w:val="0082311B"/>
    <w:rsid w:val="008236FD"/>
    <w:rsid w:val="0082370E"/>
    <w:rsid w:val="00823F95"/>
    <w:rsid w:val="00824891"/>
    <w:rsid w:val="00825C78"/>
    <w:rsid w:val="00825DD9"/>
    <w:rsid w:val="00825E5C"/>
    <w:rsid w:val="008265DD"/>
    <w:rsid w:val="00826618"/>
    <w:rsid w:val="0082667D"/>
    <w:rsid w:val="00826A5C"/>
    <w:rsid w:val="00826F31"/>
    <w:rsid w:val="00827511"/>
    <w:rsid w:val="00827654"/>
    <w:rsid w:val="00827E24"/>
    <w:rsid w:val="00830212"/>
    <w:rsid w:val="00830626"/>
    <w:rsid w:val="00830764"/>
    <w:rsid w:val="008307EF"/>
    <w:rsid w:val="008311D1"/>
    <w:rsid w:val="00831206"/>
    <w:rsid w:val="0083125D"/>
    <w:rsid w:val="008314A4"/>
    <w:rsid w:val="00831540"/>
    <w:rsid w:val="0083156B"/>
    <w:rsid w:val="00831617"/>
    <w:rsid w:val="0083168B"/>
    <w:rsid w:val="00831AA0"/>
    <w:rsid w:val="00831AA5"/>
    <w:rsid w:val="00832262"/>
    <w:rsid w:val="0083256F"/>
    <w:rsid w:val="008326BD"/>
    <w:rsid w:val="008328B5"/>
    <w:rsid w:val="008329A3"/>
    <w:rsid w:val="00832FD6"/>
    <w:rsid w:val="00833111"/>
    <w:rsid w:val="00833853"/>
    <w:rsid w:val="00833A4B"/>
    <w:rsid w:val="00833CC6"/>
    <w:rsid w:val="0083457F"/>
    <w:rsid w:val="008349B0"/>
    <w:rsid w:val="00835157"/>
    <w:rsid w:val="008357CF"/>
    <w:rsid w:val="00835B92"/>
    <w:rsid w:val="00835D46"/>
    <w:rsid w:val="00835E25"/>
    <w:rsid w:val="008362C3"/>
    <w:rsid w:val="00836476"/>
    <w:rsid w:val="008364A4"/>
    <w:rsid w:val="0083682D"/>
    <w:rsid w:val="00836FA4"/>
    <w:rsid w:val="008370C3"/>
    <w:rsid w:val="008371D6"/>
    <w:rsid w:val="0084006E"/>
    <w:rsid w:val="00840168"/>
    <w:rsid w:val="008405C2"/>
    <w:rsid w:val="00840724"/>
    <w:rsid w:val="00840923"/>
    <w:rsid w:val="00840DF6"/>
    <w:rsid w:val="00841169"/>
    <w:rsid w:val="008412E9"/>
    <w:rsid w:val="00841676"/>
    <w:rsid w:val="008419C5"/>
    <w:rsid w:val="008423C0"/>
    <w:rsid w:val="00842A21"/>
    <w:rsid w:val="00842E1F"/>
    <w:rsid w:val="0084360D"/>
    <w:rsid w:val="00843AC7"/>
    <w:rsid w:val="00843C34"/>
    <w:rsid w:val="00843E43"/>
    <w:rsid w:val="00844331"/>
    <w:rsid w:val="0084476C"/>
    <w:rsid w:val="00844B72"/>
    <w:rsid w:val="00844FC6"/>
    <w:rsid w:val="00845060"/>
    <w:rsid w:val="008451EF"/>
    <w:rsid w:val="008451F7"/>
    <w:rsid w:val="008453A8"/>
    <w:rsid w:val="008455A9"/>
    <w:rsid w:val="008460C7"/>
    <w:rsid w:val="0084653F"/>
    <w:rsid w:val="00846CF3"/>
    <w:rsid w:val="00847235"/>
    <w:rsid w:val="00847948"/>
    <w:rsid w:val="00847B56"/>
    <w:rsid w:val="00847C11"/>
    <w:rsid w:val="00847F37"/>
    <w:rsid w:val="00850CBE"/>
    <w:rsid w:val="00850DBB"/>
    <w:rsid w:val="00851062"/>
    <w:rsid w:val="0085144B"/>
    <w:rsid w:val="008514BB"/>
    <w:rsid w:val="008515DF"/>
    <w:rsid w:val="008521E7"/>
    <w:rsid w:val="00852595"/>
    <w:rsid w:val="008526D9"/>
    <w:rsid w:val="00853B53"/>
    <w:rsid w:val="00853F33"/>
    <w:rsid w:val="008545B0"/>
    <w:rsid w:val="0085469F"/>
    <w:rsid w:val="00854C9E"/>
    <w:rsid w:val="00854D65"/>
    <w:rsid w:val="00854F5D"/>
    <w:rsid w:val="00855657"/>
    <w:rsid w:val="00855C0C"/>
    <w:rsid w:val="0085689E"/>
    <w:rsid w:val="008568F1"/>
    <w:rsid w:val="00856CBD"/>
    <w:rsid w:val="0085781D"/>
    <w:rsid w:val="00857F1A"/>
    <w:rsid w:val="008602F7"/>
    <w:rsid w:val="00860455"/>
    <w:rsid w:val="008606E5"/>
    <w:rsid w:val="00861B8E"/>
    <w:rsid w:val="00861CDC"/>
    <w:rsid w:val="00861CF8"/>
    <w:rsid w:val="00861E4F"/>
    <w:rsid w:val="008621CF"/>
    <w:rsid w:val="008624B0"/>
    <w:rsid w:val="008625A6"/>
    <w:rsid w:val="00862CB3"/>
    <w:rsid w:val="00863460"/>
    <w:rsid w:val="00863A06"/>
    <w:rsid w:val="00863B0D"/>
    <w:rsid w:val="0086426B"/>
    <w:rsid w:val="008646E4"/>
    <w:rsid w:val="0086487C"/>
    <w:rsid w:val="00864C2A"/>
    <w:rsid w:val="00864F19"/>
    <w:rsid w:val="008655FF"/>
    <w:rsid w:val="0086577F"/>
    <w:rsid w:val="00866747"/>
    <w:rsid w:val="00866B11"/>
    <w:rsid w:val="00866F0A"/>
    <w:rsid w:val="0086730C"/>
    <w:rsid w:val="008678A8"/>
    <w:rsid w:val="00867C95"/>
    <w:rsid w:val="00867F1D"/>
    <w:rsid w:val="00870863"/>
    <w:rsid w:val="008708C9"/>
    <w:rsid w:val="008713B5"/>
    <w:rsid w:val="0087153E"/>
    <w:rsid w:val="0087179A"/>
    <w:rsid w:val="00871C6A"/>
    <w:rsid w:val="00872046"/>
    <w:rsid w:val="00872050"/>
    <w:rsid w:val="008720BA"/>
    <w:rsid w:val="008721ED"/>
    <w:rsid w:val="0087242F"/>
    <w:rsid w:val="00872760"/>
    <w:rsid w:val="00872D9B"/>
    <w:rsid w:val="00872DF7"/>
    <w:rsid w:val="008730FB"/>
    <w:rsid w:val="00873563"/>
    <w:rsid w:val="00873588"/>
    <w:rsid w:val="00873613"/>
    <w:rsid w:val="00873CE5"/>
    <w:rsid w:val="00873D78"/>
    <w:rsid w:val="00873EEF"/>
    <w:rsid w:val="00873F44"/>
    <w:rsid w:val="008751A7"/>
    <w:rsid w:val="008757F8"/>
    <w:rsid w:val="00875943"/>
    <w:rsid w:val="00875A45"/>
    <w:rsid w:val="00875CBF"/>
    <w:rsid w:val="00875E81"/>
    <w:rsid w:val="0087692A"/>
    <w:rsid w:val="00876E63"/>
    <w:rsid w:val="00876EAB"/>
    <w:rsid w:val="008776A7"/>
    <w:rsid w:val="00877CF7"/>
    <w:rsid w:val="008801DF"/>
    <w:rsid w:val="00880489"/>
    <w:rsid w:val="00880527"/>
    <w:rsid w:val="008805B7"/>
    <w:rsid w:val="0088066E"/>
    <w:rsid w:val="0088073C"/>
    <w:rsid w:val="00880FFF"/>
    <w:rsid w:val="008810B5"/>
    <w:rsid w:val="00881532"/>
    <w:rsid w:val="008817FF"/>
    <w:rsid w:val="00881A46"/>
    <w:rsid w:val="008820F2"/>
    <w:rsid w:val="0088267F"/>
    <w:rsid w:val="00883391"/>
    <w:rsid w:val="00883731"/>
    <w:rsid w:val="00883A0F"/>
    <w:rsid w:val="00883DB0"/>
    <w:rsid w:val="008841F7"/>
    <w:rsid w:val="008842E2"/>
    <w:rsid w:val="00884676"/>
    <w:rsid w:val="008847EB"/>
    <w:rsid w:val="00884ADF"/>
    <w:rsid w:val="00884C68"/>
    <w:rsid w:val="00884DAD"/>
    <w:rsid w:val="00884FE7"/>
    <w:rsid w:val="0088588E"/>
    <w:rsid w:val="00885D35"/>
    <w:rsid w:val="00885D6D"/>
    <w:rsid w:val="00885E7B"/>
    <w:rsid w:val="008860AA"/>
    <w:rsid w:val="0088657B"/>
    <w:rsid w:val="00886667"/>
    <w:rsid w:val="008866DE"/>
    <w:rsid w:val="00886901"/>
    <w:rsid w:val="0088695F"/>
    <w:rsid w:val="00886DF7"/>
    <w:rsid w:val="00887B00"/>
    <w:rsid w:val="00887D5D"/>
    <w:rsid w:val="0089016F"/>
    <w:rsid w:val="00890239"/>
    <w:rsid w:val="00890579"/>
    <w:rsid w:val="0089084E"/>
    <w:rsid w:val="00890CA4"/>
    <w:rsid w:val="00890D4F"/>
    <w:rsid w:val="00891464"/>
    <w:rsid w:val="0089158A"/>
    <w:rsid w:val="008916C4"/>
    <w:rsid w:val="00891843"/>
    <w:rsid w:val="00891A88"/>
    <w:rsid w:val="00891F73"/>
    <w:rsid w:val="008920CE"/>
    <w:rsid w:val="008926D5"/>
    <w:rsid w:val="00892727"/>
    <w:rsid w:val="008927C7"/>
    <w:rsid w:val="00893003"/>
    <w:rsid w:val="00893357"/>
    <w:rsid w:val="00893887"/>
    <w:rsid w:val="008938DD"/>
    <w:rsid w:val="00894018"/>
    <w:rsid w:val="008947B7"/>
    <w:rsid w:val="0089506D"/>
    <w:rsid w:val="00895841"/>
    <w:rsid w:val="00895BCA"/>
    <w:rsid w:val="00895F8F"/>
    <w:rsid w:val="00896D39"/>
    <w:rsid w:val="00896DB1"/>
    <w:rsid w:val="008976B6"/>
    <w:rsid w:val="00897872"/>
    <w:rsid w:val="00897A5F"/>
    <w:rsid w:val="008A0C2C"/>
    <w:rsid w:val="008A0D42"/>
    <w:rsid w:val="008A0EC8"/>
    <w:rsid w:val="008A113A"/>
    <w:rsid w:val="008A1462"/>
    <w:rsid w:val="008A1861"/>
    <w:rsid w:val="008A1BAC"/>
    <w:rsid w:val="008A1FDB"/>
    <w:rsid w:val="008A218E"/>
    <w:rsid w:val="008A227D"/>
    <w:rsid w:val="008A2754"/>
    <w:rsid w:val="008A2B02"/>
    <w:rsid w:val="008A2D47"/>
    <w:rsid w:val="008A2D58"/>
    <w:rsid w:val="008A2D92"/>
    <w:rsid w:val="008A32D1"/>
    <w:rsid w:val="008A35EF"/>
    <w:rsid w:val="008A3B0A"/>
    <w:rsid w:val="008A3C1E"/>
    <w:rsid w:val="008A3CA1"/>
    <w:rsid w:val="008A4183"/>
    <w:rsid w:val="008A453E"/>
    <w:rsid w:val="008A48FE"/>
    <w:rsid w:val="008A49A0"/>
    <w:rsid w:val="008A4DCB"/>
    <w:rsid w:val="008A4E93"/>
    <w:rsid w:val="008A5065"/>
    <w:rsid w:val="008A5397"/>
    <w:rsid w:val="008A572E"/>
    <w:rsid w:val="008A595C"/>
    <w:rsid w:val="008A5DC4"/>
    <w:rsid w:val="008A69BB"/>
    <w:rsid w:val="008A6A29"/>
    <w:rsid w:val="008A6C9A"/>
    <w:rsid w:val="008A7174"/>
    <w:rsid w:val="008A7E95"/>
    <w:rsid w:val="008B02BA"/>
    <w:rsid w:val="008B137D"/>
    <w:rsid w:val="008B166A"/>
    <w:rsid w:val="008B1D05"/>
    <w:rsid w:val="008B1E24"/>
    <w:rsid w:val="008B260C"/>
    <w:rsid w:val="008B2D15"/>
    <w:rsid w:val="008B2E42"/>
    <w:rsid w:val="008B2EA2"/>
    <w:rsid w:val="008B3036"/>
    <w:rsid w:val="008B30F0"/>
    <w:rsid w:val="008B353C"/>
    <w:rsid w:val="008B366D"/>
    <w:rsid w:val="008B3D0C"/>
    <w:rsid w:val="008B3E70"/>
    <w:rsid w:val="008B3FD6"/>
    <w:rsid w:val="008B400B"/>
    <w:rsid w:val="008B419D"/>
    <w:rsid w:val="008B4416"/>
    <w:rsid w:val="008B44B6"/>
    <w:rsid w:val="008B4CD0"/>
    <w:rsid w:val="008B5879"/>
    <w:rsid w:val="008B5FCB"/>
    <w:rsid w:val="008B6458"/>
    <w:rsid w:val="008B6609"/>
    <w:rsid w:val="008B7275"/>
    <w:rsid w:val="008B7562"/>
    <w:rsid w:val="008B7818"/>
    <w:rsid w:val="008C02C8"/>
    <w:rsid w:val="008C044B"/>
    <w:rsid w:val="008C10D1"/>
    <w:rsid w:val="008C17A4"/>
    <w:rsid w:val="008C1928"/>
    <w:rsid w:val="008C1A3D"/>
    <w:rsid w:val="008C1B2A"/>
    <w:rsid w:val="008C1C54"/>
    <w:rsid w:val="008C258D"/>
    <w:rsid w:val="008C266C"/>
    <w:rsid w:val="008C2695"/>
    <w:rsid w:val="008C2907"/>
    <w:rsid w:val="008C3090"/>
    <w:rsid w:val="008C3144"/>
    <w:rsid w:val="008C31A1"/>
    <w:rsid w:val="008C32C8"/>
    <w:rsid w:val="008C385A"/>
    <w:rsid w:val="008C386E"/>
    <w:rsid w:val="008C3883"/>
    <w:rsid w:val="008C450B"/>
    <w:rsid w:val="008C556C"/>
    <w:rsid w:val="008C5AF5"/>
    <w:rsid w:val="008C5B36"/>
    <w:rsid w:val="008C6101"/>
    <w:rsid w:val="008C664B"/>
    <w:rsid w:val="008C6D3F"/>
    <w:rsid w:val="008C6FD1"/>
    <w:rsid w:val="008C765E"/>
    <w:rsid w:val="008C7B9C"/>
    <w:rsid w:val="008D08B1"/>
    <w:rsid w:val="008D0BB0"/>
    <w:rsid w:val="008D1236"/>
    <w:rsid w:val="008D1530"/>
    <w:rsid w:val="008D1CB0"/>
    <w:rsid w:val="008D283E"/>
    <w:rsid w:val="008D2917"/>
    <w:rsid w:val="008D2AB2"/>
    <w:rsid w:val="008D34F6"/>
    <w:rsid w:val="008D3578"/>
    <w:rsid w:val="008D36E9"/>
    <w:rsid w:val="008D3F0F"/>
    <w:rsid w:val="008D4624"/>
    <w:rsid w:val="008D4C21"/>
    <w:rsid w:val="008D59AC"/>
    <w:rsid w:val="008D5A04"/>
    <w:rsid w:val="008D5BAD"/>
    <w:rsid w:val="008D6017"/>
    <w:rsid w:val="008D6619"/>
    <w:rsid w:val="008D6ABA"/>
    <w:rsid w:val="008D6B13"/>
    <w:rsid w:val="008D6E43"/>
    <w:rsid w:val="008D6FAB"/>
    <w:rsid w:val="008D7648"/>
    <w:rsid w:val="008D7EAC"/>
    <w:rsid w:val="008D7FC8"/>
    <w:rsid w:val="008E00C9"/>
    <w:rsid w:val="008E0265"/>
    <w:rsid w:val="008E0A2C"/>
    <w:rsid w:val="008E0E73"/>
    <w:rsid w:val="008E10C8"/>
    <w:rsid w:val="008E11E7"/>
    <w:rsid w:val="008E12D1"/>
    <w:rsid w:val="008E1740"/>
    <w:rsid w:val="008E1BDE"/>
    <w:rsid w:val="008E1C8B"/>
    <w:rsid w:val="008E1DC5"/>
    <w:rsid w:val="008E1FEB"/>
    <w:rsid w:val="008E2056"/>
    <w:rsid w:val="008E2168"/>
    <w:rsid w:val="008E225F"/>
    <w:rsid w:val="008E22AB"/>
    <w:rsid w:val="008E32C4"/>
    <w:rsid w:val="008E411F"/>
    <w:rsid w:val="008E42AA"/>
    <w:rsid w:val="008E42B9"/>
    <w:rsid w:val="008E45D2"/>
    <w:rsid w:val="008E48D6"/>
    <w:rsid w:val="008E49AC"/>
    <w:rsid w:val="008E4C5E"/>
    <w:rsid w:val="008E4D82"/>
    <w:rsid w:val="008E4F0E"/>
    <w:rsid w:val="008E51EA"/>
    <w:rsid w:val="008E5250"/>
    <w:rsid w:val="008E52F0"/>
    <w:rsid w:val="008E5713"/>
    <w:rsid w:val="008E5A07"/>
    <w:rsid w:val="008E62B3"/>
    <w:rsid w:val="008E6A37"/>
    <w:rsid w:val="008E6E5F"/>
    <w:rsid w:val="008E6EC8"/>
    <w:rsid w:val="008E6F32"/>
    <w:rsid w:val="008E6FCE"/>
    <w:rsid w:val="008E73B4"/>
    <w:rsid w:val="008E775F"/>
    <w:rsid w:val="008F031E"/>
    <w:rsid w:val="008F05D1"/>
    <w:rsid w:val="008F0B6F"/>
    <w:rsid w:val="008F10D5"/>
    <w:rsid w:val="008F137D"/>
    <w:rsid w:val="008F146F"/>
    <w:rsid w:val="008F148E"/>
    <w:rsid w:val="008F19A3"/>
    <w:rsid w:val="008F1FCE"/>
    <w:rsid w:val="008F209E"/>
    <w:rsid w:val="008F2575"/>
    <w:rsid w:val="008F273E"/>
    <w:rsid w:val="008F3127"/>
    <w:rsid w:val="008F31A8"/>
    <w:rsid w:val="008F3328"/>
    <w:rsid w:val="008F3531"/>
    <w:rsid w:val="008F475C"/>
    <w:rsid w:val="008F4840"/>
    <w:rsid w:val="008F4A8C"/>
    <w:rsid w:val="008F4C0B"/>
    <w:rsid w:val="008F520E"/>
    <w:rsid w:val="008F56A2"/>
    <w:rsid w:val="008F5D1C"/>
    <w:rsid w:val="008F5D9A"/>
    <w:rsid w:val="008F612D"/>
    <w:rsid w:val="008F6D27"/>
    <w:rsid w:val="008F71E3"/>
    <w:rsid w:val="008F7883"/>
    <w:rsid w:val="008F7C55"/>
    <w:rsid w:val="008F7D55"/>
    <w:rsid w:val="008F7EF3"/>
    <w:rsid w:val="00900013"/>
    <w:rsid w:val="009004D6"/>
    <w:rsid w:val="009005D3"/>
    <w:rsid w:val="00900C9A"/>
    <w:rsid w:val="00900E24"/>
    <w:rsid w:val="0090121F"/>
    <w:rsid w:val="009014BB"/>
    <w:rsid w:val="009016B7"/>
    <w:rsid w:val="00901F25"/>
    <w:rsid w:val="00901F7F"/>
    <w:rsid w:val="0090204C"/>
    <w:rsid w:val="00902054"/>
    <w:rsid w:val="0090213A"/>
    <w:rsid w:val="00902964"/>
    <w:rsid w:val="00902F45"/>
    <w:rsid w:val="009031A0"/>
    <w:rsid w:val="0090362F"/>
    <w:rsid w:val="00903A16"/>
    <w:rsid w:val="009048F2"/>
    <w:rsid w:val="009049CD"/>
    <w:rsid w:val="00904ABD"/>
    <w:rsid w:val="00904CC0"/>
    <w:rsid w:val="00904EED"/>
    <w:rsid w:val="0090502A"/>
    <w:rsid w:val="00905709"/>
    <w:rsid w:val="0090588D"/>
    <w:rsid w:val="00905C41"/>
    <w:rsid w:val="0090614E"/>
    <w:rsid w:val="00906181"/>
    <w:rsid w:val="009068D8"/>
    <w:rsid w:val="00906CEA"/>
    <w:rsid w:val="00907215"/>
    <w:rsid w:val="0090774F"/>
    <w:rsid w:val="00907913"/>
    <w:rsid w:val="0090791A"/>
    <w:rsid w:val="00907D16"/>
    <w:rsid w:val="0091012C"/>
    <w:rsid w:val="009109F2"/>
    <w:rsid w:val="00910F4D"/>
    <w:rsid w:val="009120EC"/>
    <w:rsid w:val="009121F1"/>
    <w:rsid w:val="00912285"/>
    <w:rsid w:val="009123BF"/>
    <w:rsid w:val="0091271C"/>
    <w:rsid w:val="00912ACC"/>
    <w:rsid w:val="00912F4C"/>
    <w:rsid w:val="0091301A"/>
    <w:rsid w:val="0091392D"/>
    <w:rsid w:val="00913945"/>
    <w:rsid w:val="00913B99"/>
    <w:rsid w:val="00913D89"/>
    <w:rsid w:val="00913E18"/>
    <w:rsid w:val="009143D2"/>
    <w:rsid w:val="00914C11"/>
    <w:rsid w:val="00914EBF"/>
    <w:rsid w:val="00914F82"/>
    <w:rsid w:val="009150D1"/>
    <w:rsid w:val="0091565B"/>
    <w:rsid w:val="00915873"/>
    <w:rsid w:val="00915C3A"/>
    <w:rsid w:val="00915D96"/>
    <w:rsid w:val="0091608C"/>
    <w:rsid w:val="00916737"/>
    <w:rsid w:val="00916C95"/>
    <w:rsid w:val="00916C9E"/>
    <w:rsid w:val="00916D8F"/>
    <w:rsid w:val="00916F16"/>
    <w:rsid w:val="00917A9F"/>
    <w:rsid w:val="00917B85"/>
    <w:rsid w:val="00917E19"/>
    <w:rsid w:val="00920A06"/>
    <w:rsid w:val="00920C80"/>
    <w:rsid w:val="009210A2"/>
    <w:rsid w:val="009214EE"/>
    <w:rsid w:val="009218AC"/>
    <w:rsid w:val="0092240F"/>
    <w:rsid w:val="00922AC1"/>
    <w:rsid w:val="00922B38"/>
    <w:rsid w:val="00923F95"/>
    <w:rsid w:val="00924106"/>
    <w:rsid w:val="00924327"/>
    <w:rsid w:val="00924407"/>
    <w:rsid w:val="0092456A"/>
    <w:rsid w:val="00924575"/>
    <w:rsid w:val="0092470E"/>
    <w:rsid w:val="00924BAA"/>
    <w:rsid w:val="00924C6B"/>
    <w:rsid w:val="00924E19"/>
    <w:rsid w:val="00924F3E"/>
    <w:rsid w:val="009250FA"/>
    <w:rsid w:val="00925516"/>
    <w:rsid w:val="009256E4"/>
    <w:rsid w:val="00925769"/>
    <w:rsid w:val="00925B2B"/>
    <w:rsid w:val="009260B2"/>
    <w:rsid w:val="009261FA"/>
    <w:rsid w:val="009265AA"/>
    <w:rsid w:val="009265D1"/>
    <w:rsid w:val="009265F1"/>
    <w:rsid w:val="00926875"/>
    <w:rsid w:val="00926CC0"/>
    <w:rsid w:val="00926F37"/>
    <w:rsid w:val="009273B1"/>
    <w:rsid w:val="00927646"/>
    <w:rsid w:val="009276E1"/>
    <w:rsid w:val="009279E3"/>
    <w:rsid w:val="00927E7A"/>
    <w:rsid w:val="009301BD"/>
    <w:rsid w:val="00930A3A"/>
    <w:rsid w:val="00930C54"/>
    <w:rsid w:val="00930EC1"/>
    <w:rsid w:val="00931E4B"/>
    <w:rsid w:val="00931E77"/>
    <w:rsid w:val="0093212D"/>
    <w:rsid w:val="009322AE"/>
    <w:rsid w:val="00932EDD"/>
    <w:rsid w:val="00933004"/>
    <w:rsid w:val="009330C2"/>
    <w:rsid w:val="009332AE"/>
    <w:rsid w:val="009333F0"/>
    <w:rsid w:val="009335D2"/>
    <w:rsid w:val="009338EE"/>
    <w:rsid w:val="009339E5"/>
    <w:rsid w:val="00934001"/>
    <w:rsid w:val="00934002"/>
    <w:rsid w:val="0093416E"/>
    <w:rsid w:val="009341EF"/>
    <w:rsid w:val="00934435"/>
    <w:rsid w:val="00934494"/>
    <w:rsid w:val="00934ACB"/>
    <w:rsid w:val="00934BD3"/>
    <w:rsid w:val="00934DBE"/>
    <w:rsid w:val="0093503C"/>
    <w:rsid w:val="0093521B"/>
    <w:rsid w:val="009354FF"/>
    <w:rsid w:val="0093551F"/>
    <w:rsid w:val="009359E9"/>
    <w:rsid w:val="009360EB"/>
    <w:rsid w:val="0093633A"/>
    <w:rsid w:val="00936AB7"/>
    <w:rsid w:val="00936EA0"/>
    <w:rsid w:val="0093723D"/>
    <w:rsid w:val="00937603"/>
    <w:rsid w:val="00937686"/>
    <w:rsid w:val="00937AA7"/>
    <w:rsid w:val="00937BB8"/>
    <w:rsid w:val="00937D4F"/>
    <w:rsid w:val="00940AAB"/>
    <w:rsid w:val="00940D14"/>
    <w:rsid w:val="00940DC0"/>
    <w:rsid w:val="00940E16"/>
    <w:rsid w:val="00940F60"/>
    <w:rsid w:val="009414AF"/>
    <w:rsid w:val="009414B4"/>
    <w:rsid w:val="009418AB"/>
    <w:rsid w:val="00942C8D"/>
    <w:rsid w:val="00942DB0"/>
    <w:rsid w:val="00942E61"/>
    <w:rsid w:val="0094398B"/>
    <w:rsid w:val="00943D4D"/>
    <w:rsid w:val="00943F6C"/>
    <w:rsid w:val="00944A34"/>
    <w:rsid w:val="00944EB3"/>
    <w:rsid w:val="00944EE9"/>
    <w:rsid w:val="00944FF3"/>
    <w:rsid w:val="00945232"/>
    <w:rsid w:val="0094530C"/>
    <w:rsid w:val="00945BC5"/>
    <w:rsid w:val="0094627D"/>
    <w:rsid w:val="0094699B"/>
    <w:rsid w:val="00946CE6"/>
    <w:rsid w:val="00946D24"/>
    <w:rsid w:val="00947471"/>
    <w:rsid w:val="0094747E"/>
    <w:rsid w:val="0094776F"/>
    <w:rsid w:val="00947857"/>
    <w:rsid w:val="009479E9"/>
    <w:rsid w:val="00947AE8"/>
    <w:rsid w:val="00947E03"/>
    <w:rsid w:val="00947F08"/>
    <w:rsid w:val="009501AA"/>
    <w:rsid w:val="0095080C"/>
    <w:rsid w:val="00950E58"/>
    <w:rsid w:val="0095114C"/>
    <w:rsid w:val="00951308"/>
    <w:rsid w:val="009517F4"/>
    <w:rsid w:val="009518B4"/>
    <w:rsid w:val="0095256C"/>
    <w:rsid w:val="00952824"/>
    <w:rsid w:val="00952883"/>
    <w:rsid w:val="00952956"/>
    <w:rsid w:val="009532CC"/>
    <w:rsid w:val="0095365F"/>
    <w:rsid w:val="009536A5"/>
    <w:rsid w:val="0095387A"/>
    <w:rsid w:val="00953BC9"/>
    <w:rsid w:val="00953D5F"/>
    <w:rsid w:val="00953D8D"/>
    <w:rsid w:val="0095434B"/>
    <w:rsid w:val="0095457A"/>
    <w:rsid w:val="00954724"/>
    <w:rsid w:val="00954FFD"/>
    <w:rsid w:val="0095507B"/>
    <w:rsid w:val="009554CA"/>
    <w:rsid w:val="0095593F"/>
    <w:rsid w:val="009559A0"/>
    <w:rsid w:val="00955C74"/>
    <w:rsid w:val="00955F20"/>
    <w:rsid w:val="00955F9C"/>
    <w:rsid w:val="009563C2"/>
    <w:rsid w:val="009565DB"/>
    <w:rsid w:val="0095660D"/>
    <w:rsid w:val="009567F3"/>
    <w:rsid w:val="00956804"/>
    <w:rsid w:val="00956FDA"/>
    <w:rsid w:val="00957376"/>
    <w:rsid w:val="0095759B"/>
    <w:rsid w:val="00960375"/>
    <w:rsid w:val="009607E8"/>
    <w:rsid w:val="009609B8"/>
    <w:rsid w:val="00960FE4"/>
    <w:rsid w:val="009611D4"/>
    <w:rsid w:val="00961262"/>
    <w:rsid w:val="00961839"/>
    <w:rsid w:val="00962074"/>
    <w:rsid w:val="0096217D"/>
    <w:rsid w:val="00962302"/>
    <w:rsid w:val="00962525"/>
    <w:rsid w:val="0096265A"/>
    <w:rsid w:val="009627A2"/>
    <w:rsid w:val="00962CFD"/>
    <w:rsid w:val="00962D28"/>
    <w:rsid w:val="00962E49"/>
    <w:rsid w:val="00962E57"/>
    <w:rsid w:val="00962EFC"/>
    <w:rsid w:val="00962F13"/>
    <w:rsid w:val="009631ED"/>
    <w:rsid w:val="009635CD"/>
    <w:rsid w:val="00963D3C"/>
    <w:rsid w:val="00963E32"/>
    <w:rsid w:val="00963EFB"/>
    <w:rsid w:val="009643D7"/>
    <w:rsid w:val="00964947"/>
    <w:rsid w:val="00964AEF"/>
    <w:rsid w:val="00964C38"/>
    <w:rsid w:val="00964E9B"/>
    <w:rsid w:val="00964EA0"/>
    <w:rsid w:val="00964EDB"/>
    <w:rsid w:val="0096553B"/>
    <w:rsid w:val="009658E5"/>
    <w:rsid w:val="00965D7F"/>
    <w:rsid w:val="00965FA4"/>
    <w:rsid w:val="009661B1"/>
    <w:rsid w:val="0096672C"/>
    <w:rsid w:val="00966FAB"/>
    <w:rsid w:val="0096779E"/>
    <w:rsid w:val="00967A5D"/>
    <w:rsid w:val="00967E1E"/>
    <w:rsid w:val="00967FAA"/>
    <w:rsid w:val="009703B7"/>
    <w:rsid w:val="009708D3"/>
    <w:rsid w:val="0097120E"/>
    <w:rsid w:val="009715CE"/>
    <w:rsid w:val="00971630"/>
    <w:rsid w:val="00971B3F"/>
    <w:rsid w:val="00971D9C"/>
    <w:rsid w:val="00971DD6"/>
    <w:rsid w:val="0097273D"/>
    <w:rsid w:val="009727EA"/>
    <w:rsid w:val="0097297A"/>
    <w:rsid w:val="009729E0"/>
    <w:rsid w:val="00972FB4"/>
    <w:rsid w:val="00972FFB"/>
    <w:rsid w:val="0097302B"/>
    <w:rsid w:val="00973503"/>
    <w:rsid w:val="009735E2"/>
    <w:rsid w:val="009736B5"/>
    <w:rsid w:val="009737AE"/>
    <w:rsid w:val="00973A48"/>
    <w:rsid w:val="00973BB2"/>
    <w:rsid w:val="00973CF9"/>
    <w:rsid w:val="00973F3A"/>
    <w:rsid w:val="009740D2"/>
    <w:rsid w:val="00974295"/>
    <w:rsid w:val="009745CB"/>
    <w:rsid w:val="009746DD"/>
    <w:rsid w:val="00974D33"/>
    <w:rsid w:val="00975149"/>
    <w:rsid w:val="00975254"/>
    <w:rsid w:val="009752BF"/>
    <w:rsid w:val="009755BC"/>
    <w:rsid w:val="0097576B"/>
    <w:rsid w:val="0097674A"/>
    <w:rsid w:val="00976D52"/>
    <w:rsid w:val="00976EDB"/>
    <w:rsid w:val="00977565"/>
    <w:rsid w:val="0097778E"/>
    <w:rsid w:val="00977832"/>
    <w:rsid w:val="009778CF"/>
    <w:rsid w:val="00977A51"/>
    <w:rsid w:val="00977B65"/>
    <w:rsid w:val="00980008"/>
    <w:rsid w:val="00980474"/>
    <w:rsid w:val="0098066D"/>
    <w:rsid w:val="00980942"/>
    <w:rsid w:val="00980C68"/>
    <w:rsid w:val="0098101F"/>
    <w:rsid w:val="00981058"/>
    <w:rsid w:val="00981882"/>
    <w:rsid w:val="00981F14"/>
    <w:rsid w:val="00981F18"/>
    <w:rsid w:val="0098259A"/>
    <w:rsid w:val="00982A3E"/>
    <w:rsid w:val="00982B52"/>
    <w:rsid w:val="00982D11"/>
    <w:rsid w:val="0098355F"/>
    <w:rsid w:val="00984767"/>
    <w:rsid w:val="00984CBD"/>
    <w:rsid w:val="009858DC"/>
    <w:rsid w:val="00985929"/>
    <w:rsid w:val="00985ED3"/>
    <w:rsid w:val="0098607F"/>
    <w:rsid w:val="0098711A"/>
    <w:rsid w:val="0098713C"/>
    <w:rsid w:val="00987745"/>
    <w:rsid w:val="009877CA"/>
    <w:rsid w:val="009900B0"/>
    <w:rsid w:val="00990581"/>
    <w:rsid w:val="00990740"/>
    <w:rsid w:val="00990E54"/>
    <w:rsid w:val="0099129E"/>
    <w:rsid w:val="009915DD"/>
    <w:rsid w:val="0099176C"/>
    <w:rsid w:val="00991FC0"/>
    <w:rsid w:val="009924FF"/>
    <w:rsid w:val="009925A3"/>
    <w:rsid w:val="00992A94"/>
    <w:rsid w:val="00992AE9"/>
    <w:rsid w:val="00992C8E"/>
    <w:rsid w:val="009930D5"/>
    <w:rsid w:val="00993278"/>
    <w:rsid w:val="009934DB"/>
    <w:rsid w:val="00993577"/>
    <w:rsid w:val="00993710"/>
    <w:rsid w:val="009937E9"/>
    <w:rsid w:val="00993A5F"/>
    <w:rsid w:val="00993CF8"/>
    <w:rsid w:val="00993D02"/>
    <w:rsid w:val="009943CD"/>
    <w:rsid w:val="00994C05"/>
    <w:rsid w:val="00994D25"/>
    <w:rsid w:val="00994EBD"/>
    <w:rsid w:val="009956DF"/>
    <w:rsid w:val="0099573E"/>
    <w:rsid w:val="00995782"/>
    <w:rsid w:val="00995A2D"/>
    <w:rsid w:val="009968E8"/>
    <w:rsid w:val="00996AE6"/>
    <w:rsid w:val="00996B5D"/>
    <w:rsid w:val="00996CCD"/>
    <w:rsid w:val="009973AC"/>
    <w:rsid w:val="009974E8"/>
    <w:rsid w:val="00997C71"/>
    <w:rsid w:val="009A0121"/>
    <w:rsid w:val="009A016F"/>
    <w:rsid w:val="009A0254"/>
    <w:rsid w:val="009A03FF"/>
    <w:rsid w:val="009A0707"/>
    <w:rsid w:val="009A0757"/>
    <w:rsid w:val="009A0C80"/>
    <w:rsid w:val="009A0D0E"/>
    <w:rsid w:val="009A0D50"/>
    <w:rsid w:val="009A1746"/>
    <w:rsid w:val="009A1F4F"/>
    <w:rsid w:val="009A1FB7"/>
    <w:rsid w:val="009A248B"/>
    <w:rsid w:val="009A2BA6"/>
    <w:rsid w:val="009A2BF2"/>
    <w:rsid w:val="009A2DCF"/>
    <w:rsid w:val="009A2DDF"/>
    <w:rsid w:val="009A2EF3"/>
    <w:rsid w:val="009A30AE"/>
    <w:rsid w:val="009A35C5"/>
    <w:rsid w:val="009A3A01"/>
    <w:rsid w:val="009A3A13"/>
    <w:rsid w:val="009A3D08"/>
    <w:rsid w:val="009A3F9F"/>
    <w:rsid w:val="009A4440"/>
    <w:rsid w:val="009A4B24"/>
    <w:rsid w:val="009A4EA2"/>
    <w:rsid w:val="009A5480"/>
    <w:rsid w:val="009A59D9"/>
    <w:rsid w:val="009A5E83"/>
    <w:rsid w:val="009A633A"/>
    <w:rsid w:val="009A65B9"/>
    <w:rsid w:val="009A6BBA"/>
    <w:rsid w:val="009A6BEC"/>
    <w:rsid w:val="009A76B4"/>
    <w:rsid w:val="009A781D"/>
    <w:rsid w:val="009A7D4B"/>
    <w:rsid w:val="009B0179"/>
    <w:rsid w:val="009B05F8"/>
    <w:rsid w:val="009B08B0"/>
    <w:rsid w:val="009B09A4"/>
    <w:rsid w:val="009B0AA7"/>
    <w:rsid w:val="009B0C15"/>
    <w:rsid w:val="009B0CD7"/>
    <w:rsid w:val="009B0DB5"/>
    <w:rsid w:val="009B1072"/>
    <w:rsid w:val="009B115B"/>
    <w:rsid w:val="009B1676"/>
    <w:rsid w:val="009B1CF1"/>
    <w:rsid w:val="009B1E40"/>
    <w:rsid w:val="009B1E6A"/>
    <w:rsid w:val="009B235F"/>
    <w:rsid w:val="009B292B"/>
    <w:rsid w:val="009B2936"/>
    <w:rsid w:val="009B2C9B"/>
    <w:rsid w:val="009B2FA7"/>
    <w:rsid w:val="009B38F2"/>
    <w:rsid w:val="009B3909"/>
    <w:rsid w:val="009B40DC"/>
    <w:rsid w:val="009B4302"/>
    <w:rsid w:val="009B441A"/>
    <w:rsid w:val="009B4545"/>
    <w:rsid w:val="009B4671"/>
    <w:rsid w:val="009B48B7"/>
    <w:rsid w:val="009B4C06"/>
    <w:rsid w:val="009B4CE3"/>
    <w:rsid w:val="009B4DCF"/>
    <w:rsid w:val="009B4E1E"/>
    <w:rsid w:val="009B526F"/>
    <w:rsid w:val="009B5275"/>
    <w:rsid w:val="009B5551"/>
    <w:rsid w:val="009B5612"/>
    <w:rsid w:val="009B562E"/>
    <w:rsid w:val="009B5B1D"/>
    <w:rsid w:val="009B5B61"/>
    <w:rsid w:val="009B5C83"/>
    <w:rsid w:val="009B61C0"/>
    <w:rsid w:val="009B67C2"/>
    <w:rsid w:val="009B68EE"/>
    <w:rsid w:val="009B6923"/>
    <w:rsid w:val="009B6939"/>
    <w:rsid w:val="009B6B0E"/>
    <w:rsid w:val="009B6BF5"/>
    <w:rsid w:val="009B7532"/>
    <w:rsid w:val="009B77BC"/>
    <w:rsid w:val="009B7C2E"/>
    <w:rsid w:val="009B7C73"/>
    <w:rsid w:val="009B7CBE"/>
    <w:rsid w:val="009B7F65"/>
    <w:rsid w:val="009B7F9B"/>
    <w:rsid w:val="009C03F6"/>
    <w:rsid w:val="009C040A"/>
    <w:rsid w:val="009C040F"/>
    <w:rsid w:val="009C0541"/>
    <w:rsid w:val="009C0803"/>
    <w:rsid w:val="009C0A9F"/>
    <w:rsid w:val="009C0AFA"/>
    <w:rsid w:val="009C0CE8"/>
    <w:rsid w:val="009C0D53"/>
    <w:rsid w:val="009C179D"/>
    <w:rsid w:val="009C17BE"/>
    <w:rsid w:val="009C188B"/>
    <w:rsid w:val="009C2206"/>
    <w:rsid w:val="009C226B"/>
    <w:rsid w:val="009C2354"/>
    <w:rsid w:val="009C25B0"/>
    <w:rsid w:val="009C2BC9"/>
    <w:rsid w:val="009C2D7F"/>
    <w:rsid w:val="009C30F4"/>
    <w:rsid w:val="009C3211"/>
    <w:rsid w:val="009C36CD"/>
    <w:rsid w:val="009C3722"/>
    <w:rsid w:val="009C38D8"/>
    <w:rsid w:val="009C3A13"/>
    <w:rsid w:val="009C3B72"/>
    <w:rsid w:val="009C3D4B"/>
    <w:rsid w:val="009C3DF7"/>
    <w:rsid w:val="009C4789"/>
    <w:rsid w:val="009C483C"/>
    <w:rsid w:val="009C4EBF"/>
    <w:rsid w:val="009C6005"/>
    <w:rsid w:val="009C63F0"/>
    <w:rsid w:val="009C6BC5"/>
    <w:rsid w:val="009C6BE2"/>
    <w:rsid w:val="009C7635"/>
    <w:rsid w:val="009C7766"/>
    <w:rsid w:val="009C7D95"/>
    <w:rsid w:val="009D0237"/>
    <w:rsid w:val="009D05D7"/>
    <w:rsid w:val="009D094B"/>
    <w:rsid w:val="009D0D55"/>
    <w:rsid w:val="009D2172"/>
    <w:rsid w:val="009D22E5"/>
    <w:rsid w:val="009D2887"/>
    <w:rsid w:val="009D2CAF"/>
    <w:rsid w:val="009D3512"/>
    <w:rsid w:val="009D36EC"/>
    <w:rsid w:val="009D39E0"/>
    <w:rsid w:val="009D3AF2"/>
    <w:rsid w:val="009D3BDE"/>
    <w:rsid w:val="009D3CB8"/>
    <w:rsid w:val="009D3D0D"/>
    <w:rsid w:val="009D43D7"/>
    <w:rsid w:val="009D45B3"/>
    <w:rsid w:val="009D4F56"/>
    <w:rsid w:val="009D515E"/>
    <w:rsid w:val="009D5226"/>
    <w:rsid w:val="009D5376"/>
    <w:rsid w:val="009D561D"/>
    <w:rsid w:val="009D56E5"/>
    <w:rsid w:val="009D5C75"/>
    <w:rsid w:val="009D5CC3"/>
    <w:rsid w:val="009D616B"/>
    <w:rsid w:val="009D6F97"/>
    <w:rsid w:val="009D71C5"/>
    <w:rsid w:val="009D71D1"/>
    <w:rsid w:val="009D741F"/>
    <w:rsid w:val="009D7AAF"/>
    <w:rsid w:val="009D7EBF"/>
    <w:rsid w:val="009E0014"/>
    <w:rsid w:val="009E02F6"/>
    <w:rsid w:val="009E0377"/>
    <w:rsid w:val="009E0756"/>
    <w:rsid w:val="009E0766"/>
    <w:rsid w:val="009E0EBB"/>
    <w:rsid w:val="009E1557"/>
    <w:rsid w:val="009E1F48"/>
    <w:rsid w:val="009E2026"/>
    <w:rsid w:val="009E2768"/>
    <w:rsid w:val="009E2A01"/>
    <w:rsid w:val="009E2C5B"/>
    <w:rsid w:val="009E2CF2"/>
    <w:rsid w:val="009E2EF4"/>
    <w:rsid w:val="009E2FB0"/>
    <w:rsid w:val="009E2FC4"/>
    <w:rsid w:val="009E3455"/>
    <w:rsid w:val="009E3BF1"/>
    <w:rsid w:val="009E476F"/>
    <w:rsid w:val="009E49FC"/>
    <w:rsid w:val="009E4C00"/>
    <w:rsid w:val="009E4C18"/>
    <w:rsid w:val="009E4EF1"/>
    <w:rsid w:val="009E5331"/>
    <w:rsid w:val="009E578D"/>
    <w:rsid w:val="009E5A7F"/>
    <w:rsid w:val="009E64B4"/>
    <w:rsid w:val="009E6831"/>
    <w:rsid w:val="009E6CA4"/>
    <w:rsid w:val="009E6E2D"/>
    <w:rsid w:val="009E6FC1"/>
    <w:rsid w:val="009E787F"/>
    <w:rsid w:val="009E7B20"/>
    <w:rsid w:val="009E7D71"/>
    <w:rsid w:val="009F1577"/>
    <w:rsid w:val="009F1884"/>
    <w:rsid w:val="009F1A46"/>
    <w:rsid w:val="009F23BF"/>
    <w:rsid w:val="009F242E"/>
    <w:rsid w:val="009F27AD"/>
    <w:rsid w:val="009F27FB"/>
    <w:rsid w:val="009F2BC7"/>
    <w:rsid w:val="009F33DE"/>
    <w:rsid w:val="009F3464"/>
    <w:rsid w:val="009F3815"/>
    <w:rsid w:val="009F3D06"/>
    <w:rsid w:val="009F4221"/>
    <w:rsid w:val="009F4541"/>
    <w:rsid w:val="009F4C36"/>
    <w:rsid w:val="009F55C0"/>
    <w:rsid w:val="009F5849"/>
    <w:rsid w:val="009F5C00"/>
    <w:rsid w:val="009F5ECB"/>
    <w:rsid w:val="009F5F79"/>
    <w:rsid w:val="009F6374"/>
    <w:rsid w:val="009F74C4"/>
    <w:rsid w:val="009F762B"/>
    <w:rsid w:val="009F77BE"/>
    <w:rsid w:val="00A0057F"/>
    <w:rsid w:val="00A00E46"/>
    <w:rsid w:val="00A00F46"/>
    <w:rsid w:val="00A012EB"/>
    <w:rsid w:val="00A0130E"/>
    <w:rsid w:val="00A01827"/>
    <w:rsid w:val="00A01861"/>
    <w:rsid w:val="00A0299F"/>
    <w:rsid w:val="00A02C4B"/>
    <w:rsid w:val="00A03719"/>
    <w:rsid w:val="00A03A69"/>
    <w:rsid w:val="00A03DA6"/>
    <w:rsid w:val="00A03E0C"/>
    <w:rsid w:val="00A04032"/>
    <w:rsid w:val="00A04183"/>
    <w:rsid w:val="00A041CD"/>
    <w:rsid w:val="00A04316"/>
    <w:rsid w:val="00A043FF"/>
    <w:rsid w:val="00A0500A"/>
    <w:rsid w:val="00A05326"/>
    <w:rsid w:val="00A0590F"/>
    <w:rsid w:val="00A05D45"/>
    <w:rsid w:val="00A06491"/>
    <w:rsid w:val="00A06594"/>
    <w:rsid w:val="00A06BE3"/>
    <w:rsid w:val="00A06E7C"/>
    <w:rsid w:val="00A07015"/>
    <w:rsid w:val="00A0704D"/>
    <w:rsid w:val="00A073BE"/>
    <w:rsid w:val="00A07C04"/>
    <w:rsid w:val="00A07D61"/>
    <w:rsid w:val="00A07D72"/>
    <w:rsid w:val="00A104FF"/>
    <w:rsid w:val="00A106C1"/>
    <w:rsid w:val="00A106F7"/>
    <w:rsid w:val="00A10B44"/>
    <w:rsid w:val="00A10BCB"/>
    <w:rsid w:val="00A1106B"/>
    <w:rsid w:val="00A1109A"/>
    <w:rsid w:val="00A11A79"/>
    <w:rsid w:val="00A1224B"/>
    <w:rsid w:val="00A12A47"/>
    <w:rsid w:val="00A12B13"/>
    <w:rsid w:val="00A1367F"/>
    <w:rsid w:val="00A13871"/>
    <w:rsid w:val="00A13963"/>
    <w:rsid w:val="00A13B0A"/>
    <w:rsid w:val="00A13B42"/>
    <w:rsid w:val="00A13BA6"/>
    <w:rsid w:val="00A140A7"/>
    <w:rsid w:val="00A146A2"/>
    <w:rsid w:val="00A14CAA"/>
    <w:rsid w:val="00A14D3F"/>
    <w:rsid w:val="00A14D91"/>
    <w:rsid w:val="00A14F49"/>
    <w:rsid w:val="00A1560C"/>
    <w:rsid w:val="00A15718"/>
    <w:rsid w:val="00A15C12"/>
    <w:rsid w:val="00A15F81"/>
    <w:rsid w:val="00A1601A"/>
    <w:rsid w:val="00A16252"/>
    <w:rsid w:val="00A16290"/>
    <w:rsid w:val="00A163FE"/>
    <w:rsid w:val="00A16445"/>
    <w:rsid w:val="00A164F5"/>
    <w:rsid w:val="00A16798"/>
    <w:rsid w:val="00A16E3F"/>
    <w:rsid w:val="00A17059"/>
    <w:rsid w:val="00A1725F"/>
    <w:rsid w:val="00A17D66"/>
    <w:rsid w:val="00A2013C"/>
    <w:rsid w:val="00A202EC"/>
    <w:rsid w:val="00A20366"/>
    <w:rsid w:val="00A2048D"/>
    <w:rsid w:val="00A205D8"/>
    <w:rsid w:val="00A20712"/>
    <w:rsid w:val="00A20994"/>
    <w:rsid w:val="00A20B10"/>
    <w:rsid w:val="00A20BC9"/>
    <w:rsid w:val="00A20C6B"/>
    <w:rsid w:val="00A21504"/>
    <w:rsid w:val="00A21979"/>
    <w:rsid w:val="00A22424"/>
    <w:rsid w:val="00A22C46"/>
    <w:rsid w:val="00A22CF2"/>
    <w:rsid w:val="00A22E26"/>
    <w:rsid w:val="00A2307A"/>
    <w:rsid w:val="00A23173"/>
    <w:rsid w:val="00A24571"/>
    <w:rsid w:val="00A245E7"/>
    <w:rsid w:val="00A249F1"/>
    <w:rsid w:val="00A24D2B"/>
    <w:rsid w:val="00A24EAC"/>
    <w:rsid w:val="00A2505B"/>
    <w:rsid w:val="00A25104"/>
    <w:rsid w:val="00A2531B"/>
    <w:rsid w:val="00A258B3"/>
    <w:rsid w:val="00A25992"/>
    <w:rsid w:val="00A25C71"/>
    <w:rsid w:val="00A2601D"/>
    <w:rsid w:val="00A26A3A"/>
    <w:rsid w:val="00A26AEE"/>
    <w:rsid w:val="00A26D04"/>
    <w:rsid w:val="00A27007"/>
    <w:rsid w:val="00A2701D"/>
    <w:rsid w:val="00A276AF"/>
    <w:rsid w:val="00A27AC1"/>
    <w:rsid w:val="00A27EE4"/>
    <w:rsid w:val="00A27F16"/>
    <w:rsid w:val="00A27F17"/>
    <w:rsid w:val="00A3058D"/>
    <w:rsid w:val="00A30BC0"/>
    <w:rsid w:val="00A311DE"/>
    <w:rsid w:val="00A31616"/>
    <w:rsid w:val="00A3169E"/>
    <w:rsid w:val="00A3185D"/>
    <w:rsid w:val="00A32509"/>
    <w:rsid w:val="00A32664"/>
    <w:rsid w:val="00A3267B"/>
    <w:rsid w:val="00A32693"/>
    <w:rsid w:val="00A32B52"/>
    <w:rsid w:val="00A32CEB"/>
    <w:rsid w:val="00A32D72"/>
    <w:rsid w:val="00A32EA2"/>
    <w:rsid w:val="00A32EDD"/>
    <w:rsid w:val="00A33581"/>
    <w:rsid w:val="00A3379D"/>
    <w:rsid w:val="00A33B0F"/>
    <w:rsid w:val="00A33BB4"/>
    <w:rsid w:val="00A33C93"/>
    <w:rsid w:val="00A3442F"/>
    <w:rsid w:val="00A3459E"/>
    <w:rsid w:val="00A34706"/>
    <w:rsid w:val="00A347A0"/>
    <w:rsid w:val="00A347E7"/>
    <w:rsid w:val="00A34ABA"/>
    <w:rsid w:val="00A35984"/>
    <w:rsid w:val="00A35DD5"/>
    <w:rsid w:val="00A360C2"/>
    <w:rsid w:val="00A36665"/>
    <w:rsid w:val="00A368D4"/>
    <w:rsid w:val="00A37C9A"/>
    <w:rsid w:val="00A404C3"/>
    <w:rsid w:val="00A40A65"/>
    <w:rsid w:val="00A40D49"/>
    <w:rsid w:val="00A40E39"/>
    <w:rsid w:val="00A41228"/>
    <w:rsid w:val="00A4145E"/>
    <w:rsid w:val="00A414BD"/>
    <w:rsid w:val="00A4152D"/>
    <w:rsid w:val="00A41716"/>
    <w:rsid w:val="00A41A9C"/>
    <w:rsid w:val="00A41B3B"/>
    <w:rsid w:val="00A41BEE"/>
    <w:rsid w:val="00A41C10"/>
    <w:rsid w:val="00A41D6D"/>
    <w:rsid w:val="00A4210B"/>
    <w:rsid w:val="00A43A10"/>
    <w:rsid w:val="00A43B9D"/>
    <w:rsid w:val="00A43DD4"/>
    <w:rsid w:val="00A44702"/>
    <w:rsid w:val="00A44785"/>
    <w:rsid w:val="00A45388"/>
    <w:rsid w:val="00A453F3"/>
    <w:rsid w:val="00A4611D"/>
    <w:rsid w:val="00A464D7"/>
    <w:rsid w:val="00A46585"/>
    <w:rsid w:val="00A46658"/>
    <w:rsid w:val="00A46938"/>
    <w:rsid w:val="00A47429"/>
    <w:rsid w:val="00A4796F"/>
    <w:rsid w:val="00A47D19"/>
    <w:rsid w:val="00A504A0"/>
    <w:rsid w:val="00A5063A"/>
    <w:rsid w:val="00A509A9"/>
    <w:rsid w:val="00A50B8B"/>
    <w:rsid w:val="00A50C84"/>
    <w:rsid w:val="00A50EDD"/>
    <w:rsid w:val="00A5118A"/>
    <w:rsid w:val="00A515F0"/>
    <w:rsid w:val="00A51C79"/>
    <w:rsid w:val="00A51C90"/>
    <w:rsid w:val="00A51E3D"/>
    <w:rsid w:val="00A52DCD"/>
    <w:rsid w:val="00A52FC6"/>
    <w:rsid w:val="00A53007"/>
    <w:rsid w:val="00A53164"/>
    <w:rsid w:val="00A531F8"/>
    <w:rsid w:val="00A54065"/>
    <w:rsid w:val="00A54098"/>
    <w:rsid w:val="00A54474"/>
    <w:rsid w:val="00A54512"/>
    <w:rsid w:val="00A545C3"/>
    <w:rsid w:val="00A5494B"/>
    <w:rsid w:val="00A54AA8"/>
    <w:rsid w:val="00A5524B"/>
    <w:rsid w:val="00A55EB2"/>
    <w:rsid w:val="00A55FCD"/>
    <w:rsid w:val="00A560C7"/>
    <w:rsid w:val="00A56495"/>
    <w:rsid w:val="00A564EF"/>
    <w:rsid w:val="00A5686B"/>
    <w:rsid w:val="00A56A20"/>
    <w:rsid w:val="00A56A6C"/>
    <w:rsid w:val="00A56CA0"/>
    <w:rsid w:val="00A570F1"/>
    <w:rsid w:val="00A574BA"/>
    <w:rsid w:val="00A5759B"/>
    <w:rsid w:val="00A5786D"/>
    <w:rsid w:val="00A578B0"/>
    <w:rsid w:val="00A579C8"/>
    <w:rsid w:val="00A60111"/>
    <w:rsid w:val="00A60B27"/>
    <w:rsid w:val="00A60B71"/>
    <w:rsid w:val="00A618A7"/>
    <w:rsid w:val="00A61BB2"/>
    <w:rsid w:val="00A61C10"/>
    <w:rsid w:val="00A621C9"/>
    <w:rsid w:val="00A62B3B"/>
    <w:rsid w:val="00A62EAC"/>
    <w:rsid w:val="00A62FE8"/>
    <w:rsid w:val="00A6324A"/>
    <w:rsid w:val="00A634E1"/>
    <w:rsid w:val="00A638FB"/>
    <w:rsid w:val="00A638FC"/>
    <w:rsid w:val="00A63D3F"/>
    <w:rsid w:val="00A63E6E"/>
    <w:rsid w:val="00A641F3"/>
    <w:rsid w:val="00A65351"/>
    <w:rsid w:val="00A654C8"/>
    <w:rsid w:val="00A65631"/>
    <w:rsid w:val="00A65B27"/>
    <w:rsid w:val="00A65EDF"/>
    <w:rsid w:val="00A6660D"/>
    <w:rsid w:val="00A66634"/>
    <w:rsid w:val="00A66881"/>
    <w:rsid w:val="00A66C09"/>
    <w:rsid w:val="00A66E69"/>
    <w:rsid w:val="00A67013"/>
    <w:rsid w:val="00A6719E"/>
    <w:rsid w:val="00A671A3"/>
    <w:rsid w:val="00A67833"/>
    <w:rsid w:val="00A70842"/>
    <w:rsid w:val="00A70DE0"/>
    <w:rsid w:val="00A70ECB"/>
    <w:rsid w:val="00A70F0B"/>
    <w:rsid w:val="00A70FEC"/>
    <w:rsid w:val="00A71917"/>
    <w:rsid w:val="00A7215A"/>
    <w:rsid w:val="00A7224B"/>
    <w:rsid w:val="00A72284"/>
    <w:rsid w:val="00A7270F"/>
    <w:rsid w:val="00A72757"/>
    <w:rsid w:val="00A72958"/>
    <w:rsid w:val="00A7298E"/>
    <w:rsid w:val="00A72DC3"/>
    <w:rsid w:val="00A72F25"/>
    <w:rsid w:val="00A730AF"/>
    <w:rsid w:val="00A731B2"/>
    <w:rsid w:val="00A73375"/>
    <w:rsid w:val="00A7354A"/>
    <w:rsid w:val="00A737EB"/>
    <w:rsid w:val="00A73812"/>
    <w:rsid w:val="00A741C1"/>
    <w:rsid w:val="00A74253"/>
    <w:rsid w:val="00A74345"/>
    <w:rsid w:val="00A746E9"/>
    <w:rsid w:val="00A74927"/>
    <w:rsid w:val="00A74EA7"/>
    <w:rsid w:val="00A7566C"/>
    <w:rsid w:val="00A75D52"/>
    <w:rsid w:val="00A75E11"/>
    <w:rsid w:val="00A75FDE"/>
    <w:rsid w:val="00A764B5"/>
    <w:rsid w:val="00A765F1"/>
    <w:rsid w:val="00A76BBA"/>
    <w:rsid w:val="00A76FEA"/>
    <w:rsid w:val="00A7725E"/>
    <w:rsid w:val="00A77ABD"/>
    <w:rsid w:val="00A77E5D"/>
    <w:rsid w:val="00A77E8E"/>
    <w:rsid w:val="00A80137"/>
    <w:rsid w:val="00A80A64"/>
    <w:rsid w:val="00A80F32"/>
    <w:rsid w:val="00A80F9D"/>
    <w:rsid w:val="00A80FF9"/>
    <w:rsid w:val="00A81235"/>
    <w:rsid w:val="00A81720"/>
    <w:rsid w:val="00A81B26"/>
    <w:rsid w:val="00A81D3E"/>
    <w:rsid w:val="00A823C0"/>
    <w:rsid w:val="00A823C8"/>
    <w:rsid w:val="00A825E5"/>
    <w:rsid w:val="00A82A5E"/>
    <w:rsid w:val="00A82C02"/>
    <w:rsid w:val="00A82D57"/>
    <w:rsid w:val="00A82DA9"/>
    <w:rsid w:val="00A8318D"/>
    <w:rsid w:val="00A83480"/>
    <w:rsid w:val="00A835C5"/>
    <w:rsid w:val="00A83A81"/>
    <w:rsid w:val="00A83B36"/>
    <w:rsid w:val="00A84301"/>
    <w:rsid w:val="00A84354"/>
    <w:rsid w:val="00A849D1"/>
    <w:rsid w:val="00A84C39"/>
    <w:rsid w:val="00A84EC6"/>
    <w:rsid w:val="00A857A3"/>
    <w:rsid w:val="00A8664E"/>
    <w:rsid w:val="00A86B1E"/>
    <w:rsid w:val="00A86E5B"/>
    <w:rsid w:val="00A87102"/>
    <w:rsid w:val="00A873EA"/>
    <w:rsid w:val="00A87E5E"/>
    <w:rsid w:val="00A90212"/>
    <w:rsid w:val="00A90A90"/>
    <w:rsid w:val="00A90D65"/>
    <w:rsid w:val="00A911B1"/>
    <w:rsid w:val="00A918BB"/>
    <w:rsid w:val="00A9199C"/>
    <w:rsid w:val="00A91AB3"/>
    <w:rsid w:val="00A92574"/>
    <w:rsid w:val="00A92AEB"/>
    <w:rsid w:val="00A92E31"/>
    <w:rsid w:val="00A92E56"/>
    <w:rsid w:val="00A92F96"/>
    <w:rsid w:val="00A93667"/>
    <w:rsid w:val="00A93C09"/>
    <w:rsid w:val="00A94250"/>
    <w:rsid w:val="00A947CF"/>
    <w:rsid w:val="00A94ADD"/>
    <w:rsid w:val="00A94E0B"/>
    <w:rsid w:val="00A95139"/>
    <w:rsid w:val="00A95DA7"/>
    <w:rsid w:val="00A95F04"/>
    <w:rsid w:val="00A95F25"/>
    <w:rsid w:val="00A962E6"/>
    <w:rsid w:val="00A96776"/>
    <w:rsid w:val="00A967C4"/>
    <w:rsid w:val="00A967F4"/>
    <w:rsid w:val="00A9681E"/>
    <w:rsid w:val="00A9742F"/>
    <w:rsid w:val="00A97A38"/>
    <w:rsid w:val="00A97BE9"/>
    <w:rsid w:val="00A97F93"/>
    <w:rsid w:val="00AA0165"/>
    <w:rsid w:val="00AA02AD"/>
    <w:rsid w:val="00AA0392"/>
    <w:rsid w:val="00AA03C0"/>
    <w:rsid w:val="00AA12A9"/>
    <w:rsid w:val="00AA17B7"/>
    <w:rsid w:val="00AA1968"/>
    <w:rsid w:val="00AA19FC"/>
    <w:rsid w:val="00AA1D30"/>
    <w:rsid w:val="00AA255C"/>
    <w:rsid w:val="00AA28E0"/>
    <w:rsid w:val="00AA2B07"/>
    <w:rsid w:val="00AA2CD3"/>
    <w:rsid w:val="00AA2D09"/>
    <w:rsid w:val="00AA2E12"/>
    <w:rsid w:val="00AA3138"/>
    <w:rsid w:val="00AA32A6"/>
    <w:rsid w:val="00AA3569"/>
    <w:rsid w:val="00AA3992"/>
    <w:rsid w:val="00AA3A20"/>
    <w:rsid w:val="00AA3AA4"/>
    <w:rsid w:val="00AA4645"/>
    <w:rsid w:val="00AA4C12"/>
    <w:rsid w:val="00AA515F"/>
    <w:rsid w:val="00AA54FA"/>
    <w:rsid w:val="00AA57CF"/>
    <w:rsid w:val="00AA6BCD"/>
    <w:rsid w:val="00AA7038"/>
    <w:rsid w:val="00AA7C25"/>
    <w:rsid w:val="00AB01A8"/>
    <w:rsid w:val="00AB022B"/>
    <w:rsid w:val="00AB04F0"/>
    <w:rsid w:val="00AB05CC"/>
    <w:rsid w:val="00AB05DB"/>
    <w:rsid w:val="00AB0C25"/>
    <w:rsid w:val="00AB0FE6"/>
    <w:rsid w:val="00AB10C4"/>
    <w:rsid w:val="00AB1463"/>
    <w:rsid w:val="00AB178F"/>
    <w:rsid w:val="00AB19B4"/>
    <w:rsid w:val="00AB19E3"/>
    <w:rsid w:val="00AB1B72"/>
    <w:rsid w:val="00AB1EDB"/>
    <w:rsid w:val="00AB2551"/>
    <w:rsid w:val="00AB2E68"/>
    <w:rsid w:val="00AB2ECC"/>
    <w:rsid w:val="00AB2F4C"/>
    <w:rsid w:val="00AB31A8"/>
    <w:rsid w:val="00AB35B4"/>
    <w:rsid w:val="00AB3602"/>
    <w:rsid w:val="00AB3603"/>
    <w:rsid w:val="00AB37BF"/>
    <w:rsid w:val="00AB46DC"/>
    <w:rsid w:val="00AB48AE"/>
    <w:rsid w:val="00AB4ECA"/>
    <w:rsid w:val="00AB5627"/>
    <w:rsid w:val="00AB577B"/>
    <w:rsid w:val="00AB5F39"/>
    <w:rsid w:val="00AB5F5D"/>
    <w:rsid w:val="00AB6001"/>
    <w:rsid w:val="00AB60E9"/>
    <w:rsid w:val="00AB61D9"/>
    <w:rsid w:val="00AB62E7"/>
    <w:rsid w:val="00AB6559"/>
    <w:rsid w:val="00AB678D"/>
    <w:rsid w:val="00AB6902"/>
    <w:rsid w:val="00AB6A5A"/>
    <w:rsid w:val="00AB747D"/>
    <w:rsid w:val="00AB75A2"/>
    <w:rsid w:val="00AB7A69"/>
    <w:rsid w:val="00AB7D2C"/>
    <w:rsid w:val="00AC02A4"/>
    <w:rsid w:val="00AC0435"/>
    <w:rsid w:val="00AC05E7"/>
    <w:rsid w:val="00AC063E"/>
    <w:rsid w:val="00AC07C6"/>
    <w:rsid w:val="00AC0C38"/>
    <w:rsid w:val="00AC13C1"/>
    <w:rsid w:val="00AC1AF2"/>
    <w:rsid w:val="00AC20FE"/>
    <w:rsid w:val="00AC234E"/>
    <w:rsid w:val="00AC2648"/>
    <w:rsid w:val="00AC279F"/>
    <w:rsid w:val="00AC287C"/>
    <w:rsid w:val="00AC2B6E"/>
    <w:rsid w:val="00AC2DBA"/>
    <w:rsid w:val="00AC2F28"/>
    <w:rsid w:val="00AC31F0"/>
    <w:rsid w:val="00AC33B8"/>
    <w:rsid w:val="00AC484A"/>
    <w:rsid w:val="00AC4BEA"/>
    <w:rsid w:val="00AC52F6"/>
    <w:rsid w:val="00AC5692"/>
    <w:rsid w:val="00AC591C"/>
    <w:rsid w:val="00AC66DE"/>
    <w:rsid w:val="00AC68D0"/>
    <w:rsid w:val="00AC6A2F"/>
    <w:rsid w:val="00AC6B23"/>
    <w:rsid w:val="00AC71A2"/>
    <w:rsid w:val="00AC71B0"/>
    <w:rsid w:val="00AC7A61"/>
    <w:rsid w:val="00AC7EA5"/>
    <w:rsid w:val="00AC7FB8"/>
    <w:rsid w:val="00AD0399"/>
    <w:rsid w:val="00AD0A61"/>
    <w:rsid w:val="00AD0D70"/>
    <w:rsid w:val="00AD12A5"/>
    <w:rsid w:val="00AD131F"/>
    <w:rsid w:val="00AD1B77"/>
    <w:rsid w:val="00AD1C23"/>
    <w:rsid w:val="00AD1CB8"/>
    <w:rsid w:val="00AD1D4F"/>
    <w:rsid w:val="00AD1EA8"/>
    <w:rsid w:val="00AD31BC"/>
    <w:rsid w:val="00AD3B49"/>
    <w:rsid w:val="00AD3EDB"/>
    <w:rsid w:val="00AD47F3"/>
    <w:rsid w:val="00AD515C"/>
    <w:rsid w:val="00AD5165"/>
    <w:rsid w:val="00AD52E3"/>
    <w:rsid w:val="00AD5985"/>
    <w:rsid w:val="00AD5FFE"/>
    <w:rsid w:val="00AD62FE"/>
    <w:rsid w:val="00AD6365"/>
    <w:rsid w:val="00AD651E"/>
    <w:rsid w:val="00AD6B4C"/>
    <w:rsid w:val="00AD7427"/>
    <w:rsid w:val="00AD78CF"/>
    <w:rsid w:val="00AD78D0"/>
    <w:rsid w:val="00AD79F5"/>
    <w:rsid w:val="00AE0397"/>
    <w:rsid w:val="00AE08B6"/>
    <w:rsid w:val="00AE0A1D"/>
    <w:rsid w:val="00AE0AE8"/>
    <w:rsid w:val="00AE0DA9"/>
    <w:rsid w:val="00AE1238"/>
    <w:rsid w:val="00AE17BE"/>
    <w:rsid w:val="00AE1AD8"/>
    <w:rsid w:val="00AE2637"/>
    <w:rsid w:val="00AE2772"/>
    <w:rsid w:val="00AE27AC"/>
    <w:rsid w:val="00AE33E4"/>
    <w:rsid w:val="00AE3A64"/>
    <w:rsid w:val="00AE3ACD"/>
    <w:rsid w:val="00AE3AEF"/>
    <w:rsid w:val="00AE3B6A"/>
    <w:rsid w:val="00AE3C4E"/>
    <w:rsid w:val="00AE45D6"/>
    <w:rsid w:val="00AE4A8D"/>
    <w:rsid w:val="00AE4DA3"/>
    <w:rsid w:val="00AE4E16"/>
    <w:rsid w:val="00AE5066"/>
    <w:rsid w:val="00AE50FD"/>
    <w:rsid w:val="00AE5451"/>
    <w:rsid w:val="00AE5636"/>
    <w:rsid w:val="00AE5719"/>
    <w:rsid w:val="00AE58FB"/>
    <w:rsid w:val="00AE5B8C"/>
    <w:rsid w:val="00AE5BD6"/>
    <w:rsid w:val="00AE6633"/>
    <w:rsid w:val="00AE6988"/>
    <w:rsid w:val="00AE6B08"/>
    <w:rsid w:val="00AE6BA3"/>
    <w:rsid w:val="00AE6D33"/>
    <w:rsid w:val="00AE6DD9"/>
    <w:rsid w:val="00AE6EFF"/>
    <w:rsid w:val="00AE7BD0"/>
    <w:rsid w:val="00AF006E"/>
    <w:rsid w:val="00AF057A"/>
    <w:rsid w:val="00AF086A"/>
    <w:rsid w:val="00AF107E"/>
    <w:rsid w:val="00AF1340"/>
    <w:rsid w:val="00AF15DB"/>
    <w:rsid w:val="00AF1BE8"/>
    <w:rsid w:val="00AF2BCC"/>
    <w:rsid w:val="00AF2CCB"/>
    <w:rsid w:val="00AF3CE4"/>
    <w:rsid w:val="00AF3D34"/>
    <w:rsid w:val="00AF3FBC"/>
    <w:rsid w:val="00AF4288"/>
    <w:rsid w:val="00AF45E8"/>
    <w:rsid w:val="00AF491E"/>
    <w:rsid w:val="00AF4B5F"/>
    <w:rsid w:val="00AF4FEA"/>
    <w:rsid w:val="00AF5377"/>
    <w:rsid w:val="00AF5392"/>
    <w:rsid w:val="00AF54BF"/>
    <w:rsid w:val="00AF55C6"/>
    <w:rsid w:val="00AF5C01"/>
    <w:rsid w:val="00AF6276"/>
    <w:rsid w:val="00AF6441"/>
    <w:rsid w:val="00AF64D3"/>
    <w:rsid w:val="00AF6B41"/>
    <w:rsid w:val="00AF6FC2"/>
    <w:rsid w:val="00AF74D1"/>
    <w:rsid w:val="00AF7537"/>
    <w:rsid w:val="00AF7621"/>
    <w:rsid w:val="00AF7AE8"/>
    <w:rsid w:val="00B001A6"/>
    <w:rsid w:val="00B00B00"/>
    <w:rsid w:val="00B00B98"/>
    <w:rsid w:val="00B015F8"/>
    <w:rsid w:val="00B01777"/>
    <w:rsid w:val="00B01ECA"/>
    <w:rsid w:val="00B01F6B"/>
    <w:rsid w:val="00B0203E"/>
    <w:rsid w:val="00B028B3"/>
    <w:rsid w:val="00B02FFC"/>
    <w:rsid w:val="00B0341F"/>
    <w:rsid w:val="00B03813"/>
    <w:rsid w:val="00B03A38"/>
    <w:rsid w:val="00B0445D"/>
    <w:rsid w:val="00B046CD"/>
    <w:rsid w:val="00B0503D"/>
    <w:rsid w:val="00B052D2"/>
    <w:rsid w:val="00B054EE"/>
    <w:rsid w:val="00B05623"/>
    <w:rsid w:val="00B063E9"/>
    <w:rsid w:val="00B06B9B"/>
    <w:rsid w:val="00B06C54"/>
    <w:rsid w:val="00B06FCE"/>
    <w:rsid w:val="00B0799B"/>
    <w:rsid w:val="00B07B03"/>
    <w:rsid w:val="00B101D1"/>
    <w:rsid w:val="00B10C3E"/>
    <w:rsid w:val="00B11298"/>
    <w:rsid w:val="00B11585"/>
    <w:rsid w:val="00B11D92"/>
    <w:rsid w:val="00B120D5"/>
    <w:rsid w:val="00B124C4"/>
    <w:rsid w:val="00B1389D"/>
    <w:rsid w:val="00B13C2C"/>
    <w:rsid w:val="00B140CD"/>
    <w:rsid w:val="00B140DD"/>
    <w:rsid w:val="00B1419A"/>
    <w:rsid w:val="00B141F5"/>
    <w:rsid w:val="00B14639"/>
    <w:rsid w:val="00B149E0"/>
    <w:rsid w:val="00B14C8D"/>
    <w:rsid w:val="00B150E7"/>
    <w:rsid w:val="00B15613"/>
    <w:rsid w:val="00B15C14"/>
    <w:rsid w:val="00B1611B"/>
    <w:rsid w:val="00B1624C"/>
    <w:rsid w:val="00B169F6"/>
    <w:rsid w:val="00B17179"/>
    <w:rsid w:val="00B17582"/>
    <w:rsid w:val="00B203EE"/>
    <w:rsid w:val="00B20526"/>
    <w:rsid w:val="00B20B9B"/>
    <w:rsid w:val="00B20C62"/>
    <w:rsid w:val="00B20E5A"/>
    <w:rsid w:val="00B20F56"/>
    <w:rsid w:val="00B20FCA"/>
    <w:rsid w:val="00B211F9"/>
    <w:rsid w:val="00B213F5"/>
    <w:rsid w:val="00B216F1"/>
    <w:rsid w:val="00B2185C"/>
    <w:rsid w:val="00B21914"/>
    <w:rsid w:val="00B21AF0"/>
    <w:rsid w:val="00B21C89"/>
    <w:rsid w:val="00B21D13"/>
    <w:rsid w:val="00B21D33"/>
    <w:rsid w:val="00B2238E"/>
    <w:rsid w:val="00B2254A"/>
    <w:rsid w:val="00B22768"/>
    <w:rsid w:val="00B22950"/>
    <w:rsid w:val="00B23E97"/>
    <w:rsid w:val="00B23F4C"/>
    <w:rsid w:val="00B2422B"/>
    <w:rsid w:val="00B24599"/>
    <w:rsid w:val="00B2462C"/>
    <w:rsid w:val="00B2482B"/>
    <w:rsid w:val="00B2528B"/>
    <w:rsid w:val="00B255B3"/>
    <w:rsid w:val="00B255D9"/>
    <w:rsid w:val="00B267B9"/>
    <w:rsid w:val="00B276FA"/>
    <w:rsid w:val="00B27B30"/>
    <w:rsid w:val="00B27FF0"/>
    <w:rsid w:val="00B300DF"/>
    <w:rsid w:val="00B30299"/>
    <w:rsid w:val="00B3063A"/>
    <w:rsid w:val="00B30A06"/>
    <w:rsid w:val="00B30A96"/>
    <w:rsid w:val="00B30B73"/>
    <w:rsid w:val="00B3121E"/>
    <w:rsid w:val="00B31F2B"/>
    <w:rsid w:val="00B32C73"/>
    <w:rsid w:val="00B32EFD"/>
    <w:rsid w:val="00B33255"/>
    <w:rsid w:val="00B332B0"/>
    <w:rsid w:val="00B33625"/>
    <w:rsid w:val="00B337C2"/>
    <w:rsid w:val="00B339C8"/>
    <w:rsid w:val="00B33BFA"/>
    <w:rsid w:val="00B34028"/>
    <w:rsid w:val="00B342DD"/>
    <w:rsid w:val="00B3432C"/>
    <w:rsid w:val="00B345C7"/>
    <w:rsid w:val="00B34624"/>
    <w:rsid w:val="00B356C2"/>
    <w:rsid w:val="00B35A28"/>
    <w:rsid w:val="00B35A5A"/>
    <w:rsid w:val="00B35BBB"/>
    <w:rsid w:val="00B35D3C"/>
    <w:rsid w:val="00B362B6"/>
    <w:rsid w:val="00B365B0"/>
    <w:rsid w:val="00B365B2"/>
    <w:rsid w:val="00B366B9"/>
    <w:rsid w:val="00B36863"/>
    <w:rsid w:val="00B3691B"/>
    <w:rsid w:val="00B36939"/>
    <w:rsid w:val="00B37B79"/>
    <w:rsid w:val="00B37D27"/>
    <w:rsid w:val="00B403BA"/>
    <w:rsid w:val="00B40726"/>
    <w:rsid w:val="00B40859"/>
    <w:rsid w:val="00B4088F"/>
    <w:rsid w:val="00B40F34"/>
    <w:rsid w:val="00B40F59"/>
    <w:rsid w:val="00B41618"/>
    <w:rsid w:val="00B416F0"/>
    <w:rsid w:val="00B41785"/>
    <w:rsid w:val="00B41C18"/>
    <w:rsid w:val="00B41D84"/>
    <w:rsid w:val="00B420A2"/>
    <w:rsid w:val="00B42159"/>
    <w:rsid w:val="00B4240E"/>
    <w:rsid w:val="00B42450"/>
    <w:rsid w:val="00B42586"/>
    <w:rsid w:val="00B42645"/>
    <w:rsid w:val="00B42839"/>
    <w:rsid w:val="00B430F2"/>
    <w:rsid w:val="00B43BB2"/>
    <w:rsid w:val="00B43C21"/>
    <w:rsid w:val="00B4435A"/>
    <w:rsid w:val="00B449A9"/>
    <w:rsid w:val="00B44BA8"/>
    <w:rsid w:val="00B4542B"/>
    <w:rsid w:val="00B45B0F"/>
    <w:rsid w:val="00B45BDF"/>
    <w:rsid w:val="00B45C09"/>
    <w:rsid w:val="00B46775"/>
    <w:rsid w:val="00B46778"/>
    <w:rsid w:val="00B46B6B"/>
    <w:rsid w:val="00B47784"/>
    <w:rsid w:val="00B47821"/>
    <w:rsid w:val="00B47980"/>
    <w:rsid w:val="00B479AC"/>
    <w:rsid w:val="00B47B11"/>
    <w:rsid w:val="00B47F41"/>
    <w:rsid w:val="00B50533"/>
    <w:rsid w:val="00B5134B"/>
    <w:rsid w:val="00B51DE4"/>
    <w:rsid w:val="00B527E4"/>
    <w:rsid w:val="00B528E9"/>
    <w:rsid w:val="00B52DFA"/>
    <w:rsid w:val="00B52F6E"/>
    <w:rsid w:val="00B533EE"/>
    <w:rsid w:val="00B534A3"/>
    <w:rsid w:val="00B53507"/>
    <w:rsid w:val="00B53B3D"/>
    <w:rsid w:val="00B53E44"/>
    <w:rsid w:val="00B53F89"/>
    <w:rsid w:val="00B544D4"/>
    <w:rsid w:val="00B54847"/>
    <w:rsid w:val="00B554AF"/>
    <w:rsid w:val="00B55680"/>
    <w:rsid w:val="00B55B2B"/>
    <w:rsid w:val="00B55DCD"/>
    <w:rsid w:val="00B55F2D"/>
    <w:rsid w:val="00B56046"/>
    <w:rsid w:val="00B56080"/>
    <w:rsid w:val="00B5619B"/>
    <w:rsid w:val="00B5697C"/>
    <w:rsid w:val="00B569F0"/>
    <w:rsid w:val="00B56DB6"/>
    <w:rsid w:val="00B56EB6"/>
    <w:rsid w:val="00B57897"/>
    <w:rsid w:val="00B57AD6"/>
    <w:rsid w:val="00B57BB3"/>
    <w:rsid w:val="00B57DF2"/>
    <w:rsid w:val="00B60694"/>
    <w:rsid w:val="00B6086B"/>
    <w:rsid w:val="00B60DA6"/>
    <w:rsid w:val="00B61030"/>
    <w:rsid w:val="00B610FC"/>
    <w:rsid w:val="00B613DF"/>
    <w:rsid w:val="00B6180A"/>
    <w:rsid w:val="00B618FC"/>
    <w:rsid w:val="00B61917"/>
    <w:rsid w:val="00B61A52"/>
    <w:rsid w:val="00B61CB1"/>
    <w:rsid w:val="00B61FBE"/>
    <w:rsid w:val="00B62350"/>
    <w:rsid w:val="00B6246C"/>
    <w:rsid w:val="00B62529"/>
    <w:rsid w:val="00B6280F"/>
    <w:rsid w:val="00B62B48"/>
    <w:rsid w:val="00B62D8C"/>
    <w:rsid w:val="00B62DFA"/>
    <w:rsid w:val="00B63256"/>
    <w:rsid w:val="00B63382"/>
    <w:rsid w:val="00B63BCA"/>
    <w:rsid w:val="00B63F08"/>
    <w:rsid w:val="00B641EF"/>
    <w:rsid w:val="00B643B0"/>
    <w:rsid w:val="00B64799"/>
    <w:rsid w:val="00B649E9"/>
    <w:rsid w:val="00B64FC3"/>
    <w:rsid w:val="00B6556D"/>
    <w:rsid w:val="00B659D9"/>
    <w:rsid w:val="00B65B58"/>
    <w:rsid w:val="00B65B60"/>
    <w:rsid w:val="00B65EE8"/>
    <w:rsid w:val="00B65F73"/>
    <w:rsid w:val="00B66206"/>
    <w:rsid w:val="00B66272"/>
    <w:rsid w:val="00B662BC"/>
    <w:rsid w:val="00B668BF"/>
    <w:rsid w:val="00B66D8D"/>
    <w:rsid w:val="00B66DA8"/>
    <w:rsid w:val="00B67567"/>
    <w:rsid w:val="00B6761D"/>
    <w:rsid w:val="00B678EF"/>
    <w:rsid w:val="00B679AC"/>
    <w:rsid w:val="00B67A72"/>
    <w:rsid w:val="00B67AFC"/>
    <w:rsid w:val="00B70119"/>
    <w:rsid w:val="00B70153"/>
    <w:rsid w:val="00B70B4C"/>
    <w:rsid w:val="00B70C2E"/>
    <w:rsid w:val="00B70FA8"/>
    <w:rsid w:val="00B7132E"/>
    <w:rsid w:val="00B7196C"/>
    <w:rsid w:val="00B722D1"/>
    <w:rsid w:val="00B73678"/>
    <w:rsid w:val="00B73BEA"/>
    <w:rsid w:val="00B74072"/>
    <w:rsid w:val="00B745A0"/>
    <w:rsid w:val="00B75262"/>
    <w:rsid w:val="00B7572F"/>
    <w:rsid w:val="00B75AD5"/>
    <w:rsid w:val="00B75B25"/>
    <w:rsid w:val="00B75C61"/>
    <w:rsid w:val="00B7642A"/>
    <w:rsid w:val="00B76A40"/>
    <w:rsid w:val="00B77035"/>
    <w:rsid w:val="00B770A1"/>
    <w:rsid w:val="00B773A6"/>
    <w:rsid w:val="00B7754F"/>
    <w:rsid w:val="00B7789B"/>
    <w:rsid w:val="00B77E57"/>
    <w:rsid w:val="00B77F63"/>
    <w:rsid w:val="00B801BE"/>
    <w:rsid w:val="00B8121E"/>
    <w:rsid w:val="00B81580"/>
    <w:rsid w:val="00B81770"/>
    <w:rsid w:val="00B81982"/>
    <w:rsid w:val="00B81C7C"/>
    <w:rsid w:val="00B81D5C"/>
    <w:rsid w:val="00B81F96"/>
    <w:rsid w:val="00B820A2"/>
    <w:rsid w:val="00B82D16"/>
    <w:rsid w:val="00B836EE"/>
    <w:rsid w:val="00B83B49"/>
    <w:rsid w:val="00B83FCB"/>
    <w:rsid w:val="00B84107"/>
    <w:rsid w:val="00B84898"/>
    <w:rsid w:val="00B84E2D"/>
    <w:rsid w:val="00B84F18"/>
    <w:rsid w:val="00B84FDD"/>
    <w:rsid w:val="00B8531D"/>
    <w:rsid w:val="00B85422"/>
    <w:rsid w:val="00B855F3"/>
    <w:rsid w:val="00B85845"/>
    <w:rsid w:val="00B85B77"/>
    <w:rsid w:val="00B86049"/>
    <w:rsid w:val="00B86214"/>
    <w:rsid w:val="00B8649C"/>
    <w:rsid w:val="00B866D6"/>
    <w:rsid w:val="00B86AA0"/>
    <w:rsid w:val="00B86AE5"/>
    <w:rsid w:val="00B86B44"/>
    <w:rsid w:val="00B87EED"/>
    <w:rsid w:val="00B87FFA"/>
    <w:rsid w:val="00B906B1"/>
    <w:rsid w:val="00B91223"/>
    <w:rsid w:val="00B9125A"/>
    <w:rsid w:val="00B9149E"/>
    <w:rsid w:val="00B91BAB"/>
    <w:rsid w:val="00B920C3"/>
    <w:rsid w:val="00B92385"/>
    <w:rsid w:val="00B92547"/>
    <w:rsid w:val="00B92C93"/>
    <w:rsid w:val="00B92E7D"/>
    <w:rsid w:val="00B9317F"/>
    <w:rsid w:val="00B932B3"/>
    <w:rsid w:val="00B935DE"/>
    <w:rsid w:val="00B9372F"/>
    <w:rsid w:val="00B93AB7"/>
    <w:rsid w:val="00B93B6E"/>
    <w:rsid w:val="00B93F67"/>
    <w:rsid w:val="00B941A8"/>
    <w:rsid w:val="00B942A5"/>
    <w:rsid w:val="00B9439E"/>
    <w:rsid w:val="00B946BC"/>
    <w:rsid w:val="00B94B38"/>
    <w:rsid w:val="00B94D11"/>
    <w:rsid w:val="00B94D7B"/>
    <w:rsid w:val="00B95519"/>
    <w:rsid w:val="00B958FF"/>
    <w:rsid w:val="00B9605C"/>
    <w:rsid w:val="00B96626"/>
    <w:rsid w:val="00B966F0"/>
    <w:rsid w:val="00B9698D"/>
    <w:rsid w:val="00B970F9"/>
    <w:rsid w:val="00B97871"/>
    <w:rsid w:val="00B97A6F"/>
    <w:rsid w:val="00B97B44"/>
    <w:rsid w:val="00BA022A"/>
    <w:rsid w:val="00BA04DE"/>
    <w:rsid w:val="00BA0EED"/>
    <w:rsid w:val="00BA225B"/>
    <w:rsid w:val="00BA22CF"/>
    <w:rsid w:val="00BA2334"/>
    <w:rsid w:val="00BA25BA"/>
    <w:rsid w:val="00BA2A0A"/>
    <w:rsid w:val="00BA2BB4"/>
    <w:rsid w:val="00BA2BBF"/>
    <w:rsid w:val="00BA2F04"/>
    <w:rsid w:val="00BA31C1"/>
    <w:rsid w:val="00BA3467"/>
    <w:rsid w:val="00BA3728"/>
    <w:rsid w:val="00BA4060"/>
    <w:rsid w:val="00BA446F"/>
    <w:rsid w:val="00BA4572"/>
    <w:rsid w:val="00BA482D"/>
    <w:rsid w:val="00BA48A5"/>
    <w:rsid w:val="00BA5512"/>
    <w:rsid w:val="00BA57DD"/>
    <w:rsid w:val="00BA580E"/>
    <w:rsid w:val="00BA5D43"/>
    <w:rsid w:val="00BA604C"/>
    <w:rsid w:val="00BA6346"/>
    <w:rsid w:val="00BA63B0"/>
    <w:rsid w:val="00BA6AAA"/>
    <w:rsid w:val="00BA7162"/>
    <w:rsid w:val="00BA724F"/>
    <w:rsid w:val="00BA7672"/>
    <w:rsid w:val="00BA7686"/>
    <w:rsid w:val="00BA7707"/>
    <w:rsid w:val="00BA789A"/>
    <w:rsid w:val="00BA7A0B"/>
    <w:rsid w:val="00BA7B4F"/>
    <w:rsid w:val="00BA7CC2"/>
    <w:rsid w:val="00BA7FA4"/>
    <w:rsid w:val="00BB04E2"/>
    <w:rsid w:val="00BB0883"/>
    <w:rsid w:val="00BB0FC4"/>
    <w:rsid w:val="00BB135D"/>
    <w:rsid w:val="00BB1626"/>
    <w:rsid w:val="00BB1DD5"/>
    <w:rsid w:val="00BB26EE"/>
    <w:rsid w:val="00BB2955"/>
    <w:rsid w:val="00BB2AB3"/>
    <w:rsid w:val="00BB2B6D"/>
    <w:rsid w:val="00BB2CA8"/>
    <w:rsid w:val="00BB2CE0"/>
    <w:rsid w:val="00BB3E29"/>
    <w:rsid w:val="00BB3F9A"/>
    <w:rsid w:val="00BB46B7"/>
    <w:rsid w:val="00BB490A"/>
    <w:rsid w:val="00BB527E"/>
    <w:rsid w:val="00BB5C2B"/>
    <w:rsid w:val="00BB5DA6"/>
    <w:rsid w:val="00BB604C"/>
    <w:rsid w:val="00BB61F3"/>
    <w:rsid w:val="00BB66A5"/>
    <w:rsid w:val="00BB66FA"/>
    <w:rsid w:val="00BB6847"/>
    <w:rsid w:val="00BB6ACE"/>
    <w:rsid w:val="00BB6E00"/>
    <w:rsid w:val="00BB7C06"/>
    <w:rsid w:val="00BB7C7A"/>
    <w:rsid w:val="00BB7CA0"/>
    <w:rsid w:val="00BB7E11"/>
    <w:rsid w:val="00BC08B7"/>
    <w:rsid w:val="00BC08F9"/>
    <w:rsid w:val="00BC0AB5"/>
    <w:rsid w:val="00BC1991"/>
    <w:rsid w:val="00BC1DAE"/>
    <w:rsid w:val="00BC1F12"/>
    <w:rsid w:val="00BC2137"/>
    <w:rsid w:val="00BC2A1E"/>
    <w:rsid w:val="00BC2C63"/>
    <w:rsid w:val="00BC2F75"/>
    <w:rsid w:val="00BC3ADD"/>
    <w:rsid w:val="00BC450C"/>
    <w:rsid w:val="00BC4C7B"/>
    <w:rsid w:val="00BC5312"/>
    <w:rsid w:val="00BC5724"/>
    <w:rsid w:val="00BC5AA2"/>
    <w:rsid w:val="00BC5FC7"/>
    <w:rsid w:val="00BC6257"/>
    <w:rsid w:val="00BC63F0"/>
    <w:rsid w:val="00BC65F9"/>
    <w:rsid w:val="00BC7148"/>
    <w:rsid w:val="00BC760F"/>
    <w:rsid w:val="00BC763F"/>
    <w:rsid w:val="00BC783D"/>
    <w:rsid w:val="00BC78E4"/>
    <w:rsid w:val="00BC7FE6"/>
    <w:rsid w:val="00BD01D8"/>
    <w:rsid w:val="00BD049C"/>
    <w:rsid w:val="00BD0769"/>
    <w:rsid w:val="00BD14AD"/>
    <w:rsid w:val="00BD182E"/>
    <w:rsid w:val="00BD19D5"/>
    <w:rsid w:val="00BD1F65"/>
    <w:rsid w:val="00BD213E"/>
    <w:rsid w:val="00BD2E77"/>
    <w:rsid w:val="00BD2F56"/>
    <w:rsid w:val="00BD3141"/>
    <w:rsid w:val="00BD343E"/>
    <w:rsid w:val="00BD35CF"/>
    <w:rsid w:val="00BD3867"/>
    <w:rsid w:val="00BD4107"/>
    <w:rsid w:val="00BD42D2"/>
    <w:rsid w:val="00BD47AD"/>
    <w:rsid w:val="00BD4902"/>
    <w:rsid w:val="00BD4CD8"/>
    <w:rsid w:val="00BD4F17"/>
    <w:rsid w:val="00BD5A6A"/>
    <w:rsid w:val="00BD5D34"/>
    <w:rsid w:val="00BD6356"/>
    <w:rsid w:val="00BD673E"/>
    <w:rsid w:val="00BD69DA"/>
    <w:rsid w:val="00BD6D5A"/>
    <w:rsid w:val="00BD6E1F"/>
    <w:rsid w:val="00BD72F4"/>
    <w:rsid w:val="00BD7D66"/>
    <w:rsid w:val="00BE0063"/>
    <w:rsid w:val="00BE058F"/>
    <w:rsid w:val="00BE060D"/>
    <w:rsid w:val="00BE071F"/>
    <w:rsid w:val="00BE0768"/>
    <w:rsid w:val="00BE09BC"/>
    <w:rsid w:val="00BE0C46"/>
    <w:rsid w:val="00BE1245"/>
    <w:rsid w:val="00BE12DB"/>
    <w:rsid w:val="00BE1C5D"/>
    <w:rsid w:val="00BE22C6"/>
    <w:rsid w:val="00BE26A8"/>
    <w:rsid w:val="00BE2746"/>
    <w:rsid w:val="00BE27AD"/>
    <w:rsid w:val="00BE33D6"/>
    <w:rsid w:val="00BE3A37"/>
    <w:rsid w:val="00BE3ACB"/>
    <w:rsid w:val="00BE40AC"/>
    <w:rsid w:val="00BE49BF"/>
    <w:rsid w:val="00BE4A61"/>
    <w:rsid w:val="00BE4B8B"/>
    <w:rsid w:val="00BE4D1E"/>
    <w:rsid w:val="00BE56B4"/>
    <w:rsid w:val="00BE58DA"/>
    <w:rsid w:val="00BE62E0"/>
    <w:rsid w:val="00BE631B"/>
    <w:rsid w:val="00BE679F"/>
    <w:rsid w:val="00BE67AD"/>
    <w:rsid w:val="00BE689C"/>
    <w:rsid w:val="00BE7660"/>
    <w:rsid w:val="00BE767C"/>
    <w:rsid w:val="00BE7964"/>
    <w:rsid w:val="00BE7DD6"/>
    <w:rsid w:val="00BF0183"/>
    <w:rsid w:val="00BF037E"/>
    <w:rsid w:val="00BF038A"/>
    <w:rsid w:val="00BF0E46"/>
    <w:rsid w:val="00BF1416"/>
    <w:rsid w:val="00BF2206"/>
    <w:rsid w:val="00BF279C"/>
    <w:rsid w:val="00BF2939"/>
    <w:rsid w:val="00BF2BB3"/>
    <w:rsid w:val="00BF2D78"/>
    <w:rsid w:val="00BF31E2"/>
    <w:rsid w:val="00BF32ED"/>
    <w:rsid w:val="00BF3621"/>
    <w:rsid w:val="00BF4B8E"/>
    <w:rsid w:val="00BF51AF"/>
    <w:rsid w:val="00BF5444"/>
    <w:rsid w:val="00BF546D"/>
    <w:rsid w:val="00BF54D7"/>
    <w:rsid w:val="00BF5598"/>
    <w:rsid w:val="00BF6389"/>
    <w:rsid w:val="00BF6485"/>
    <w:rsid w:val="00BF6943"/>
    <w:rsid w:val="00BF6B41"/>
    <w:rsid w:val="00BF6C46"/>
    <w:rsid w:val="00BF6F58"/>
    <w:rsid w:val="00BF706C"/>
    <w:rsid w:val="00BF7194"/>
    <w:rsid w:val="00BF7846"/>
    <w:rsid w:val="00BF79F0"/>
    <w:rsid w:val="00BF7CB0"/>
    <w:rsid w:val="00C00090"/>
    <w:rsid w:val="00C000A8"/>
    <w:rsid w:val="00C0073B"/>
    <w:rsid w:val="00C01355"/>
    <w:rsid w:val="00C0143A"/>
    <w:rsid w:val="00C01AD2"/>
    <w:rsid w:val="00C01DB7"/>
    <w:rsid w:val="00C0200B"/>
    <w:rsid w:val="00C027CD"/>
    <w:rsid w:val="00C029BF"/>
    <w:rsid w:val="00C02B9D"/>
    <w:rsid w:val="00C02E68"/>
    <w:rsid w:val="00C03156"/>
    <w:rsid w:val="00C034B6"/>
    <w:rsid w:val="00C03853"/>
    <w:rsid w:val="00C03C3D"/>
    <w:rsid w:val="00C03C8A"/>
    <w:rsid w:val="00C03CFF"/>
    <w:rsid w:val="00C03D6A"/>
    <w:rsid w:val="00C04450"/>
    <w:rsid w:val="00C04748"/>
    <w:rsid w:val="00C04822"/>
    <w:rsid w:val="00C04FB9"/>
    <w:rsid w:val="00C05257"/>
    <w:rsid w:val="00C053D7"/>
    <w:rsid w:val="00C05408"/>
    <w:rsid w:val="00C0581D"/>
    <w:rsid w:val="00C0597B"/>
    <w:rsid w:val="00C05DF8"/>
    <w:rsid w:val="00C06226"/>
    <w:rsid w:val="00C06A60"/>
    <w:rsid w:val="00C06B87"/>
    <w:rsid w:val="00C06D89"/>
    <w:rsid w:val="00C06FD6"/>
    <w:rsid w:val="00C072E4"/>
    <w:rsid w:val="00C10346"/>
    <w:rsid w:val="00C1045D"/>
    <w:rsid w:val="00C105E2"/>
    <w:rsid w:val="00C10924"/>
    <w:rsid w:val="00C10A07"/>
    <w:rsid w:val="00C111B0"/>
    <w:rsid w:val="00C1132C"/>
    <w:rsid w:val="00C1137B"/>
    <w:rsid w:val="00C1165A"/>
    <w:rsid w:val="00C11661"/>
    <w:rsid w:val="00C1170B"/>
    <w:rsid w:val="00C11D8D"/>
    <w:rsid w:val="00C1217C"/>
    <w:rsid w:val="00C12361"/>
    <w:rsid w:val="00C126AE"/>
    <w:rsid w:val="00C1279D"/>
    <w:rsid w:val="00C12855"/>
    <w:rsid w:val="00C12BC5"/>
    <w:rsid w:val="00C138E3"/>
    <w:rsid w:val="00C139E5"/>
    <w:rsid w:val="00C13DB1"/>
    <w:rsid w:val="00C13E3C"/>
    <w:rsid w:val="00C147EC"/>
    <w:rsid w:val="00C14D4E"/>
    <w:rsid w:val="00C14D8E"/>
    <w:rsid w:val="00C14E7E"/>
    <w:rsid w:val="00C1577E"/>
    <w:rsid w:val="00C15C3B"/>
    <w:rsid w:val="00C167E7"/>
    <w:rsid w:val="00C16AA2"/>
    <w:rsid w:val="00C17012"/>
    <w:rsid w:val="00C171B8"/>
    <w:rsid w:val="00C17456"/>
    <w:rsid w:val="00C17740"/>
    <w:rsid w:val="00C17CAC"/>
    <w:rsid w:val="00C20299"/>
    <w:rsid w:val="00C203CD"/>
    <w:rsid w:val="00C20B71"/>
    <w:rsid w:val="00C20D6C"/>
    <w:rsid w:val="00C216B1"/>
    <w:rsid w:val="00C217AE"/>
    <w:rsid w:val="00C21D2E"/>
    <w:rsid w:val="00C21E8C"/>
    <w:rsid w:val="00C22293"/>
    <w:rsid w:val="00C225C3"/>
    <w:rsid w:val="00C22D95"/>
    <w:rsid w:val="00C23436"/>
    <w:rsid w:val="00C23B34"/>
    <w:rsid w:val="00C23D34"/>
    <w:rsid w:val="00C24281"/>
    <w:rsid w:val="00C243E0"/>
    <w:rsid w:val="00C24FDF"/>
    <w:rsid w:val="00C259B1"/>
    <w:rsid w:val="00C26495"/>
    <w:rsid w:val="00C26BC9"/>
    <w:rsid w:val="00C26CD8"/>
    <w:rsid w:val="00C276F2"/>
    <w:rsid w:val="00C27747"/>
    <w:rsid w:val="00C2784E"/>
    <w:rsid w:val="00C27A74"/>
    <w:rsid w:val="00C27C83"/>
    <w:rsid w:val="00C27D4A"/>
    <w:rsid w:val="00C3023B"/>
    <w:rsid w:val="00C302ED"/>
    <w:rsid w:val="00C30373"/>
    <w:rsid w:val="00C30547"/>
    <w:rsid w:val="00C307AF"/>
    <w:rsid w:val="00C30B68"/>
    <w:rsid w:val="00C312CE"/>
    <w:rsid w:val="00C313A3"/>
    <w:rsid w:val="00C31A6F"/>
    <w:rsid w:val="00C322BA"/>
    <w:rsid w:val="00C32489"/>
    <w:rsid w:val="00C329F9"/>
    <w:rsid w:val="00C32CDC"/>
    <w:rsid w:val="00C3322B"/>
    <w:rsid w:val="00C33284"/>
    <w:rsid w:val="00C332AF"/>
    <w:rsid w:val="00C3340B"/>
    <w:rsid w:val="00C34049"/>
    <w:rsid w:val="00C3485D"/>
    <w:rsid w:val="00C34BFB"/>
    <w:rsid w:val="00C34C6F"/>
    <w:rsid w:val="00C351B0"/>
    <w:rsid w:val="00C35B5D"/>
    <w:rsid w:val="00C35BB1"/>
    <w:rsid w:val="00C3633C"/>
    <w:rsid w:val="00C3635F"/>
    <w:rsid w:val="00C36B4C"/>
    <w:rsid w:val="00C36C23"/>
    <w:rsid w:val="00C36F02"/>
    <w:rsid w:val="00C37763"/>
    <w:rsid w:val="00C377FA"/>
    <w:rsid w:val="00C378A9"/>
    <w:rsid w:val="00C37A70"/>
    <w:rsid w:val="00C402FD"/>
    <w:rsid w:val="00C40398"/>
    <w:rsid w:val="00C41061"/>
    <w:rsid w:val="00C412F7"/>
    <w:rsid w:val="00C413A4"/>
    <w:rsid w:val="00C41497"/>
    <w:rsid w:val="00C41ABD"/>
    <w:rsid w:val="00C42087"/>
    <w:rsid w:val="00C4224E"/>
    <w:rsid w:val="00C42295"/>
    <w:rsid w:val="00C428A0"/>
    <w:rsid w:val="00C42C0F"/>
    <w:rsid w:val="00C42CC3"/>
    <w:rsid w:val="00C43703"/>
    <w:rsid w:val="00C43B03"/>
    <w:rsid w:val="00C43D39"/>
    <w:rsid w:val="00C43DA4"/>
    <w:rsid w:val="00C44BFB"/>
    <w:rsid w:val="00C45250"/>
    <w:rsid w:val="00C4528F"/>
    <w:rsid w:val="00C456C7"/>
    <w:rsid w:val="00C45AEC"/>
    <w:rsid w:val="00C45E3C"/>
    <w:rsid w:val="00C462C6"/>
    <w:rsid w:val="00C4660D"/>
    <w:rsid w:val="00C4662A"/>
    <w:rsid w:val="00C466B0"/>
    <w:rsid w:val="00C4679C"/>
    <w:rsid w:val="00C46CB8"/>
    <w:rsid w:val="00C4728D"/>
    <w:rsid w:val="00C472E4"/>
    <w:rsid w:val="00C475D9"/>
    <w:rsid w:val="00C47627"/>
    <w:rsid w:val="00C4797A"/>
    <w:rsid w:val="00C47A9F"/>
    <w:rsid w:val="00C47F45"/>
    <w:rsid w:val="00C500C8"/>
    <w:rsid w:val="00C50152"/>
    <w:rsid w:val="00C50213"/>
    <w:rsid w:val="00C50639"/>
    <w:rsid w:val="00C50793"/>
    <w:rsid w:val="00C50939"/>
    <w:rsid w:val="00C509B6"/>
    <w:rsid w:val="00C50D7D"/>
    <w:rsid w:val="00C510A7"/>
    <w:rsid w:val="00C51272"/>
    <w:rsid w:val="00C512AB"/>
    <w:rsid w:val="00C514B2"/>
    <w:rsid w:val="00C516B7"/>
    <w:rsid w:val="00C51873"/>
    <w:rsid w:val="00C51A5C"/>
    <w:rsid w:val="00C51AA4"/>
    <w:rsid w:val="00C51B60"/>
    <w:rsid w:val="00C52770"/>
    <w:rsid w:val="00C52859"/>
    <w:rsid w:val="00C52961"/>
    <w:rsid w:val="00C52CA7"/>
    <w:rsid w:val="00C52D66"/>
    <w:rsid w:val="00C53D06"/>
    <w:rsid w:val="00C53E33"/>
    <w:rsid w:val="00C545E4"/>
    <w:rsid w:val="00C5498B"/>
    <w:rsid w:val="00C54F4A"/>
    <w:rsid w:val="00C55277"/>
    <w:rsid w:val="00C55288"/>
    <w:rsid w:val="00C5546D"/>
    <w:rsid w:val="00C55757"/>
    <w:rsid w:val="00C558D5"/>
    <w:rsid w:val="00C560CE"/>
    <w:rsid w:val="00C563C0"/>
    <w:rsid w:val="00C56897"/>
    <w:rsid w:val="00C56D0E"/>
    <w:rsid w:val="00C570C7"/>
    <w:rsid w:val="00C57868"/>
    <w:rsid w:val="00C57933"/>
    <w:rsid w:val="00C57A2D"/>
    <w:rsid w:val="00C57BD1"/>
    <w:rsid w:val="00C60326"/>
    <w:rsid w:val="00C60AB0"/>
    <w:rsid w:val="00C60B5E"/>
    <w:rsid w:val="00C60F61"/>
    <w:rsid w:val="00C60F7E"/>
    <w:rsid w:val="00C61137"/>
    <w:rsid w:val="00C615CD"/>
    <w:rsid w:val="00C618BD"/>
    <w:rsid w:val="00C62854"/>
    <w:rsid w:val="00C62B60"/>
    <w:rsid w:val="00C6321F"/>
    <w:rsid w:val="00C6388E"/>
    <w:rsid w:val="00C638D8"/>
    <w:rsid w:val="00C639DE"/>
    <w:rsid w:val="00C63C0D"/>
    <w:rsid w:val="00C63C42"/>
    <w:rsid w:val="00C63C5D"/>
    <w:rsid w:val="00C645DE"/>
    <w:rsid w:val="00C652A7"/>
    <w:rsid w:val="00C6585A"/>
    <w:rsid w:val="00C65907"/>
    <w:rsid w:val="00C6592E"/>
    <w:rsid w:val="00C65CC5"/>
    <w:rsid w:val="00C65FB4"/>
    <w:rsid w:val="00C66C4E"/>
    <w:rsid w:val="00C672C4"/>
    <w:rsid w:val="00C6730F"/>
    <w:rsid w:val="00C67417"/>
    <w:rsid w:val="00C67786"/>
    <w:rsid w:val="00C678EF"/>
    <w:rsid w:val="00C679F5"/>
    <w:rsid w:val="00C67E4E"/>
    <w:rsid w:val="00C67F26"/>
    <w:rsid w:val="00C70779"/>
    <w:rsid w:val="00C7086B"/>
    <w:rsid w:val="00C71719"/>
    <w:rsid w:val="00C717DA"/>
    <w:rsid w:val="00C71DD0"/>
    <w:rsid w:val="00C72216"/>
    <w:rsid w:val="00C7276F"/>
    <w:rsid w:val="00C72CFB"/>
    <w:rsid w:val="00C7304F"/>
    <w:rsid w:val="00C73773"/>
    <w:rsid w:val="00C741E2"/>
    <w:rsid w:val="00C74223"/>
    <w:rsid w:val="00C74406"/>
    <w:rsid w:val="00C746DF"/>
    <w:rsid w:val="00C74F1B"/>
    <w:rsid w:val="00C7503D"/>
    <w:rsid w:val="00C753A1"/>
    <w:rsid w:val="00C754CF"/>
    <w:rsid w:val="00C75E91"/>
    <w:rsid w:val="00C760D8"/>
    <w:rsid w:val="00C76AC3"/>
    <w:rsid w:val="00C76E35"/>
    <w:rsid w:val="00C7705D"/>
    <w:rsid w:val="00C7707C"/>
    <w:rsid w:val="00C77105"/>
    <w:rsid w:val="00C77AE8"/>
    <w:rsid w:val="00C77CF3"/>
    <w:rsid w:val="00C77E0B"/>
    <w:rsid w:val="00C80120"/>
    <w:rsid w:val="00C803E1"/>
    <w:rsid w:val="00C8050D"/>
    <w:rsid w:val="00C80895"/>
    <w:rsid w:val="00C8183D"/>
    <w:rsid w:val="00C81903"/>
    <w:rsid w:val="00C81C61"/>
    <w:rsid w:val="00C81D09"/>
    <w:rsid w:val="00C82040"/>
    <w:rsid w:val="00C828B4"/>
    <w:rsid w:val="00C828F6"/>
    <w:rsid w:val="00C831DA"/>
    <w:rsid w:val="00C835F9"/>
    <w:rsid w:val="00C836A8"/>
    <w:rsid w:val="00C84183"/>
    <w:rsid w:val="00C84281"/>
    <w:rsid w:val="00C8445B"/>
    <w:rsid w:val="00C847AF"/>
    <w:rsid w:val="00C84909"/>
    <w:rsid w:val="00C84A20"/>
    <w:rsid w:val="00C85385"/>
    <w:rsid w:val="00C85509"/>
    <w:rsid w:val="00C85DCA"/>
    <w:rsid w:val="00C86325"/>
    <w:rsid w:val="00C865F2"/>
    <w:rsid w:val="00C87547"/>
    <w:rsid w:val="00C87700"/>
    <w:rsid w:val="00C8776B"/>
    <w:rsid w:val="00C87B8B"/>
    <w:rsid w:val="00C87C4D"/>
    <w:rsid w:val="00C90100"/>
    <w:rsid w:val="00C90251"/>
    <w:rsid w:val="00C905C8"/>
    <w:rsid w:val="00C90985"/>
    <w:rsid w:val="00C909A8"/>
    <w:rsid w:val="00C90B9B"/>
    <w:rsid w:val="00C90D08"/>
    <w:rsid w:val="00C90FDE"/>
    <w:rsid w:val="00C90FE7"/>
    <w:rsid w:val="00C913FA"/>
    <w:rsid w:val="00C919CA"/>
    <w:rsid w:val="00C91AF0"/>
    <w:rsid w:val="00C91EB6"/>
    <w:rsid w:val="00C920E6"/>
    <w:rsid w:val="00C92100"/>
    <w:rsid w:val="00C922AA"/>
    <w:rsid w:val="00C924FE"/>
    <w:rsid w:val="00C9326C"/>
    <w:rsid w:val="00C93662"/>
    <w:rsid w:val="00C952BC"/>
    <w:rsid w:val="00C952C0"/>
    <w:rsid w:val="00C96093"/>
    <w:rsid w:val="00C964C6"/>
    <w:rsid w:val="00C96AEA"/>
    <w:rsid w:val="00C970B0"/>
    <w:rsid w:val="00C97322"/>
    <w:rsid w:val="00C97DEF"/>
    <w:rsid w:val="00CA00BB"/>
    <w:rsid w:val="00CA03ED"/>
    <w:rsid w:val="00CA0485"/>
    <w:rsid w:val="00CA057E"/>
    <w:rsid w:val="00CA058C"/>
    <w:rsid w:val="00CA05F9"/>
    <w:rsid w:val="00CA0D9B"/>
    <w:rsid w:val="00CA0FBA"/>
    <w:rsid w:val="00CA12D0"/>
    <w:rsid w:val="00CA1475"/>
    <w:rsid w:val="00CA17DA"/>
    <w:rsid w:val="00CA19A7"/>
    <w:rsid w:val="00CA2243"/>
    <w:rsid w:val="00CA252E"/>
    <w:rsid w:val="00CA2531"/>
    <w:rsid w:val="00CA256C"/>
    <w:rsid w:val="00CA2931"/>
    <w:rsid w:val="00CA2D93"/>
    <w:rsid w:val="00CA3445"/>
    <w:rsid w:val="00CA394F"/>
    <w:rsid w:val="00CA3A8B"/>
    <w:rsid w:val="00CA4269"/>
    <w:rsid w:val="00CA482A"/>
    <w:rsid w:val="00CA4C37"/>
    <w:rsid w:val="00CA4C95"/>
    <w:rsid w:val="00CA577F"/>
    <w:rsid w:val="00CA57EA"/>
    <w:rsid w:val="00CA5992"/>
    <w:rsid w:val="00CA5A85"/>
    <w:rsid w:val="00CA6112"/>
    <w:rsid w:val="00CA61CE"/>
    <w:rsid w:val="00CA65DD"/>
    <w:rsid w:val="00CA665B"/>
    <w:rsid w:val="00CA6932"/>
    <w:rsid w:val="00CA6E4A"/>
    <w:rsid w:val="00CA6F39"/>
    <w:rsid w:val="00CA7804"/>
    <w:rsid w:val="00CA7A06"/>
    <w:rsid w:val="00CA7BE6"/>
    <w:rsid w:val="00CA7F7D"/>
    <w:rsid w:val="00CB0099"/>
    <w:rsid w:val="00CB0517"/>
    <w:rsid w:val="00CB07CD"/>
    <w:rsid w:val="00CB0A56"/>
    <w:rsid w:val="00CB1027"/>
    <w:rsid w:val="00CB158B"/>
    <w:rsid w:val="00CB1D4C"/>
    <w:rsid w:val="00CB2066"/>
    <w:rsid w:val="00CB2636"/>
    <w:rsid w:val="00CB2B3B"/>
    <w:rsid w:val="00CB42C0"/>
    <w:rsid w:val="00CB4EB3"/>
    <w:rsid w:val="00CB4F37"/>
    <w:rsid w:val="00CB4F3E"/>
    <w:rsid w:val="00CB513F"/>
    <w:rsid w:val="00CB5EAA"/>
    <w:rsid w:val="00CB5F1A"/>
    <w:rsid w:val="00CB5F83"/>
    <w:rsid w:val="00CB602A"/>
    <w:rsid w:val="00CB60B0"/>
    <w:rsid w:val="00CB6245"/>
    <w:rsid w:val="00CB64F4"/>
    <w:rsid w:val="00CB678D"/>
    <w:rsid w:val="00CB68EE"/>
    <w:rsid w:val="00CB69EE"/>
    <w:rsid w:val="00CB70BD"/>
    <w:rsid w:val="00CB71EB"/>
    <w:rsid w:val="00CB7BC1"/>
    <w:rsid w:val="00CC0075"/>
    <w:rsid w:val="00CC0706"/>
    <w:rsid w:val="00CC0C81"/>
    <w:rsid w:val="00CC0E8B"/>
    <w:rsid w:val="00CC12D9"/>
    <w:rsid w:val="00CC19D0"/>
    <w:rsid w:val="00CC1BD0"/>
    <w:rsid w:val="00CC1DC9"/>
    <w:rsid w:val="00CC1E39"/>
    <w:rsid w:val="00CC24D4"/>
    <w:rsid w:val="00CC24DA"/>
    <w:rsid w:val="00CC27FB"/>
    <w:rsid w:val="00CC2DEB"/>
    <w:rsid w:val="00CC32B5"/>
    <w:rsid w:val="00CC3672"/>
    <w:rsid w:val="00CC37C6"/>
    <w:rsid w:val="00CC386A"/>
    <w:rsid w:val="00CC387F"/>
    <w:rsid w:val="00CC3B05"/>
    <w:rsid w:val="00CC3EC0"/>
    <w:rsid w:val="00CC3ECF"/>
    <w:rsid w:val="00CC4081"/>
    <w:rsid w:val="00CC4793"/>
    <w:rsid w:val="00CC4CE1"/>
    <w:rsid w:val="00CC5066"/>
    <w:rsid w:val="00CC5091"/>
    <w:rsid w:val="00CC5A4B"/>
    <w:rsid w:val="00CC6154"/>
    <w:rsid w:val="00CC61AA"/>
    <w:rsid w:val="00CC6910"/>
    <w:rsid w:val="00CC6B4B"/>
    <w:rsid w:val="00CC6D46"/>
    <w:rsid w:val="00CC7328"/>
    <w:rsid w:val="00CC7461"/>
    <w:rsid w:val="00CC754A"/>
    <w:rsid w:val="00CC7EE8"/>
    <w:rsid w:val="00CD0067"/>
    <w:rsid w:val="00CD0447"/>
    <w:rsid w:val="00CD04ED"/>
    <w:rsid w:val="00CD051C"/>
    <w:rsid w:val="00CD0B3D"/>
    <w:rsid w:val="00CD0C51"/>
    <w:rsid w:val="00CD17B8"/>
    <w:rsid w:val="00CD19E1"/>
    <w:rsid w:val="00CD1AAF"/>
    <w:rsid w:val="00CD1CC1"/>
    <w:rsid w:val="00CD245D"/>
    <w:rsid w:val="00CD2CBC"/>
    <w:rsid w:val="00CD2DDE"/>
    <w:rsid w:val="00CD2EAB"/>
    <w:rsid w:val="00CD2FC6"/>
    <w:rsid w:val="00CD34FF"/>
    <w:rsid w:val="00CD3F85"/>
    <w:rsid w:val="00CD46D7"/>
    <w:rsid w:val="00CD4A0D"/>
    <w:rsid w:val="00CD4BDB"/>
    <w:rsid w:val="00CD4C6A"/>
    <w:rsid w:val="00CD4CF3"/>
    <w:rsid w:val="00CD50A7"/>
    <w:rsid w:val="00CD50FC"/>
    <w:rsid w:val="00CD5291"/>
    <w:rsid w:val="00CD58E9"/>
    <w:rsid w:val="00CD5AA1"/>
    <w:rsid w:val="00CD5ADD"/>
    <w:rsid w:val="00CD5DCD"/>
    <w:rsid w:val="00CD5E33"/>
    <w:rsid w:val="00CD65C6"/>
    <w:rsid w:val="00CD685A"/>
    <w:rsid w:val="00CD6CB9"/>
    <w:rsid w:val="00CD6CBB"/>
    <w:rsid w:val="00CD6E5A"/>
    <w:rsid w:val="00CD76DC"/>
    <w:rsid w:val="00CD7C67"/>
    <w:rsid w:val="00CD7C82"/>
    <w:rsid w:val="00CE030A"/>
    <w:rsid w:val="00CE0350"/>
    <w:rsid w:val="00CE069E"/>
    <w:rsid w:val="00CE0D96"/>
    <w:rsid w:val="00CE0ECC"/>
    <w:rsid w:val="00CE0F1D"/>
    <w:rsid w:val="00CE1411"/>
    <w:rsid w:val="00CE158C"/>
    <w:rsid w:val="00CE1731"/>
    <w:rsid w:val="00CE1766"/>
    <w:rsid w:val="00CE19C1"/>
    <w:rsid w:val="00CE24F3"/>
    <w:rsid w:val="00CE287D"/>
    <w:rsid w:val="00CE2A3A"/>
    <w:rsid w:val="00CE3AD2"/>
    <w:rsid w:val="00CE434C"/>
    <w:rsid w:val="00CE48F1"/>
    <w:rsid w:val="00CE4A2E"/>
    <w:rsid w:val="00CE4D84"/>
    <w:rsid w:val="00CE4DDF"/>
    <w:rsid w:val="00CE4E06"/>
    <w:rsid w:val="00CE515A"/>
    <w:rsid w:val="00CE5239"/>
    <w:rsid w:val="00CE56DB"/>
    <w:rsid w:val="00CE56DD"/>
    <w:rsid w:val="00CE61AE"/>
    <w:rsid w:val="00CE638F"/>
    <w:rsid w:val="00CE63D1"/>
    <w:rsid w:val="00CE65BD"/>
    <w:rsid w:val="00CE66C0"/>
    <w:rsid w:val="00CE6749"/>
    <w:rsid w:val="00CE6902"/>
    <w:rsid w:val="00CE6C33"/>
    <w:rsid w:val="00CE70C5"/>
    <w:rsid w:val="00CE7579"/>
    <w:rsid w:val="00CE778F"/>
    <w:rsid w:val="00CE7BA8"/>
    <w:rsid w:val="00CE7D81"/>
    <w:rsid w:val="00CF03E1"/>
    <w:rsid w:val="00CF0486"/>
    <w:rsid w:val="00CF0A46"/>
    <w:rsid w:val="00CF0B02"/>
    <w:rsid w:val="00CF0C69"/>
    <w:rsid w:val="00CF0CC8"/>
    <w:rsid w:val="00CF10A2"/>
    <w:rsid w:val="00CF179E"/>
    <w:rsid w:val="00CF1A75"/>
    <w:rsid w:val="00CF1C43"/>
    <w:rsid w:val="00CF2158"/>
    <w:rsid w:val="00CF24AF"/>
    <w:rsid w:val="00CF24E5"/>
    <w:rsid w:val="00CF2B4E"/>
    <w:rsid w:val="00CF320A"/>
    <w:rsid w:val="00CF377E"/>
    <w:rsid w:val="00CF3BEE"/>
    <w:rsid w:val="00CF3D2C"/>
    <w:rsid w:val="00CF3EA2"/>
    <w:rsid w:val="00CF46A3"/>
    <w:rsid w:val="00CF5406"/>
    <w:rsid w:val="00CF5910"/>
    <w:rsid w:val="00CF5F03"/>
    <w:rsid w:val="00CF60D0"/>
    <w:rsid w:val="00CF6180"/>
    <w:rsid w:val="00CF6845"/>
    <w:rsid w:val="00CF6B52"/>
    <w:rsid w:val="00CF6DA7"/>
    <w:rsid w:val="00CF6DD2"/>
    <w:rsid w:val="00CF6EC7"/>
    <w:rsid w:val="00CF7300"/>
    <w:rsid w:val="00CF761E"/>
    <w:rsid w:val="00CF7A11"/>
    <w:rsid w:val="00CF7F5F"/>
    <w:rsid w:val="00CF7FB4"/>
    <w:rsid w:val="00D00241"/>
    <w:rsid w:val="00D0037C"/>
    <w:rsid w:val="00D007EF"/>
    <w:rsid w:val="00D00C5B"/>
    <w:rsid w:val="00D00D6F"/>
    <w:rsid w:val="00D01181"/>
    <w:rsid w:val="00D0186A"/>
    <w:rsid w:val="00D01932"/>
    <w:rsid w:val="00D01A49"/>
    <w:rsid w:val="00D01A6F"/>
    <w:rsid w:val="00D01DD0"/>
    <w:rsid w:val="00D0252D"/>
    <w:rsid w:val="00D02A07"/>
    <w:rsid w:val="00D03006"/>
    <w:rsid w:val="00D03728"/>
    <w:rsid w:val="00D039C6"/>
    <w:rsid w:val="00D03C97"/>
    <w:rsid w:val="00D03D6D"/>
    <w:rsid w:val="00D03F3D"/>
    <w:rsid w:val="00D04378"/>
    <w:rsid w:val="00D049D5"/>
    <w:rsid w:val="00D04D4A"/>
    <w:rsid w:val="00D04D5D"/>
    <w:rsid w:val="00D04F3B"/>
    <w:rsid w:val="00D04FD4"/>
    <w:rsid w:val="00D051F2"/>
    <w:rsid w:val="00D0550B"/>
    <w:rsid w:val="00D05A25"/>
    <w:rsid w:val="00D05B0F"/>
    <w:rsid w:val="00D063E5"/>
    <w:rsid w:val="00D06D6B"/>
    <w:rsid w:val="00D06E8C"/>
    <w:rsid w:val="00D0709A"/>
    <w:rsid w:val="00D07639"/>
    <w:rsid w:val="00D07E57"/>
    <w:rsid w:val="00D1023B"/>
    <w:rsid w:val="00D10537"/>
    <w:rsid w:val="00D1093B"/>
    <w:rsid w:val="00D10BE7"/>
    <w:rsid w:val="00D10C97"/>
    <w:rsid w:val="00D10F2A"/>
    <w:rsid w:val="00D11159"/>
    <w:rsid w:val="00D111DF"/>
    <w:rsid w:val="00D113CE"/>
    <w:rsid w:val="00D1164B"/>
    <w:rsid w:val="00D12304"/>
    <w:rsid w:val="00D1242A"/>
    <w:rsid w:val="00D12641"/>
    <w:rsid w:val="00D12993"/>
    <w:rsid w:val="00D12A5B"/>
    <w:rsid w:val="00D12DD4"/>
    <w:rsid w:val="00D13E5D"/>
    <w:rsid w:val="00D13E61"/>
    <w:rsid w:val="00D14057"/>
    <w:rsid w:val="00D14232"/>
    <w:rsid w:val="00D1428C"/>
    <w:rsid w:val="00D14C68"/>
    <w:rsid w:val="00D154C4"/>
    <w:rsid w:val="00D15D8D"/>
    <w:rsid w:val="00D16267"/>
    <w:rsid w:val="00D165FC"/>
    <w:rsid w:val="00D16B8B"/>
    <w:rsid w:val="00D17016"/>
    <w:rsid w:val="00D170B4"/>
    <w:rsid w:val="00D17457"/>
    <w:rsid w:val="00D1746B"/>
    <w:rsid w:val="00D176C2"/>
    <w:rsid w:val="00D1773E"/>
    <w:rsid w:val="00D17FD6"/>
    <w:rsid w:val="00D2067D"/>
    <w:rsid w:val="00D20AA0"/>
    <w:rsid w:val="00D214E2"/>
    <w:rsid w:val="00D214F0"/>
    <w:rsid w:val="00D215AF"/>
    <w:rsid w:val="00D21AD9"/>
    <w:rsid w:val="00D21B93"/>
    <w:rsid w:val="00D21CE5"/>
    <w:rsid w:val="00D21D1C"/>
    <w:rsid w:val="00D2291F"/>
    <w:rsid w:val="00D22BB2"/>
    <w:rsid w:val="00D2305E"/>
    <w:rsid w:val="00D235FB"/>
    <w:rsid w:val="00D23851"/>
    <w:rsid w:val="00D23BA0"/>
    <w:rsid w:val="00D24195"/>
    <w:rsid w:val="00D2429F"/>
    <w:rsid w:val="00D24588"/>
    <w:rsid w:val="00D24706"/>
    <w:rsid w:val="00D24EFF"/>
    <w:rsid w:val="00D24F52"/>
    <w:rsid w:val="00D250BC"/>
    <w:rsid w:val="00D25B42"/>
    <w:rsid w:val="00D25E20"/>
    <w:rsid w:val="00D263A1"/>
    <w:rsid w:val="00D267E3"/>
    <w:rsid w:val="00D26F2D"/>
    <w:rsid w:val="00D273B8"/>
    <w:rsid w:val="00D27CA4"/>
    <w:rsid w:val="00D27E74"/>
    <w:rsid w:val="00D3000D"/>
    <w:rsid w:val="00D3007A"/>
    <w:rsid w:val="00D3050A"/>
    <w:rsid w:val="00D310A4"/>
    <w:rsid w:val="00D31237"/>
    <w:rsid w:val="00D31801"/>
    <w:rsid w:val="00D320C6"/>
    <w:rsid w:val="00D324D4"/>
    <w:rsid w:val="00D3274E"/>
    <w:rsid w:val="00D327D3"/>
    <w:rsid w:val="00D328A0"/>
    <w:rsid w:val="00D32AF8"/>
    <w:rsid w:val="00D32B53"/>
    <w:rsid w:val="00D330D1"/>
    <w:rsid w:val="00D33248"/>
    <w:rsid w:val="00D33648"/>
    <w:rsid w:val="00D3364A"/>
    <w:rsid w:val="00D33AED"/>
    <w:rsid w:val="00D33CC5"/>
    <w:rsid w:val="00D33CFF"/>
    <w:rsid w:val="00D33EAF"/>
    <w:rsid w:val="00D342D1"/>
    <w:rsid w:val="00D34DB5"/>
    <w:rsid w:val="00D34DFD"/>
    <w:rsid w:val="00D3530D"/>
    <w:rsid w:val="00D3547B"/>
    <w:rsid w:val="00D35BF5"/>
    <w:rsid w:val="00D36603"/>
    <w:rsid w:val="00D36782"/>
    <w:rsid w:val="00D36E54"/>
    <w:rsid w:val="00D36ED8"/>
    <w:rsid w:val="00D37839"/>
    <w:rsid w:val="00D3799E"/>
    <w:rsid w:val="00D379ED"/>
    <w:rsid w:val="00D37E05"/>
    <w:rsid w:val="00D40019"/>
    <w:rsid w:val="00D40264"/>
    <w:rsid w:val="00D402DC"/>
    <w:rsid w:val="00D403E6"/>
    <w:rsid w:val="00D4087C"/>
    <w:rsid w:val="00D40C53"/>
    <w:rsid w:val="00D41387"/>
    <w:rsid w:val="00D4155E"/>
    <w:rsid w:val="00D4196E"/>
    <w:rsid w:val="00D41B05"/>
    <w:rsid w:val="00D41CA1"/>
    <w:rsid w:val="00D41CA8"/>
    <w:rsid w:val="00D41CE1"/>
    <w:rsid w:val="00D41DC2"/>
    <w:rsid w:val="00D4290B"/>
    <w:rsid w:val="00D43529"/>
    <w:rsid w:val="00D435BA"/>
    <w:rsid w:val="00D438D5"/>
    <w:rsid w:val="00D439D1"/>
    <w:rsid w:val="00D43C50"/>
    <w:rsid w:val="00D4435D"/>
    <w:rsid w:val="00D44FB6"/>
    <w:rsid w:val="00D450EC"/>
    <w:rsid w:val="00D451AB"/>
    <w:rsid w:val="00D45316"/>
    <w:rsid w:val="00D460BD"/>
    <w:rsid w:val="00D46856"/>
    <w:rsid w:val="00D47504"/>
    <w:rsid w:val="00D47600"/>
    <w:rsid w:val="00D479AA"/>
    <w:rsid w:val="00D47B6C"/>
    <w:rsid w:val="00D47BA6"/>
    <w:rsid w:val="00D47C4E"/>
    <w:rsid w:val="00D47E98"/>
    <w:rsid w:val="00D47ECF"/>
    <w:rsid w:val="00D47F38"/>
    <w:rsid w:val="00D5000E"/>
    <w:rsid w:val="00D500C0"/>
    <w:rsid w:val="00D503DF"/>
    <w:rsid w:val="00D50671"/>
    <w:rsid w:val="00D517A8"/>
    <w:rsid w:val="00D520FE"/>
    <w:rsid w:val="00D525AA"/>
    <w:rsid w:val="00D52D39"/>
    <w:rsid w:val="00D5300D"/>
    <w:rsid w:val="00D53157"/>
    <w:rsid w:val="00D535DC"/>
    <w:rsid w:val="00D53771"/>
    <w:rsid w:val="00D5377D"/>
    <w:rsid w:val="00D54EAA"/>
    <w:rsid w:val="00D5522C"/>
    <w:rsid w:val="00D5590C"/>
    <w:rsid w:val="00D55DBB"/>
    <w:rsid w:val="00D55DC5"/>
    <w:rsid w:val="00D55F45"/>
    <w:rsid w:val="00D5621D"/>
    <w:rsid w:val="00D56314"/>
    <w:rsid w:val="00D56645"/>
    <w:rsid w:val="00D567AF"/>
    <w:rsid w:val="00D569EF"/>
    <w:rsid w:val="00D56D43"/>
    <w:rsid w:val="00D56EBF"/>
    <w:rsid w:val="00D574FA"/>
    <w:rsid w:val="00D57710"/>
    <w:rsid w:val="00D57743"/>
    <w:rsid w:val="00D5795C"/>
    <w:rsid w:val="00D57B39"/>
    <w:rsid w:val="00D57B68"/>
    <w:rsid w:val="00D57EB7"/>
    <w:rsid w:val="00D60017"/>
    <w:rsid w:val="00D60036"/>
    <w:rsid w:val="00D601CB"/>
    <w:rsid w:val="00D60532"/>
    <w:rsid w:val="00D607EF"/>
    <w:rsid w:val="00D609A7"/>
    <w:rsid w:val="00D60F7C"/>
    <w:rsid w:val="00D61567"/>
    <w:rsid w:val="00D616F5"/>
    <w:rsid w:val="00D61D92"/>
    <w:rsid w:val="00D61E26"/>
    <w:rsid w:val="00D621B4"/>
    <w:rsid w:val="00D62E25"/>
    <w:rsid w:val="00D63196"/>
    <w:rsid w:val="00D63F02"/>
    <w:rsid w:val="00D6464B"/>
    <w:rsid w:val="00D6574C"/>
    <w:rsid w:val="00D65C2A"/>
    <w:rsid w:val="00D65CE5"/>
    <w:rsid w:val="00D66133"/>
    <w:rsid w:val="00D6654F"/>
    <w:rsid w:val="00D66AE1"/>
    <w:rsid w:val="00D66DA5"/>
    <w:rsid w:val="00D66E1E"/>
    <w:rsid w:val="00D66E29"/>
    <w:rsid w:val="00D66ECB"/>
    <w:rsid w:val="00D66F26"/>
    <w:rsid w:val="00D671CD"/>
    <w:rsid w:val="00D67C01"/>
    <w:rsid w:val="00D67F87"/>
    <w:rsid w:val="00D71563"/>
    <w:rsid w:val="00D71D1C"/>
    <w:rsid w:val="00D72389"/>
    <w:rsid w:val="00D725B4"/>
    <w:rsid w:val="00D727A4"/>
    <w:rsid w:val="00D72F4D"/>
    <w:rsid w:val="00D72F4E"/>
    <w:rsid w:val="00D72F6D"/>
    <w:rsid w:val="00D73900"/>
    <w:rsid w:val="00D73C74"/>
    <w:rsid w:val="00D74246"/>
    <w:rsid w:val="00D74B29"/>
    <w:rsid w:val="00D74BB0"/>
    <w:rsid w:val="00D74E20"/>
    <w:rsid w:val="00D74F56"/>
    <w:rsid w:val="00D7582F"/>
    <w:rsid w:val="00D75995"/>
    <w:rsid w:val="00D75FA6"/>
    <w:rsid w:val="00D76B60"/>
    <w:rsid w:val="00D777A9"/>
    <w:rsid w:val="00D77C69"/>
    <w:rsid w:val="00D77EE3"/>
    <w:rsid w:val="00D8098E"/>
    <w:rsid w:val="00D80B1D"/>
    <w:rsid w:val="00D80BB6"/>
    <w:rsid w:val="00D811E8"/>
    <w:rsid w:val="00D812A9"/>
    <w:rsid w:val="00D8225C"/>
    <w:rsid w:val="00D825F3"/>
    <w:rsid w:val="00D82851"/>
    <w:rsid w:val="00D82DE2"/>
    <w:rsid w:val="00D8385D"/>
    <w:rsid w:val="00D8442B"/>
    <w:rsid w:val="00D845B8"/>
    <w:rsid w:val="00D84CFA"/>
    <w:rsid w:val="00D8540D"/>
    <w:rsid w:val="00D85561"/>
    <w:rsid w:val="00D862BE"/>
    <w:rsid w:val="00D8653D"/>
    <w:rsid w:val="00D8670B"/>
    <w:rsid w:val="00D86C3F"/>
    <w:rsid w:val="00D86DD1"/>
    <w:rsid w:val="00D86F35"/>
    <w:rsid w:val="00D8725A"/>
    <w:rsid w:val="00D872CF"/>
    <w:rsid w:val="00D8790E"/>
    <w:rsid w:val="00D87F28"/>
    <w:rsid w:val="00D905DE"/>
    <w:rsid w:val="00D9076A"/>
    <w:rsid w:val="00D90832"/>
    <w:rsid w:val="00D90D33"/>
    <w:rsid w:val="00D912F9"/>
    <w:rsid w:val="00D91466"/>
    <w:rsid w:val="00D91AA6"/>
    <w:rsid w:val="00D91BFC"/>
    <w:rsid w:val="00D9252B"/>
    <w:rsid w:val="00D92D29"/>
    <w:rsid w:val="00D934FC"/>
    <w:rsid w:val="00D93812"/>
    <w:rsid w:val="00D938E0"/>
    <w:rsid w:val="00D93CF4"/>
    <w:rsid w:val="00D93E94"/>
    <w:rsid w:val="00D93EED"/>
    <w:rsid w:val="00D9410F"/>
    <w:rsid w:val="00D948AB"/>
    <w:rsid w:val="00D948C8"/>
    <w:rsid w:val="00D95048"/>
    <w:rsid w:val="00D9516A"/>
    <w:rsid w:val="00D95247"/>
    <w:rsid w:val="00D952CF"/>
    <w:rsid w:val="00D95E83"/>
    <w:rsid w:val="00D960C6"/>
    <w:rsid w:val="00D96349"/>
    <w:rsid w:val="00D965FD"/>
    <w:rsid w:val="00D969EF"/>
    <w:rsid w:val="00D96B66"/>
    <w:rsid w:val="00D96FAC"/>
    <w:rsid w:val="00D972EB"/>
    <w:rsid w:val="00D97994"/>
    <w:rsid w:val="00D97F0B"/>
    <w:rsid w:val="00DA0006"/>
    <w:rsid w:val="00DA0115"/>
    <w:rsid w:val="00DA02D6"/>
    <w:rsid w:val="00DA0948"/>
    <w:rsid w:val="00DA0F62"/>
    <w:rsid w:val="00DA1664"/>
    <w:rsid w:val="00DA17A4"/>
    <w:rsid w:val="00DA1D3B"/>
    <w:rsid w:val="00DA1FDE"/>
    <w:rsid w:val="00DA21C8"/>
    <w:rsid w:val="00DA3601"/>
    <w:rsid w:val="00DA38C7"/>
    <w:rsid w:val="00DA4102"/>
    <w:rsid w:val="00DA41E0"/>
    <w:rsid w:val="00DA47E0"/>
    <w:rsid w:val="00DA5327"/>
    <w:rsid w:val="00DA57FF"/>
    <w:rsid w:val="00DA5823"/>
    <w:rsid w:val="00DA5882"/>
    <w:rsid w:val="00DA58B3"/>
    <w:rsid w:val="00DA5B9E"/>
    <w:rsid w:val="00DA5BDA"/>
    <w:rsid w:val="00DA5C42"/>
    <w:rsid w:val="00DA5CE9"/>
    <w:rsid w:val="00DA5DD9"/>
    <w:rsid w:val="00DA6035"/>
    <w:rsid w:val="00DA6131"/>
    <w:rsid w:val="00DA65E6"/>
    <w:rsid w:val="00DA70EE"/>
    <w:rsid w:val="00DA7360"/>
    <w:rsid w:val="00DA745F"/>
    <w:rsid w:val="00DA7697"/>
    <w:rsid w:val="00DA76D5"/>
    <w:rsid w:val="00DA77D7"/>
    <w:rsid w:val="00DB00C0"/>
    <w:rsid w:val="00DB0490"/>
    <w:rsid w:val="00DB0D17"/>
    <w:rsid w:val="00DB0E8E"/>
    <w:rsid w:val="00DB0F3D"/>
    <w:rsid w:val="00DB1DD0"/>
    <w:rsid w:val="00DB2171"/>
    <w:rsid w:val="00DB27CA"/>
    <w:rsid w:val="00DB27E1"/>
    <w:rsid w:val="00DB2820"/>
    <w:rsid w:val="00DB2F72"/>
    <w:rsid w:val="00DB318A"/>
    <w:rsid w:val="00DB3231"/>
    <w:rsid w:val="00DB3291"/>
    <w:rsid w:val="00DB3828"/>
    <w:rsid w:val="00DB38AA"/>
    <w:rsid w:val="00DB3A44"/>
    <w:rsid w:val="00DB3E8A"/>
    <w:rsid w:val="00DB3EC7"/>
    <w:rsid w:val="00DB49D5"/>
    <w:rsid w:val="00DB4DD2"/>
    <w:rsid w:val="00DB4F08"/>
    <w:rsid w:val="00DB5638"/>
    <w:rsid w:val="00DB59AD"/>
    <w:rsid w:val="00DB59FD"/>
    <w:rsid w:val="00DB5BF8"/>
    <w:rsid w:val="00DB5DC1"/>
    <w:rsid w:val="00DB5EA2"/>
    <w:rsid w:val="00DB5FC9"/>
    <w:rsid w:val="00DB651A"/>
    <w:rsid w:val="00DB6B1B"/>
    <w:rsid w:val="00DB6F47"/>
    <w:rsid w:val="00DB7AB9"/>
    <w:rsid w:val="00DB7F5C"/>
    <w:rsid w:val="00DB7F66"/>
    <w:rsid w:val="00DC02B6"/>
    <w:rsid w:val="00DC0C98"/>
    <w:rsid w:val="00DC1023"/>
    <w:rsid w:val="00DC1086"/>
    <w:rsid w:val="00DC120C"/>
    <w:rsid w:val="00DC13B2"/>
    <w:rsid w:val="00DC19A2"/>
    <w:rsid w:val="00DC1A81"/>
    <w:rsid w:val="00DC1DDA"/>
    <w:rsid w:val="00DC209A"/>
    <w:rsid w:val="00DC222C"/>
    <w:rsid w:val="00DC24A6"/>
    <w:rsid w:val="00DC260C"/>
    <w:rsid w:val="00DC3239"/>
    <w:rsid w:val="00DC3253"/>
    <w:rsid w:val="00DC3274"/>
    <w:rsid w:val="00DC3362"/>
    <w:rsid w:val="00DC3691"/>
    <w:rsid w:val="00DC3A0C"/>
    <w:rsid w:val="00DC3CA1"/>
    <w:rsid w:val="00DC3CFB"/>
    <w:rsid w:val="00DC4D45"/>
    <w:rsid w:val="00DC50B6"/>
    <w:rsid w:val="00DC519E"/>
    <w:rsid w:val="00DC535E"/>
    <w:rsid w:val="00DC56AB"/>
    <w:rsid w:val="00DC587D"/>
    <w:rsid w:val="00DC5CB8"/>
    <w:rsid w:val="00DC5ECE"/>
    <w:rsid w:val="00DC6120"/>
    <w:rsid w:val="00DC6383"/>
    <w:rsid w:val="00DC6885"/>
    <w:rsid w:val="00DC6A19"/>
    <w:rsid w:val="00DC6A6A"/>
    <w:rsid w:val="00DC6CBB"/>
    <w:rsid w:val="00DC781B"/>
    <w:rsid w:val="00DC7DF0"/>
    <w:rsid w:val="00DD007B"/>
    <w:rsid w:val="00DD03FC"/>
    <w:rsid w:val="00DD0849"/>
    <w:rsid w:val="00DD08D8"/>
    <w:rsid w:val="00DD092E"/>
    <w:rsid w:val="00DD0CB6"/>
    <w:rsid w:val="00DD0D57"/>
    <w:rsid w:val="00DD107B"/>
    <w:rsid w:val="00DD1296"/>
    <w:rsid w:val="00DD12CA"/>
    <w:rsid w:val="00DD1666"/>
    <w:rsid w:val="00DD182D"/>
    <w:rsid w:val="00DD1B46"/>
    <w:rsid w:val="00DD1C95"/>
    <w:rsid w:val="00DD1E43"/>
    <w:rsid w:val="00DD1F3A"/>
    <w:rsid w:val="00DD2760"/>
    <w:rsid w:val="00DD2793"/>
    <w:rsid w:val="00DD2916"/>
    <w:rsid w:val="00DD33A0"/>
    <w:rsid w:val="00DD3F39"/>
    <w:rsid w:val="00DD3FCF"/>
    <w:rsid w:val="00DD400C"/>
    <w:rsid w:val="00DD4290"/>
    <w:rsid w:val="00DD48BC"/>
    <w:rsid w:val="00DD4FC9"/>
    <w:rsid w:val="00DD520F"/>
    <w:rsid w:val="00DD5361"/>
    <w:rsid w:val="00DD549E"/>
    <w:rsid w:val="00DD5A6B"/>
    <w:rsid w:val="00DD5D0C"/>
    <w:rsid w:val="00DD6001"/>
    <w:rsid w:val="00DD6037"/>
    <w:rsid w:val="00DD609E"/>
    <w:rsid w:val="00DD6674"/>
    <w:rsid w:val="00DD66C5"/>
    <w:rsid w:val="00DD697A"/>
    <w:rsid w:val="00DD69E0"/>
    <w:rsid w:val="00DD6C37"/>
    <w:rsid w:val="00DD6F3A"/>
    <w:rsid w:val="00DD7225"/>
    <w:rsid w:val="00DD7632"/>
    <w:rsid w:val="00DD7886"/>
    <w:rsid w:val="00DD7E51"/>
    <w:rsid w:val="00DE0630"/>
    <w:rsid w:val="00DE0EB9"/>
    <w:rsid w:val="00DE0EFE"/>
    <w:rsid w:val="00DE169E"/>
    <w:rsid w:val="00DE1953"/>
    <w:rsid w:val="00DE198F"/>
    <w:rsid w:val="00DE1CAF"/>
    <w:rsid w:val="00DE1E41"/>
    <w:rsid w:val="00DE2635"/>
    <w:rsid w:val="00DE2A2E"/>
    <w:rsid w:val="00DE36B7"/>
    <w:rsid w:val="00DE37AF"/>
    <w:rsid w:val="00DE42C5"/>
    <w:rsid w:val="00DE444C"/>
    <w:rsid w:val="00DE4675"/>
    <w:rsid w:val="00DE5009"/>
    <w:rsid w:val="00DE51C0"/>
    <w:rsid w:val="00DE5479"/>
    <w:rsid w:val="00DE5674"/>
    <w:rsid w:val="00DE6000"/>
    <w:rsid w:val="00DE6217"/>
    <w:rsid w:val="00DE67B5"/>
    <w:rsid w:val="00DE680E"/>
    <w:rsid w:val="00DE682A"/>
    <w:rsid w:val="00DE7168"/>
    <w:rsid w:val="00DE7546"/>
    <w:rsid w:val="00DE7597"/>
    <w:rsid w:val="00DE7B5D"/>
    <w:rsid w:val="00DF0124"/>
    <w:rsid w:val="00DF083F"/>
    <w:rsid w:val="00DF08D3"/>
    <w:rsid w:val="00DF0D25"/>
    <w:rsid w:val="00DF0FBB"/>
    <w:rsid w:val="00DF1104"/>
    <w:rsid w:val="00DF13DB"/>
    <w:rsid w:val="00DF14FF"/>
    <w:rsid w:val="00DF15FF"/>
    <w:rsid w:val="00DF1772"/>
    <w:rsid w:val="00DF1F31"/>
    <w:rsid w:val="00DF2000"/>
    <w:rsid w:val="00DF23FE"/>
    <w:rsid w:val="00DF2A6A"/>
    <w:rsid w:val="00DF2B17"/>
    <w:rsid w:val="00DF2DEA"/>
    <w:rsid w:val="00DF2ED3"/>
    <w:rsid w:val="00DF3165"/>
    <w:rsid w:val="00DF3792"/>
    <w:rsid w:val="00DF3829"/>
    <w:rsid w:val="00DF44DE"/>
    <w:rsid w:val="00DF4A36"/>
    <w:rsid w:val="00DF507D"/>
    <w:rsid w:val="00DF526C"/>
    <w:rsid w:val="00DF660E"/>
    <w:rsid w:val="00DF67D3"/>
    <w:rsid w:val="00DF78F4"/>
    <w:rsid w:val="00DF7B37"/>
    <w:rsid w:val="00E00502"/>
    <w:rsid w:val="00E00803"/>
    <w:rsid w:val="00E00C3F"/>
    <w:rsid w:val="00E011E9"/>
    <w:rsid w:val="00E012FB"/>
    <w:rsid w:val="00E013BE"/>
    <w:rsid w:val="00E0158C"/>
    <w:rsid w:val="00E015CF"/>
    <w:rsid w:val="00E017EF"/>
    <w:rsid w:val="00E01938"/>
    <w:rsid w:val="00E01963"/>
    <w:rsid w:val="00E02493"/>
    <w:rsid w:val="00E02C41"/>
    <w:rsid w:val="00E02C8E"/>
    <w:rsid w:val="00E02E2F"/>
    <w:rsid w:val="00E03164"/>
    <w:rsid w:val="00E031ED"/>
    <w:rsid w:val="00E032BA"/>
    <w:rsid w:val="00E03301"/>
    <w:rsid w:val="00E0336B"/>
    <w:rsid w:val="00E0345C"/>
    <w:rsid w:val="00E0394C"/>
    <w:rsid w:val="00E03D7E"/>
    <w:rsid w:val="00E043AE"/>
    <w:rsid w:val="00E04498"/>
    <w:rsid w:val="00E049EE"/>
    <w:rsid w:val="00E04C9A"/>
    <w:rsid w:val="00E058DD"/>
    <w:rsid w:val="00E06420"/>
    <w:rsid w:val="00E06760"/>
    <w:rsid w:val="00E076B7"/>
    <w:rsid w:val="00E077C6"/>
    <w:rsid w:val="00E07EBB"/>
    <w:rsid w:val="00E10192"/>
    <w:rsid w:val="00E1026C"/>
    <w:rsid w:val="00E104C2"/>
    <w:rsid w:val="00E108C8"/>
    <w:rsid w:val="00E10A9B"/>
    <w:rsid w:val="00E11A5F"/>
    <w:rsid w:val="00E11AA4"/>
    <w:rsid w:val="00E11B21"/>
    <w:rsid w:val="00E11B22"/>
    <w:rsid w:val="00E11E5C"/>
    <w:rsid w:val="00E1226B"/>
    <w:rsid w:val="00E12800"/>
    <w:rsid w:val="00E12CA7"/>
    <w:rsid w:val="00E134E3"/>
    <w:rsid w:val="00E135A4"/>
    <w:rsid w:val="00E13BB2"/>
    <w:rsid w:val="00E13FF9"/>
    <w:rsid w:val="00E1402A"/>
    <w:rsid w:val="00E14590"/>
    <w:rsid w:val="00E14816"/>
    <w:rsid w:val="00E14C10"/>
    <w:rsid w:val="00E14E00"/>
    <w:rsid w:val="00E14EB3"/>
    <w:rsid w:val="00E1523B"/>
    <w:rsid w:val="00E15887"/>
    <w:rsid w:val="00E1597A"/>
    <w:rsid w:val="00E15B58"/>
    <w:rsid w:val="00E15CA8"/>
    <w:rsid w:val="00E165ED"/>
    <w:rsid w:val="00E169DE"/>
    <w:rsid w:val="00E16F13"/>
    <w:rsid w:val="00E1738A"/>
    <w:rsid w:val="00E17AA6"/>
    <w:rsid w:val="00E20D52"/>
    <w:rsid w:val="00E21095"/>
    <w:rsid w:val="00E21759"/>
    <w:rsid w:val="00E21AF9"/>
    <w:rsid w:val="00E21BD1"/>
    <w:rsid w:val="00E2203E"/>
    <w:rsid w:val="00E220DE"/>
    <w:rsid w:val="00E220F9"/>
    <w:rsid w:val="00E22709"/>
    <w:rsid w:val="00E22A61"/>
    <w:rsid w:val="00E23044"/>
    <w:rsid w:val="00E2309C"/>
    <w:rsid w:val="00E232BE"/>
    <w:rsid w:val="00E23DC7"/>
    <w:rsid w:val="00E23FEB"/>
    <w:rsid w:val="00E241C9"/>
    <w:rsid w:val="00E242E6"/>
    <w:rsid w:val="00E244A2"/>
    <w:rsid w:val="00E247FA"/>
    <w:rsid w:val="00E24859"/>
    <w:rsid w:val="00E24888"/>
    <w:rsid w:val="00E248F2"/>
    <w:rsid w:val="00E25345"/>
    <w:rsid w:val="00E255B0"/>
    <w:rsid w:val="00E258A0"/>
    <w:rsid w:val="00E25B18"/>
    <w:rsid w:val="00E262B7"/>
    <w:rsid w:val="00E267E0"/>
    <w:rsid w:val="00E27056"/>
    <w:rsid w:val="00E271C0"/>
    <w:rsid w:val="00E272F1"/>
    <w:rsid w:val="00E275C1"/>
    <w:rsid w:val="00E2789D"/>
    <w:rsid w:val="00E27B75"/>
    <w:rsid w:val="00E30149"/>
    <w:rsid w:val="00E30A60"/>
    <w:rsid w:val="00E30B3A"/>
    <w:rsid w:val="00E310A7"/>
    <w:rsid w:val="00E31271"/>
    <w:rsid w:val="00E31368"/>
    <w:rsid w:val="00E31709"/>
    <w:rsid w:val="00E318DC"/>
    <w:rsid w:val="00E319B0"/>
    <w:rsid w:val="00E32117"/>
    <w:rsid w:val="00E322A6"/>
    <w:rsid w:val="00E3246C"/>
    <w:rsid w:val="00E329BB"/>
    <w:rsid w:val="00E32C0B"/>
    <w:rsid w:val="00E32E25"/>
    <w:rsid w:val="00E3306F"/>
    <w:rsid w:val="00E33435"/>
    <w:rsid w:val="00E334C7"/>
    <w:rsid w:val="00E336C0"/>
    <w:rsid w:val="00E3376A"/>
    <w:rsid w:val="00E337DB"/>
    <w:rsid w:val="00E33E18"/>
    <w:rsid w:val="00E3413C"/>
    <w:rsid w:val="00E34456"/>
    <w:rsid w:val="00E34AC7"/>
    <w:rsid w:val="00E34D0C"/>
    <w:rsid w:val="00E34FC9"/>
    <w:rsid w:val="00E353CA"/>
    <w:rsid w:val="00E365EB"/>
    <w:rsid w:val="00E37186"/>
    <w:rsid w:val="00E372A7"/>
    <w:rsid w:val="00E37440"/>
    <w:rsid w:val="00E37455"/>
    <w:rsid w:val="00E3773E"/>
    <w:rsid w:val="00E37961"/>
    <w:rsid w:val="00E379A6"/>
    <w:rsid w:val="00E40B3A"/>
    <w:rsid w:val="00E41CE6"/>
    <w:rsid w:val="00E41D73"/>
    <w:rsid w:val="00E420A3"/>
    <w:rsid w:val="00E42228"/>
    <w:rsid w:val="00E424F8"/>
    <w:rsid w:val="00E42D05"/>
    <w:rsid w:val="00E42F9B"/>
    <w:rsid w:val="00E43136"/>
    <w:rsid w:val="00E435B4"/>
    <w:rsid w:val="00E43614"/>
    <w:rsid w:val="00E437EC"/>
    <w:rsid w:val="00E4389E"/>
    <w:rsid w:val="00E43944"/>
    <w:rsid w:val="00E4421C"/>
    <w:rsid w:val="00E44505"/>
    <w:rsid w:val="00E448F1"/>
    <w:rsid w:val="00E44E70"/>
    <w:rsid w:val="00E44FE9"/>
    <w:rsid w:val="00E45011"/>
    <w:rsid w:val="00E4501B"/>
    <w:rsid w:val="00E45295"/>
    <w:rsid w:val="00E4530B"/>
    <w:rsid w:val="00E4541A"/>
    <w:rsid w:val="00E457D8"/>
    <w:rsid w:val="00E45868"/>
    <w:rsid w:val="00E45B67"/>
    <w:rsid w:val="00E45C27"/>
    <w:rsid w:val="00E45C40"/>
    <w:rsid w:val="00E45C62"/>
    <w:rsid w:val="00E46412"/>
    <w:rsid w:val="00E466CD"/>
    <w:rsid w:val="00E46FCB"/>
    <w:rsid w:val="00E47098"/>
    <w:rsid w:val="00E4759F"/>
    <w:rsid w:val="00E475DD"/>
    <w:rsid w:val="00E47D37"/>
    <w:rsid w:val="00E47F2F"/>
    <w:rsid w:val="00E503AE"/>
    <w:rsid w:val="00E508F0"/>
    <w:rsid w:val="00E50F33"/>
    <w:rsid w:val="00E51110"/>
    <w:rsid w:val="00E512A7"/>
    <w:rsid w:val="00E51789"/>
    <w:rsid w:val="00E518FE"/>
    <w:rsid w:val="00E51D98"/>
    <w:rsid w:val="00E51DEE"/>
    <w:rsid w:val="00E52A1E"/>
    <w:rsid w:val="00E5310C"/>
    <w:rsid w:val="00E53D12"/>
    <w:rsid w:val="00E54618"/>
    <w:rsid w:val="00E54840"/>
    <w:rsid w:val="00E54A25"/>
    <w:rsid w:val="00E5519C"/>
    <w:rsid w:val="00E553EC"/>
    <w:rsid w:val="00E5577A"/>
    <w:rsid w:val="00E55791"/>
    <w:rsid w:val="00E5590A"/>
    <w:rsid w:val="00E559DD"/>
    <w:rsid w:val="00E55DD5"/>
    <w:rsid w:val="00E55DFA"/>
    <w:rsid w:val="00E55FE3"/>
    <w:rsid w:val="00E561C7"/>
    <w:rsid w:val="00E5645A"/>
    <w:rsid w:val="00E5687D"/>
    <w:rsid w:val="00E5698E"/>
    <w:rsid w:val="00E56C00"/>
    <w:rsid w:val="00E57075"/>
    <w:rsid w:val="00E571E9"/>
    <w:rsid w:val="00E57A13"/>
    <w:rsid w:val="00E57EB2"/>
    <w:rsid w:val="00E60068"/>
    <w:rsid w:val="00E60669"/>
    <w:rsid w:val="00E61223"/>
    <w:rsid w:val="00E6170D"/>
    <w:rsid w:val="00E61BFC"/>
    <w:rsid w:val="00E6201A"/>
    <w:rsid w:val="00E62648"/>
    <w:rsid w:val="00E627A1"/>
    <w:rsid w:val="00E62E4B"/>
    <w:rsid w:val="00E62F28"/>
    <w:rsid w:val="00E630B7"/>
    <w:rsid w:val="00E63FEE"/>
    <w:rsid w:val="00E64118"/>
    <w:rsid w:val="00E65372"/>
    <w:rsid w:val="00E6606D"/>
    <w:rsid w:val="00E662CD"/>
    <w:rsid w:val="00E66353"/>
    <w:rsid w:val="00E6671A"/>
    <w:rsid w:val="00E669C2"/>
    <w:rsid w:val="00E66F49"/>
    <w:rsid w:val="00E66FF5"/>
    <w:rsid w:val="00E67252"/>
    <w:rsid w:val="00E67E10"/>
    <w:rsid w:val="00E67E2C"/>
    <w:rsid w:val="00E67EF0"/>
    <w:rsid w:val="00E67F14"/>
    <w:rsid w:val="00E7072C"/>
    <w:rsid w:val="00E70743"/>
    <w:rsid w:val="00E70963"/>
    <w:rsid w:val="00E70CB1"/>
    <w:rsid w:val="00E70F62"/>
    <w:rsid w:val="00E70F87"/>
    <w:rsid w:val="00E71410"/>
    <w:rsid w:val="00E71471"/>
    <w:rsid w:val="00E71563"/>
    <w:rsid w:val="00E7157A"/>
    <w:rsid w:val="00E72089"/>
    <w:rsid w:val="00E738C4"/>
    <w:rsid w:val="00E73B25"/>
    <w:rsid w:val="00E73CEB"/>
    <w:rsid w:val="00E745E7"/>
    <w:rsid w:val="00E746F3"/>
    <w:rsid w:val="00E74789"/>
    <w:rsid w:val="00E74F79"/>
    <w:rsid w:val="00E7509F"/>
    <w:rsid w:val="00E75916"/>
    <w:rsid w:val="00E759CA"/>
    <w:rsid w:val="00E75B91"/>
    <w:rsid w:val="00E76800"/>
    <w:rsid w:val="00E7697A"/>
    <w:rsid w:val="00E76B5A"/>
    <w:rsid w:val="00E76D86"/>
    <w:rsid w:val="00E77228"/>
    <w:rsid w:val="00E773EE"/>
    <w:rsid w:val="00E7752C"/>
    <w:rsid w:val="00E777AA"/>
    <w:rsid w:val="00E8091D"/>
    <w:rsid w:val="00E80A1E"/>
    <w:rsid w:val="00E80AC3"/>
    <w:rsid w:val="00E80D1A"/>
    <w:rsid w:val="00E80EED"/>
    <w:rsid w:val="00E81148"/>
    <w:rsid w:val="00E8140A"/>
    <w:rsid w:val="00E8144C"/>
    <w:rsid w:val="00E814BF"/>
    <w:rsid w:val="00E81808"/>
    <w:rsid w:val="00E81A65"/>
    <w:rsid w:val="00E81AF2"/>
    <w:rsid w:val="00E81BA6"/>
    <w:rsid w:val="00E81C3E"/>
    <w:rsid w:val="00E81F8D"/>
    <w:rsid w:val="00E82A3A"/>
    <w:rsid w:val="00E82B20"/>
    <w:rsid w:val="00E82DC6"/>
    <w:rsid w:val="00E82ECA"/>
    <w:rsid w:val="00E83133"/>
    <w:rsid w:val="00E83A35"/>
    <w:rsid w:val="00E84794"/>
    <w:rsid w:val="00E84799"/>
    <w:rsid w:val="00E84E6C"/>
    <w:rsid w:val="00E85320"/>
    <w:rsid w:val="00E85835"/>
    <w:rsid w:val="00E85A4F"/>
    <w:rsid w:val="00E86190"/>
    <w:rsid w:val="00E86B7D"/>
    <w:rsid w:val="00E86BC1"/>
    <w:rsid w:val="00E86D42"/>
    <w:rsid w:val="00E87063"/>
    <w:rsid w:val="00E87267"/>
    <w:rsid w:val="00E87797"/>
    <w:rsid w:val="00E878ED"/>
    <w:rsid w:val="00E87959"/>
    <w:rsid w:val="00E87E2F"/>
    <w:rsid w:val="00E906D0"/>
    <w:rsid w:val="00E907FB"/>
    <w:rsid w:val="00E90B40"/>
    <w:rsid w:val="00E91355"/>
    <w:rsid w:val="00E913BE"/>
    <w:rsid w:val="00E91604"/>
    <w:rsid w:val="00E922F5"/>
    <w:rsid w:val="00E92C13"/>
    <w:rsid w:val="00E93354"/>
    <w:rsid w:val="00E94084"/>
    <w:rsid w:val="00E94C04"/>
    <w:rsid w:val="00E957D3"/>
    <w:rsid w:val="00E95A23"/>
    <w:rsid w:val="00E95FA2"/>
    <w:rsid w:val="00E96307"/>
    <w:rsid w:val="00E96722"/>
    <w:rsid w:val="00E968C0"/>
    <w:rsid w:val="00E9694B"/>
    <w:rsid w:val="00E96E9E"/>
    <w:rsid w:val="00E971BC"/>
    <w:rsid w:val="00E975DE"/>
    <w:rsid w:val="00E97B3C"/>
    <w:rsid w:val="00EA0271"/>
    <w:rsid w:val="00EA02AB"/>
    <w:rsid w:val="00EA03C8"/>
    <w:rsid w:val="00EA05A1"/>
    <w:rsid w:val="00EA07B7"/>
    <w:rsid w:val="00EA0E3C"/>
    <w:rsid w:val="00EA0F33"/>
    <w:rsid w:val="00EA1175"/>
    <w:rsid w:val="00EA1216"/>
    <w:rsid w:val="00EA180B"/>
    <w:rsid w:val="00EA1977"/>
    <w:rsid w:val="00EA1BEB"/>
    <w:rsid w:val="00EA2772"/>
    <w:rsid w:val="00EA2CD7"/>
    <w:rsid w:val="00EA3AB7"/>
    <w:rsid w:val="00EA4429"/>
    <w:rsid w:val="00EA455E"/>
    <w:rsid w:val="00EA48B1"/>
    <w:rsid w:val="00EA4A07"/>
    <w:rsid w:val="00EA4ACA"/>
    <w:rsid w:val="00EA4E29"/>
    <w:rsid w:val="00EA555C"/>
    <w:rsid w:val="00EA5775"/>
    <w:rsid w:val="00EA5C17"/>
    <w:rsid w:val="00EA6055"/>
    <w:rsid w:val="00EA6546"/>
    <w:rsid w:val="00EA6816"/>
    <w:rsid w:val="00EA6DDB"/>
    <w:rsid w:val="00EB00E2"/>
    <w:rsid w:val="00EB074C"/>
    <w:rsid w:val="00EB0923"/>
    <w:rsid w:val="00EB0CC0"/>
    <w:rsid w:val="00EB0E16"/>
    <w:rsid w:val="00EB0EE5"/>
    <w:rsid w:val="00EB137B"/>
    <w:rsid w:val="00EB1504"/>
    <w:rsid w:val="00EB1533"/>
    <w:rsid w:val="00EB1B7A"/>
    <w:rsid w:val="00EB2028"/>
    <w:rsid w:val="00EB22FB"/>
    <w:rsid w:val="00EB2676"/>
    <w:rsid w:val="00EB2C20"/>
    <w:rsid w:val="00EB2EE5"/>
    <w:rsid w:val="00EB349C"/>
    <w:rsid w:val="00EB36C8"/>
    <w:rsid w:val="00EB38E2"/>
    <w:rsid w:val="00EB3F44"/>
    <w:rsid w:val="00EB400D"/>
    <w:rsid w:val="00EB4050"/>
    <w:rsid w:val="00EB410D"/>
    <w:rsid w:val="00EB4237"/>
    <w:rsid w:val="00EB4307"/>
    <w:rsid w:val="00EB53F9"/>
    <w:rsid w:val="00EB55DE"/>
    <w:rsid w:val="00EB6176"/>
    <w:rsid w:val="00EB61D5"/>
    <w:rsid w:val="00EB63CD"/>
    <w:rsid w:val="00EB681B"/>
    <w:rsid w:val="00EB6854"/>
    <w:rsid w:val="00EB699C"/>
    <w:rsid w:val="00EB6F72"/>
    <w:rsid w:val="00EB7332"/>
    <w:rsid w:val="00EB7DED"/>
    <w:rsid w:val="00EB7F4D"/>
    <w:rsid w:val="00EB7F6B"/>
    <w:rsid w:val="00EC0080"/>
    <w:rsid w:val="00EC00A4"/>
    <w:rsid w:val="00EC00A6"/>
    <w:rsid w:val="00EC0322"/>
    <w:rsid w:val="00EC0486"/>
    <w:rsid w:val="00EC0BE9"/>
    <w:rsid w:val="00EC1093"/>
    <w:rsid w:val="00EC16E5"/>
    <w:rsid w:val="00EC18D6"/>
    <w:rsid w:val="00EC19BE"/>
    <w:rsid w:val="00EC1C5C"/>
    <w:rsid w:val="00EC1CA8"/>
    <w:rsid w:val="00EC1F1C"/>
    <w:rsid w:val="00EC2197"/>
    <w:rsid w:val="00EC2547"/>
    <w:rsid w:val="00EC2A29"/>
    <w:rsid w:val="00EC38B8"/>
    <w:rsid w:val="00EC3B83"/>
    <w:rsid w:val="00EC3F2A"/>
    <w:rsid w:val="00EC44BD"/>
    <w:rsid w:val="00EC487B"/>
    <w:rsid w:val="00EC490A"/>
    <w:rsid w:val="00EC4CC1"/>
    <w:rsid w:val="00EC4EBD"/>
    <w:rsid w:val="00EC53E8"/>
    <w:rsid w:val="00EC5416"/>
    <w:rsid w:val="00EC5731"/>
    <w:rsid w:val="00EC5D8F"/>
    <w:rsid w:val="00EC5DD0"/>
    <w:rsid w:val="00EC6190"/>
    <w:rsid w:val="00EC664B"/>
    <w:rsid w:val="00EC6709"/>
    <w:rsid w:val="00EC7537"/>
    <w:rsid w:val="00EC7A16"/>
    <w:rsid w:val="00EC7A30"/>
    <w:rsid w:val="00EC7AA1"/>
    <w:rsid w:val="00ED130A"/>
    <w:rsid w:val="00ED145B"/>
    <w:rsid w:val="00ED1954"/>
    <w:rsid w:val="00ED19C3"/>
    <w:rsid w:val="00ED1C59"/>
    <w:rsid w:val="00ED2342"/>
    <w:rsid w:val="00ED28E9"/>
    <w:rsid w:val="00ED2E26"/>
    <w:rsid w:val="00ED2E3E"/>
    <w:rsid w:val="00ED3261"/>
    <w:rsid w:val="00ED34DE"/>
    <w:rsid w:val="00ED39FA"/>
    <w:rsid w:val="00ED3F8F"/>
    <w:rsid w:val="00ED415C"/>
    <w:rsid w:val="00ED428B"/>
    <w:rsid w:val="00ED4727"/>
    <w:rsid w:val="00ED4B12"/>
    <w:rsid w:val="00ED4B98"/>
    <w:rsid w:val="00ED4D86"/>
    <w:rsid w:val="00ED4FEB"/>
    <w:rsid w:val="00ED5116"/>
    <w:rsid w:val="00ED5324"/>
    <w:rsid w:val="00ED5456"/>
    <w:rsid w:val="00ED557A"/>
    <w:rsid w:val="00ED5692"/>
    <w:rsid w:val="00ED5EB6"/>
    <w:rsid w:val="00ED5ECC"/>
    <w:rsid w:val="00ED6244"/>
    <w:rsid w:val="00ED6C0E"/>
    <w:rsid w:val="00ED6F0D"/>
    <w:rsid w:val="00ED781D"/>
    <w:rsid w:val="00ED7F13"/>
    <w:rsid w:val="00EE0B98"/>
    <w:rsid w:val="00EE156A"/>
    <w:rsid w:val="00EE15DA"/>
    <w:rsid w:val="00EE1B68"/>
    <w:rsid w:val="00EE1BB4"/>
    <w:rsid w:val="00EE213F"/>
    <w:rsid w:val="00EE25AF"/>
    <w:rsid w:val="00EE26A5"/>
    <w:rsid w:val="00EE2762"/>
    <w:rsid w:val="00EE3CCB"/>
    <w:rsid w:val="00EE47F8"/>
    <w:rsid w:val="00EE4820"/>
    <w:rsid w:val="00EE4889"/>
    <w:rsid w:val="00EE4CDB"/>
    <w:rsid w:val="00EE5119"/>
    <w:rsid w:val="00EE514A"/>
    <w:rsid w:val="00EE58E6"/>
    <w:rsid w:val="00EE5D7D"/>
    <w:rsid w:val="00EE5DFD"/>
    <w:rsid w:val="00EE63CE"/>
    <w:rsid w:val="00EE655B"/>
    <w:rsid w:val="00EE66F7"/>
    <w:rsid w:val="00EE6A0A"/>
    <w:rsid w:val="00EE6BD6"/>
    <w:rsid w:val="00EE6C00"/>
    <w:rsid w:val="00EE7084"/>
    <w:rsid w:val="00EE74EB"/>
    <w:rsid w:val="00EE7F73"/>
    <w:rsid w:val="00EF009F"/>
    <w:rsid w:val="00EF048F"/>
    <w:rsid w:val="00EF08B4"/>
    <w:rsid w:val="00EF0B2A"/>
    <w:rsid w:val="00EF1486"/>
    <w:rsid w:val="00EF1585"/>
    <w:rsid w:val="00EF1920"/>
    <w:rsid w:val="00EF1DB3"/>
    <w:rsid w:val="00EF203B"/>
    <w:rsid w:val="00EF2223"/>
    <w:rsid w:val="00EF27BA"/>
    <w:rsid w:val="00EF2CD8"/>
    <w:rsid w:val="00EF2F98"/>
    <w:rsid w:val="00EF30BF"/>
    <w:rsid w:val="00EF38C0"/>
    <w:rsid w:val="00EF3B56"/>
    <w:rsid w:val="00EF3B68"/>
    <w:rsid w:val="00EF3DD9"/>
    <w:rsid w:val="00EF3FF9"/>
    <w:rsid w:val="00EF4038"/>
    <w:rsid w:val="00EF43B7"/>
    <w:rsid w:val="00EF4969"/>
    <w:rsid w:val="00EF4B22"/>
    <w:rsid w:val="00EF4BFB"/>
    <w:rsid w:val="00EF4C8E"/>
    <w:rsid w:val="00EF4EAA"/>
    <w:rsid w:val="00EF50AB"/>
    <w:rsid w:val="00EF51BC"/>
    <w:rsid w:val="00EF51DC"/>
    <w:rsid w:val="00EF579D"/>
    <w:rsid w:val="00EF5CA6"/>
    <w:rsid w:val="00EF6D5D"/>
    <w:rsid w:val="00EF769C"/>
    <w:rsid w:val="00EF791D"/>
    <w:rsid w:val="00EF797B"/>
    <w:rsid w:val="00EF7EF8"/>
    <w:rsid w:val="00EF7FC8"/>
    <w:rsid w:val="00F0050B"/>
    <w:rsid w:val="00F0099B"/>
    <w:rsid w:val="00F01184"/>
    <w:rsid w:val="00F011AF"/>
    <w:rsid w:val="00F018BE"/>
    <w:rsid w:val="00F01918"/>
    <w:rsid w:val="00F01A63"/>
    <w:rsid w:val="00F01DD0"/>
    <w:rsid w:val="00F0223E"/>
    <w:rsid w:val="00F0240B"/>
    <w:rsid w:val="00F0261E"/>
    <w:rsid w:val="00F029C5"/>
    <w:rsid w:val="00F03417"/>
    <w:rsid w:val="00F036F0"/>
    <w:rsid w:val="00F03822"/>
    <w:rsid w:val="00F03A01"/>
    <w:rsid w:val="00F03B7C"/>
    <w:rsid w:val="00F03F51"/>
    <w:rsid w:val="00F047A3"/>
    <w:rsid w:val="00F047E1"/>
    <w:rsid w:val="00F053D2"/>
    <w:rsid w:val="00F054D3"/>
    <w:rsid w:val="00F058AE"/>
    <w:rsid w:val="00F05C72"/>
    <w:rsid w:val="00F05FA0"/>
    <w:rsid w:val="00F06280"/>
    <w:rsid w:val="00F0634B"/>
    <w:rsid w:val="00F064B3"/>
    <w:rsid w:val="00F06599"/>
    <w:rsid w:val="00F0682B"/>
    <w:rsid w:val="00F06B83"/>
    <w:rsid w:val="00F06C2B"/>
    <w:rsid w:val="00F06FAA"/>
    <w:rsid w:val="00F07747"/>
    <w:rsid w:val="00F07DFD"/>
    <w:rsid w:val="00F102EE"/>
    <w:rsid w:val="00F10858"/>
    <w:rsid w:val="00F10990"/>
    <w:rsid w:val="00F10BA1"/>
    <w:rsid w:val="00F10BD9"/>
    <w:rsid w:val="00F10CDC"/>
    <w:rsid w:val="00F10FC7"/>
    <w:rsid w:val="00F111DD"/>
    <w:rsid w:val="00F11524"/>
    <w:rsid w:val="00F1187B"/>
    <w:rsid w:val="00F11920"/>
    <w:rsid w:val="00F11CC8"/>
    <w:rsid w:val="00F12594"/>
    <w:rsid w:val="00F12B11"/>
    <w:rsid w:val="00F13A71"/>
    <w:rsid w:val="00F13D4A"/>
    <w:rsid w:val="00F14207"/>
    <w:rsid w:val="00F1441A"/>
    <w:rsid w:val="00F14472"/>
    <w:rsid w:val="00F14627"/>
    <w:rsid w:val="00F1467E"/>
    <w:rsid w:val="00F14699"/>
    <w:rsid w:val="00F149C1"/>
    <w:rsid w:val="00F1577D"/>
    <w:rsid w:val="00F15E3C"/>
    <w:rsid w:val="00F15FB9"/>
    <w:rsid w:val="00F16097"/>
    <w:rsid w:val="00F162B0"/>
    <w:rsid w:val="00F16DB0"/>
    <w:rsid w:val="00F17668"/>
    <w:rsid w:val="00F17AC1"/>
    <w:rsid w:val="00F17B49"/>
    <w:rsid w:val="00F205B4"/>
    <w:rsid w:val="00F21289"/>
    <w:rsid w:val="00F213F6"/>
    <w:rsid w:val="00F214C1"/>
    <w:rsid w:val="00F21D1E"/>
    <w:rsid w:val="00F21DEF"/>
    <w:rsid w:val="00F222C4"/>
    <w:rsid w:val="00F22FC8"/>
    <w:rsid w:val="00F2309F"/>
    <w:rsid w:val="00F233C7"/>
    <w:rsid w:val="00F235C7"/>
    <w:rsid w:val="00F23914"/>
    <w:rsid w:val="00F23D90"/>
    <w:rsid w:val="00F2452A"/>
    <w:rsid w:val="00F246D3"/>
    <w:rsid w:val="00F24755"/>
    <w:rsid w:val="00F24A24"/>
    <w:rsid w:val="00F24B8B"/>
    <w:rsid w:val="00F24B8C"/>
    <w:rsid w:val="00F24D72"/>
    <w:rsid w:val="00F25714"/>
    <w:rsid w:val="00F2691D"/>
    <w:rsid w:val="00F26B7E"/>
    <w:rsid w:val="00F26BE7"/>
    <w:rsid w:val="00F2721D"/>
    <w:rsid w:val="00F279E9"/>
    <w:rsid w:val="00F27A88"/>
    <w:rsid w:val="00F27B5F"/>
    <w:rsid w:val="00F27CE8"/>
    <w:rsid w:val="00F27DC4"/>
    <w:rsid w:val="00F300AE"/>
    <w:rsid w:val="00F31858"/>
    <w:rsid w:val="00F31889"/>
    <w:rsid w:val="00F319AF"/>
    <w:rsid w:val="00F31AA5"/>
    <w:rsid w:val="00F31AF2"/>
    <w:rsid w:val="00F31C36"/>
    <w:rsid w:val="00F31DCE"/>
    <w:rsid w:val="00F32039"/>
    <w:rsid w:val="00F32EAE"/>
    <w:rsid w:val="00F331BF"/>
    <w:rsid w:val="00F336BE"/>
    <w:rsid w:val="00F33A54"/>
    <w:rsid w:val="00F33B58"/>
    <w:rsid w:val="00F33D5C"/>
    <w:rsid w:val="00F3422F"/>
    <w:rsid w:val="00F3577F"/>
    <w:rsid w:val="00F3709D"/>
    <w:rsid w:val="00F370DF"/>
    <w:rsid w:val="00F3731A"/>
    <w:rsid w:val="00F37575"/>
    <w:rsid w:val="00F37597"/>
    <w:rsid w:val="00F37857"/>
    <w:rsid w:val="00F40139"/>
    <w:rsid w:val="00F40833"/>
    <w:rsid w:val="00F40D66"/>
    <w:rsid w:val="00F414D9"/>
    <w:rsid w:val="00F414E7"/>
    <w:rsid w:val="00F41B0B"/>
    <w:rsid w:val="00F41D2A"/>
    <w:rsid w:val="00F41ED6"/>
    <w:rsid w:val="00F4219D"/>
    <w:rsid w:val="00F423BC"/>
    <w:rsid w:val="00F42403"/>
    <w:rsid w:val="00F425CC"/>
    <w:rsid w:val="00F42922"/>
    <w:rsid w:val="00F42A68"/>
    <w:rsid w:val="00F42CF5"/>
    <w:rsid w:val="00F42F2F"/>
    <w:rsid w:val="00F43353"/>
    <w:rsid w:val="00F43479"/>
    <w:rsid w:val="00F434E8"/>
    <w:rsid w:val="00F43623"/>
    <w:rsid w:val="00F4420C"/>
    <w:rsid w:val="00F4466E"/>
    <w:rsid w:val="00F44AFC"/>
    <w:rsid w:val="00F453BA"/>
    <w:rsid w:val="00F4548E"/>
    <w:rsid w:val="00F4595D"/>
    <w:rsid w:val="00F45C9E"/>
    <w:rsid w:val="00F45E4A"/>
    <w:rsid w:val="00F45F29"/>
    <w:rsid w:val="00F461D2"/>
    <w:rsid w:val="00F4634D"/>
    <w:rsid w:val="00F46687"/>
    <w:rsid w:val="00F46760"/>
    <w:rsid w:val="00F468EC"/>
    <w:rsid w:val="00F46A22"/>
    <w:rsid w:val="00F46C89"/>
    <w:rsid w:val="00F47477"/>
    <w:rsid w:val="00F47B03"/>
    <w:rsid w:val="00F47EE7"/>
    <w:rsid w:val="00F507FB"/>
    <w:rsid w:val="00F5080C"/>
    <w:rsid w:val="00F50969"/>
    <w:rsid w:val="00F50D11"/>
    <w:rsid w:val="00F50DD7"/>
    <w:rsid w:val="00F50F7D"/>
    <w:rsid w:val="00F51015"/>
    <w:rsid w:val="00F5156D"/>
    <w:rsid w:val="00F5180C"/>
    <w:rsid w:val="00F5192C"/>
    <w:rsid w:val="00F51BE3"/>
    <w:rsid w:val="00F51E7F"/>
    <w:rsid w:val="00F522ED"/>
    <w:rsid w:val="00F52A64"/>
    <w:rsid w:val="00F52E31"/>
    <w:rsid w:val="00F52EAE"/>
    <w:rsid w:val="00F52FC2"/>
    <w:rsid w:val="00F5325E"/>
    <w:rsid w:val="00F535D5"/>
    <w:rsid w:val="00F54642"/>
    <w:rsid w:val="00F54E4A"/>
    <w:rsid w:val="00F5525A"/>
    <w:rsid w:val="00F55637"/>
    <w:rsid w:val="00F5573E"/>
    <w:rsid w:val="00F55867"/>
    <w:rsid w:val="00F55BDA"/>
    <w:rsid w:val="00F55FC2"/>
    <w:rsid w:val="00F5613D"/>
    <w:rsid w:val="00F56B84"/>
    <w:rsid w:val="00F56CBA"/>
    <w:rsid w:val="00F574F9"/>
    <w:rsid w:val="00F57522"/>
    <w:rsid w:val="00F57664"/>
    <w:rsid w:val="00F57BFF"/>
    <w:rsid w:val="00F57C70"/>
    <w:rsid w:val="00F600CF"/>
    <w:rsid w:val="00F60146"/>
    <w:rsid w:val="00F60B60"/>
    <w:rsid w:val="00F60DB0"/>
    <w:rsid w:val="00F61BEF"/>
    <w:rsid w:val="00F62495"/>
    <w:rsid w:val="00F6285B"/>
    <w:rsid w:val="00F633E0"/>
    <w:rsid w:val="00F6344E"/>
    <w:rsid w:val="00F63C2C"/>
    <w:rsid w:val="00F645F3"/>
    <w:rsid w:val="00F65AAE"/>
    <w:rsid w:val="00F65F3F"/>
    <w:rsid w:val="00F660C6"/>
    <w:rsid w:val="00F66448"/>
    <w:rsid w:val="00F66621"/>
    <w:rsid w:val="00F66910"/>
    <w:rsid w:val="00F66A4E"/>
    <w:rsid w:val="00F66B1D"/>
    <w:rsid w:val="00F66F00"/>
    <w:rsid w:val="00F66F7F"/>
    <w:rsid w:val="00F66F9E"/>
    <w:rsid w:val="00F66FA4"/>
    <w:rsid w:val="00F672C4"/>
    <w:rsid w:val="00F678FE"/>
    <w:rsid w:val="00F67AAA"/>
    <w:rsid w:val="00F67E27"/>
    <w:rsid w:val="00F7024C"/>
    <w:rsid w:val="00F703D7"/>
    <w:rsid w:val="00F704EE"/>
    <w:rsid w:val="00F711B4"/>
    <w:rsid w:val="00F7168B"/>
    <w:rsid w:val="00F71986"/>
    <w:rsid w:val="00F71C8B"/>
    <w:rsid w:val="00F71F5C"/>
    <w:rsid w:val="00F724C6"/>
    <w:rsid w:val="00F72B06"/>
    <w:rsid w:val="00F72CAC"/>
    <w:rsid w:val="00F72D4E"/>
    <w:rsid w:val="00F73057"/>
    <w:rsid w:val="00F73168"/>
    <w:rsid w:val="00F73373"/>
    <w:rsid w:val="00F73722"/>
    <w:rsid w:val="00F73F04"/>
    <w:rsid w:val="00F73F5E"/>
    <w:rsid w:val="00F73F99"/>
    <w:rsid w:val="00F73FD5"/>
    <w:rsid w:val="00F740B0"/>
    <w:rsid w:val="00F7410B"/>
    <w:rsid w:val="00F742FC"/>
    <w:rsid w:val="00F74537"/>
    <w:rsid w:val="00F74A82"/>
    <w:rsid w:val="00F75449"/>
    <w:rsid w:val="00F75B4B"/>
    <w:rsid w:val="00F7607D"/>
    <w:rsid w:val="00F764F9"/>
    <w:rsid w:val="00F76670"/>
    <w:rsid w:val="00F766D9"/>
    <w:rsid w:val="00F766F7"/>
    <w:rsid w:val="00F767F4"/>
    <w:rsid w:val="00F76F78"/>
    <w:rsid w:val="00F770F5"/>
    <w:rsid w:val="00F771CD"/>
    <w:rsid w:val="00F774AB"/>
    <w:rsid w:val="00F776CD"/>
    <w:rsid w:val="00F776E3"/>
    <w:rsid w:val="00F77742"/>
    <w:rsid w:val="00F77A80"/>
    <w:rsid w:val="00F80646"/>
    <w:rsid w:val="00F806DC"/>
    <w:rsid w:val="00F80854"/>
    <w:rsid w:val="00F80D8E"/>
    <w:rsid w:val="00F813A9"/>
    <w:rsid w:val="00F814CF"/>
    <w:rsid w:val="00F81670"/>
    <w:rsid w:val="00F81C6C"/>
    <w:rsid w:val="00F81EB4"/>
    <w:rsid w:val="00F824B8"/>
    <w:rsid w:val="00F8283D"/>
    <w:rsid w:val="00F83441"/>
    <w:rsid w:val="00F83685"/>
    <w:rsid w:val="00F83890"/>
    <w:rsid w:val="00F83CF8"/>
    <w:rsid w:val="00F83DA7"/>
    <w:rsid w:val="00F8421E"/>
    <w:rsid w:val="00F84593"/>
    <w:rsid w:val="00F84808"/>
    <w:rsid w:val="00F853EA"/>
    <w:rsid w:val="00F856EF"/>
    <w:rsid w:val="00F85A30"/>
    <w:rsid w:val="00F86009"/>
    <w:rsid w:val="00F864EB"/>
    <w:rsid w:val="00F86527"/>
    <w:rsid w:val="00F86F47"/>
    <w:rsid w:val="00F871CD"/>
    <w:rsid w:val="00F8727C"/>
    <w:rsid w:val="00F87312"/>
    <w:rsid w:val="00F87328"/>
    <w:rsid w:val="00F87761"/>
    <w:rsid w:val="00F877A5"/>
    <w:rsid w:val="00F87C18"/>
    <w:rsid w:val="00F87C2A"/>
    <w:rsid w:val="00F87DFE"/>
    <w:rsid w:val="00F87E6B"/>
    <w:rsid w:val="00F90599"/>
    <w:rsid w:val="00F909E8"/>
    <w:rsid w:val="00F90B43"/>
    <w:rsid w:val="00F90D63"/>
    <w:rsid w:val="00F91093"/>
    <w:rsid w:val="00F915FC"/>
    <w:rsid w:val="00F91CE6"/>
    <w:rsid w:val="00F92151"/>
    <w:rsid w:val="00F92254"/>
    <w:rsid w:val="00F922DA"/>
    <w:rsid w:val="00F92693"/>
    <w:rsid w:val="00F926AC"/>
    <w:rsid w:val="00F9297B"/>
    <w:rsid w:val="00F92A1A"/>
    <w:rsid w:val="00F92A37"/>
    <w:rsid w:val="00F92E92"/>
    <w:rsid w:val="00F93408"/>
    <w:rsid w:val="00F93DE0"/>
    <w:rsid w:val="00F93EC3"/>
    <w:rsid w:val="00F93FE2"/>
    <w:rsid w:val="00F940B6"/>
    <w:rsid w:val="00F94561"/>
    <w:rsid w:val="00F9471D"/>
    <w:rsid w:val="00F94A97"/>
    <w:rsid w:val="00F94EB2"/>
    <w:rsid w:val="00F9511E"/>
    <w:rsid w:val="00F95543"/>
    <w:rsid w:val="00F9560F"/>
    <w:rsid w:val="00F95681"/>
    <w:rsid w:val="00F95812"/>
    <w:rsid w:val="00F961D1"/>
    <w:rsid w:val="00F96B1B"/>
    <w:rsid w:val="00F9711A"/>
    <w:rsid w:val="00F971AE"/>
    <w:rsid w:val="00F97299"/>
    <w:rsid w:val="00F97A3B"/>
    <w:rsid w:val="00F97F37"/>
    <w:rsid w:val="00FA065C"/>
    <w:rsid w:val="00FA0944"/>
    <w:rsid w:val="00FA0B75"/>
    <w:rsid w:val="00FA18E2"/>
    <w:rsid w:val="00FA2638"/>
    <w:rsid w:val="00FA32D0"/>
    <w:rsid w:val="00FA36A8"/>
    <w:rsid w:val="00FA3A38"/>
    <w:rsid w:val="00FA3AD5"/>
    <w:rsid w:val="00FA3D80"/>
    <w:rsid w:val="00FA3EC7"/>
    <w:rsid w:val="00FA42FF"/>
    <w:rsid w:val="00FA4412"/>
    <w:rsid w:val="00FA4509"/>
    <w:rsid w:val="00FA4A0B"/>
    <w:rsid w:val="00FA4B4D"/>
    <w:rsid w:val="00FA4B5E"/>
    <w:rsid w:val="00FA4C88"/>
    <w:rsid w:val="00FA4D2F"/>
    <w:rsid w:val="00FA54E1"/>
    <w:rsid w:val="00FA5FC5"/>
    <w:rsid w:val="00FA5FC9"/>
    <w:rsid w:val="00FA65BE"/>
    <w:rsid w:val="00FA661F"/>
    <w:rsid w:val="00FA6AE5"/>
    <w:rsid w:val="00FA6C80"/>
    <w:rsid w:val="00FA70DE"/>
    <w:rsid w:val="00FA7202"/>
    <w:rsid w:val="00FA7B02"/>
    <w:rsid w:val="00FB0223"/>
    <w:rsid w:val="00FB07A4"/>
    <w:rsid w:val="00FB0826"/>
    <w:rsid w:val="00FB098C"/>
    <w:rsid w:val="00FB1254"/>
    <w:rsid w:val="00FB1CB2"/>
    <w:rsid w:val="00FB20E3"/>
    <w:rsid w:val="00FB20EB"/>
    <w:rsid w:val="00FB25D2"/>
    <w:rsid w:val="00FB267E"/>
    <w:rsid w:val="00FB2B6E"/>
    <w:rsid w:val="00FB2BD9"/>
    <w:rsid w:val="00FB2D21"/>
    <w:rsid w:val="00FB2D9D"/>
    <w:rsid w:val="00FB30B3"/>
    <w:rsid w:val="00FB3539"/>
    <w:rsid w:val="00FB3C6F"/>
    <w:rsid w:val="00FB406E"/>
    <w:rsid w:val="00FB43F6"/>
    <w:rsid w:val="00FB4A6A"/>
    <w:rsid w:val="00FB4B27"/>
    <w:rsid w:val="00FB50CC"/>
    <w:rsid w:val="00FB516F"/>
    <w:rsid w:val="00FB52A2"/>
    <w:rsid w:val="00FB543F"/>
    <w:rsid w:val="00FB63F6"/>
    <w:rsid w:val="00FB6850"/>
    <w:rsid w:val="00FB6D10"/>
    <w:rsid w:val="00FB6F42"/>
    <w:rsid w:val="00FB7449"/>
    <w:rsid w:val="00FB779D"/>
    <w:rsid w:val="00FB7A40"/>
    <w:rsid w:val="00FC03B6"/>
    <w:rsid w:val="00FC05CD"/>
    <w:rsid w:val="00FC0B84"/>
    <w:rsid w:val="00FC1605"/>
    <w:rsid w:val="00FC1692"/>
    <w:rsid w:val="00FC199D"/>
    <w:rsid w:val="00FC1D18"/>
    <w:rsid w:val="00FC1D1F"/>
    <w:rsid w:val="00FC1DC0"/>
    <w:rsid w:val="00FC20DE"/>
    <w:rsid w:val="00FC293F"/>
    <w:rsid w:val="00FC34B2"/>
    <w:rsid w:val="00FC37FF"/>
    <w:rsid w:val="00FC398B"/>
    <w:rsid w:val="00FC3C57"/>
    <w:rsid w:val="00FC40E3"/>
    <w:rsid w:val="00FC410B"/>
    <w:rsid w:val="00FC46F6"/>
    <w:rsid w:val="00FC48CB"/>
    <w:rsid w:val="00FC55DA"/>
    <w:rsid w:val="00FC5C88"/>
    <w:rsid w:val="00FC5D41"/>
    <w:rsid w:val="00FC5F2A"/>
    <w:rsid w:val="00FC63C3"/>
    <w:rsid w:val="00FC64B7"/>
    <w:rsid w:val="00FC67F5"/>
    <w:rsid w:val="00FC68D6"/>
    <w:rsid w:val="00FC6E93"/>
    <w:rsid w:val="00FC77BE"/>
    <w:rsid w:val="00FD01FF"/>
    <w:rsid w:val="00FD0839"/>
    <w:rsid w:val="00FD09D6"/>
    <w:rsid w:val="00FD0FC8"/>
    <w:rsid w:val="00FD1C86"/>
    <w:rsid w:val="00FD1E24"/>
    <w:rsid w:val="00FD1FD1"/>
    <w:rsid w:val="00FD26CB"/>
    <w:rsid w:val="00FD27FF"/>
    <w:rsid w:val="00FD2CA4"/>
    <w:rsid w:val="00FD32C1"/>
    <w:rsid w:val="00FD331E"/>
    <w:rsid w:val="00FD3719"/>
    <w:rsid w:val="00FD371A"/>
    <w:rsid w:val="00FD375A"/>
    <w:rsid w:val="00FD3874"/>
    <w:rsid w:val="00FD39A4"/>
    <w:rsid w:val="00FD417B"/>
    <w:rsid w:val="00FD4695"/>
    <w:rsid w:val="00FD4871"/>
    <w:rsid w:val="00FD51FB"/>
    <w:rsid w:val="00FD5D62"/>
    <w:rsid w:val="00FD66F0"/>
    <w:rsid w:val="00FD7AA2"/>
    <w:rsid w:val="00FD7ACD"/>
    <w:rsid w:val="00FD7B23"/>
    <w:rsid w:val="00FD7B90"/>
    <w:rsid w:val="00FD7EA9"/>
    <w:rsid w:val="00FE054D"/>
    <w:rsid w:val="00FE0CAA"/>
    <w:rsid w:val="00FE0CF9"/>
    <w:rsid w:val="00FE0D92"/>
    <w:rsid w:val="00FE1196"/>
    <w:rsid w:val="00FE1408"/>
    <w:rsid w:val="00FE1BCC"/>
    <w:rsid w:val="00FE1D5A"/>
    <w:rsid w:val="00FE219D"/>
    <w:rsid w:val="00FE26BA"/>
    <w:rsid w:val="00FE28E0"/>
    <w:rsid w:val="00FE2F28"/>
    <w:rsid w:val="00FE3429"/>
    <w:rsid w:val="00FE3488"/>
    <w:rsid w:val="00FE36F0"/>
    <w:rsid w:val="00FE36FA"/>
    <w:rsid w:val="00FE398E"/>
    <w:rsid w:val="00FE3B73"/>
    <w:rsid w:val="00FE3C67"/>
    <w:rsid w:val="00FE3E2D"/>
    <w:rsid w:val="00FE4517"/>
    <w:rsid w:val="00FE4697"/>
    <w:rsid w:val="00FE4C69"/>
    <w:rsid w:val="00FE500F"/>
    <w:rsid w:val="00FE5178"/>
    <w:rsid w:val="00FE51C6"/>
    <w:rsid w:val="00FE52D6"/>
    <w:rsid w:val="00FE5560"/>
    <w:rsid w:val="00FE594E"/>
    <w:rsid w:val="00FE5A94"/>
    <w:rsid w:val="00FE5C83"/>
    <w:rsid w:val="00FE627F"/>
    <w:rsid w:val="00FE6296"/>
    <w:rsid w:val="00FE6B88"/>
    <w:rsid w:val="00FE71F0"/>
    <w:rsid w:val="00FE756D"/>
    <w:rsid w:val="00FE7F40"/>
    <w:rsid w:val="00FF0014"/>
    <w:rsid w:val="00FF0315"/>
    <w:rsid w:val="00FF03B1"/>
    <w:rsid w:val="00FF03D9"/>
    <w:rsid w:val="00FF0496"/>
    <w:rsid w:val="00FF06CB"/>
    <w:rsid w:val="00FF12F6"/>
    <w:rsid w:val="00FF16F2"/>
    <w:rsid w:val="00FF1A23"/>
    <w:rsid w:val="00FF1C61"/>
    <w:rsid w:val="00FF1C8A"/>
    <w:rsid w:val="00FF1EA8"/>
    <w:rsid w:val="00FF1EAF"/>
    <w:rsid w:val="00FF2286"/>
    <w:rsid w:val="00FF246D"/>
    <w:rsid w:val="00FF24A5"/>
    <w:rsid w:val="00FF2799"/>
    <w:rsid w:val="00FF2944"/>
    <w:rsid w:val="00FF2DE8"/>
    <w:rsid w:val="00FF2F8C"/>
    <w:rsid w:val="00FF2FF7"/>
    <w:rsid w:val="00FF41C1"/>
    <w:rsid w:val="00FF4E85"/>
    <w:rsid w:val="00FF4EBF"/>
    <w:rsid w:val="00FF5388"/>
    <w:rsid w:val="00FF6388"/>
    <w:rsid w:val="00FF65BA"/>
    <w:rsid w:val="00FF664A"/>
    <w:rsid w:val="00FF72B5"/>
    <w:rsid w:val="00FF783B"/>
    <w:rsid w:val="00FF7A97"/>
    <w:rsid w:val="00FF7C1E"/>
    <w:rsid w:val="00FF7E26"/>
    <w:rsid w:val="3D7FC409"/>
    <w:rsid w:val="6FB7843B"/>
    <w:rsid w:val="78FD86CE"/>
    <w:rsid w:val="7E3C981C"/>
    <w:rsid w:val="BE535025"/>
    <w:rsid w:val="BFF30CF1"/>
    <w:rsid w:val="D0871B5E"/>
    <w:rsid w:val="F17F3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BE39F"/>
  <w15:docId w15:val="{C86FE59D-47E9-4FCB-9C6B-FC2D5964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NormalWeb">
    <w:name w:val="Normal (Web)"/>
    <w:basedOn w:val="Normal"/>
    <w:uiPriority w:val="99"/>
    <w:unhideWhenUsed/>
    <w:rPr>
      <w:rFonts w:ascii="Times New Roman" w:hAnsi="Times New Roman" w:cs="Times New Roman"/>
      <w:sz w:val="24"/>
      <w:szCs w:val="24"/>
    </w:rPr>
  </w:style>
  <w:style w:type="paragraph" w:styleId="Title">
    <w:name w:val="Title"/>
    <w:basedOn w:val="Normal"/>
    <w:next w:val="Normal"/>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r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Pr>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11">
    <w:name w:val="未处理的提及1"/>
    <w:basedOn w:val="DefaultParagraphFont"/>
    <w:uiPriority w:val="99"/>
    <w:semiHidden/>
    <w:unhideWhenUsed/>
    <w:rPr>
      <w:color w:val="605E5C"/>
      <w:shd w:val="clear" w:color="auto" w:fill="E1DFDD"/>
    </w:rPr>
  </w:style>
  <w:style w:type="paragraph" w:customStyle="1" w:styleId="EndNoteBibliographyTitle">
    <w:name w:val="EndNote Bibliography Title"/>
    <w:basedOn w:val="Normal"/>
    <w:link w:val="EndNoteBibliographyTitle0"/>
    <w:pPr>
      <w:jc w:val="center"/>
    </w:pPr>
    <w:rPr>
      <w:rFonts w:ascii="DengXian" w:eastAsia="DengXian" w:hAnsi="DengXian"/>
    </w:rPr>
  </w:style>
  <w:style w:type="character" w:customStyle="1" w:styleId="EndNoteBibliographyTitle0">
    <w:name w:val="EndNote Bibliography Title 字符"/>
    <w:basedOn w:val="DefaultParagraphFont"/>
    <w:link w:val="EndNoteBibliographyTitle"/>
    <w:rPr>
      <w:rFonts w:ascii="DengXian" w:eastAsia="DengXian" w:hAnsi="DengXian" w:cstheme="minorBidi"/>
      <w:kern w:val="2"/>
      <w:sz w:val="22"/>
      <w:szCs w:val="22"/>
      <w14:ligatures w14:val="standardContextual"/>
    </w:rPr>
  </w:style>
  <w:style w:type="paragraph" w:customStyle="1" w:styleId="EndNoteBibliography">
    <w:name w:val="EndNote Bibliography"/>
    <w:basedOn w:val="Normal"/>
    <w:link w:val="EndNoteBibliography0"/>
    <w:rPr>
      <w:rFonts w:ascii="DengXian" w:eastAsia="DengXian" w:hAnsi="DengXian"/>
    </w:rPr>
  </w:style>
  <w:style w:type="character" w:customStyle="1" w:styleId="EndNoteBibliography0">
    <w:name w:val="EndNote Bibliography 字符"/>
    <w:basedOn w:val="DefaultParagraphFont"/>
    <w:link w:val="EndNoteBibliography"/>
    <w:rPr>
      <w:rFonts w:ascii="DengXian" w:eastAsia="DengXian" w:hAnsi="DengXian" w:cstheme="minorBidi"/>
      <w:kern w:val="2"/>
      <w:sz w:val="22"/>
      <w:szCs w:val="22"/>
      <w14:ligatures w14:val="standardContextual"/>
    </w:rPr>
  </w:style>
  <w:style w:type="paragraph" w:customStyle="1" w:styleId="12">
    <w:name w:val="修订1"/>
    <w:hidden/>
    <w:uiPriority w:val="99"/>
    <w:semiHidden/>
    <w:rPr>
      <w:rFonts w:asciiTheme="minorHAnsi" w:eastAsiaTheme="minorEastAsia" w:hAnsiTheme="minorHAnsi" w:cstheme="minorBidi"/>
      <w:kern w:val="2"/>
      <w:sz w:val="22"/>
      <w:szCs w:val="22"/>
      <w14:ligatures w14:val="standardContextual"/>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styleId="PlaceholderText">
    <w:name w:val="Placeholder Text"/>
    <w:basedOn w:val="DefaultParagraphFont"/>
    <w:uiPriority w:val="99"/>
    <w:semiHidden/>
    <w:rPr>
      <w:color w:val="666666"/>
    </w:rPr>
  </w:style>
  <w:style w:type="character" w:customStyle="1" w:styleId="ListParagraphChar">
    <w:name w:val="List Paragraph Char"/>
    <w:basedOn w:val="DefaultParagraphFont"/>
    <w:link w:val="ListParagraph"/>
    <w:uiPriority w:val="34"/>
  </w:style>
  <w:style w:type="paragraph" w:customStyle="1" w:styleId="2">
    <w:name w:val="修订2"/>
    <w:hidden/>
    <w:uiPriority w:val="99"/>
    <w:unhideWhenUsed/>
    <w:rPr>
      <w:rFonts w:asciiTheme="minorHAnsi" w:eastAsiaTheme="minorEastAsia" w:hAnsiTheme="minorHAnsi" w:cstheme="minorBidi"/>
      <w:kern w:val="2"/>
      <w:sz w:val="22"/>
      <w:szCs w:val="22"/>
      <w14:ligatures w14:val="standardContextual"/>
    </w:rPr>
  </w:style>
  <w:style w:type="character" w:customStyle="1" w:styleId="20">
    <w:name w:val="未处理的提及2"/>
    <w:basedOn w:val="DefaultParagraphFont"/>
    <w:uiPriority w:val="99"/>
    <w:semiHidden/>
    <w:unhideWhenUsed/>
    <w:rPr>
      <w:color w:val="605E5C"/>
      <w:shd w:val="clear" w:color="auto" w:fill="E1DFDD"/>
    </w:rPr>
  </w:style>
  <w:style w:type="paragraph" w:styleId="Revision">
    <w:name w:val="Revision"/>
    <w:hidden/>
    <w:uiPriority w:val="99"/>
    <w:unhideWhenUsed/>
    <w:rsid w:val="004B5DA2"/>
    <w:rPr>
      <w:rFonts w:asciiTheme="minorHAnsi" w:eastAsiaTheme="minorEastAsia" w:hAnsiTheme="minorHAnsi" w:cstheme="minorBidi"/>
      <w:kern w:val="2"/>
      <w:sz w:val="22"/>
      <w:szCs w:val="22"/>
      <w14:ligatures w14:val="standardContextual"/>
    </w:rPr>
  </w:style>
  <w:style w:type="character" w:styleId="LineNumber">
    <w:name w:val="line number"/>
    <w:basedOn w:val="DefaultParagraphFont"/>
    <w:uiPriority w:val="99"/>
    <w:semiHidden/>
    <w:unhideWhenUsed/>
    <w:rsid w:val="00DB2171"/>
  </w:style>
  <w:style w:type="character" w:styleId="UnresolvedMention">
    <w:name w:val="Unresolved Mention"/>
    <w:basedOn w:val="DefaultParagraphFont"/>
    <w:uiPriority w:val="99"/>
    <w:semiHidden/>
    <w:unhideWhenUsed/>
    <w:rsid w:val="0050462A"/>
    <w:rPr>
      <w:color w:val="605E5C"/>
      <w:shd w:val="clear" w:color="auto" w:fill="E1DFDD"/>
    </w:rPr>
  </w:style>
  <w:style w:type="character" w:styleId="FollowedHyperlink">
    <w:name w:val="FollowedHyperlink"/>
    <w:basedOn w:val="DefaultParagraphFont"/>
    <w:uiPriority w:val="99"/>
    <w:semiHidden/>
    <w:unhideWhenUsed/>
    <w:rsid w:val="00224B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30815">
      <w:bodyDiv w:val="1"/>
      <w:marLeft w:val="0"/>
      <w:marRight w:val="0"/>
      <w:marTop w:val="0"/>
      <w:marBottom w:val="0"/>
      <w:divBdr>
        <w:top w:val="none" w:sz="0" w:space="0" w:color="auto"/>
        <w:left w:val="none" w:sz="0" w:space="0" w:color="auto"/>
        <w:bottom w:val="none" w:sz="0" w:space="0" w:color="auto"/>
        <w:right w:val="none" w:sz="0" w:space="0" w:color="auto"/>
      </w:divBdr>
      <w:divsChild>
        <w:div w:id="1092236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970438">
      <w:bodyDiv w:val="1"/>
      <w:marLeft w:val="0"/>
      <w:marRight w:val="0"/>
      <w:marTop w:val="0"/>
      <w:marBottom w:val="0"/>
      <w:divBdr>
        <w:top w:val="none" w:sz="0" w:space="0" w:color="auto"/>
        <w:left w:val="none" w:sz="0" w:space="0" w:color="auto"/>
        <w:bottom w:val="none" w:sz="0" w:space="0" w:color="auto"/>
        <w:right w:val="none" w:sz="0" w:space="0" w:color="auto"/>
      </w:divBdr>
      <w:divsChild>
        <w:div w:id="731587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ngjk321@hnu.edu.c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studentfromsustech/localfinder_analysis"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astudentfromsustech/localfind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studentfromsustech/localfinder"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E963A006-B813-46C1-9163-138DEAA6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2274</TotalTime>
  <Pages>23</Pages>
  <Words>10317</Words>
  <Characters>58813</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kure Jacky</dc:creator>
  <cp:lastModifiedBy>Z77051</cp:lastModifiedBy>
  <cp:revision>38</cp:revision>
  <cp:lastPrinted>2025-07-07T03:14:00Z</cp:lastPrinted>
  <dcterms:created xsi:type="dcterms:W3CDTF">2025-12-24T18:57:00Z</dcterms:created>
  <dcterms:modified xsi:type="dcterms:W3CDTF">2026-01-06T23:54:00Z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ED2D5EC0BB7B4D36C6B16268F49B9F69_43</vt:lpwstr>
  </property>
</Properties>
</file>