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不求力大，亦不求招快，精微要旨在端在劲力吞吐，时刻方位，不失毫厘，则四两之力，可拨千斤。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天道难言，人事难知。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只求心之所安，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义所当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>为。</w:t>
      </w:r>
      <w:r w:rsidR="00E43C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48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汉武帝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武林至尊，宝刀屠龙。号令天下，莫敢不从。倚天不出，谁与争锋。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西方佛祖，东海观音，天上玉皇，地下阎罗，三皇五帝，尧舜禹汤，秦皇唐宗，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少林神僧，见闻智性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文则孔孟，武则关岳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我这一拳中共有七股不同的劲力，或刚猛，或阴柔，或刚中有柔，或柔中有刚，或横出，或直送，或内缩。——七伤拳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lastRenderedPageBreak/>
        <w:t>谢逊摇头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>道：“这七伤拳不练也罢！每人体内，均有阴阳二气，金木水火土五行。心属火，肺属金，肾属水，脾属土，肝属木，一练七伤，七者皆伤。这七伤拳的拳功每练一次，自身内脏便受一次损害，所谓七伤，实则是先伤己，再伤敌。”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谢逊道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>：“你心地仁厚，原该福泽无尽，但于是非善恶之际太过执着，难免厄难重重，你一切小心。无忌胸襟宽广，看来日后行事处世，比你圆通随和的多。五妹虽是女子，却不会吃别人的亏。我所担心的反倒是你。”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少林 武当 昆仑 峨嵋 崆峒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喜怒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>形于色</w:t>
      </w:r>
      <w:bookmarkStart w:id="0" w:name="_GoBack"/>
      <w:r w:rsidR="00E43C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02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武当七侠：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宋远桥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 xml:space="preserve"> 俞莲舟 俞岱岩 张松溪 张翠山 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殷梨亭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莫声谷</w:t>
      </w:r>
      <w:proofErr w:type="gramEnd"/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俞莲舟道：“我们七人各有所长，大师哥深通老庄之学，冲淡弘远，道家的修为最深。三师弟精明强干，四师弟机智过人，六师弟剑术最精。七师弟近年来专练外门武功，他日内外兼修，刚柔合一，非他莫属。我资质愚鲁，一无所长，勉强说来，师传的本门武功算我练的最刻苦，勤恳些。可是我七兄弟中，文武全才，惟翠山一人。”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人死不能复生，便罪恶深重，穷凶极恶之辈，也不能随便下手杀死，须得让他有一条悔改之路。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张三</w:t>
      </w:r>
      <w:proofErr w:type="gramStart"/>
      <w:r w:rsidRPr="0056340B">
        <w:rPr>
          <w:rFonts w:ascii="宋体" w:eastAsia="宋体" w:hAnsi="宋体" w:cs="宋体"/>
          <w:kern w:val="0"/>
          <w:sz w:val="24"/>
          <w:szCs w:val="24"/>
        </w:rPr>
        <w:t>丰仍捋</w:t>
      </w:r>
      <w:proofErr w:type="gramEnd"/>
      <w:r w:rsidRPr="0056340B">
        <w:rPr>
          <w:rFonts w:ascii="宋体" w:eastAsia="宋体" w:hAnsi="宋体" w:cs="宋体"/>
          <w:kern w:val="0"/>
          <w:sz w:val="24"/>
          <w:szCs w:val="24"/>
        </w:rPr>
        <w:t>须一笑，说道：“那有什么干系？只要儿媳妇人品不错，也就是了，便算她人品不好，到得咱们山上，难道不能潜移默化于她吗？天鹰教又怎么了？翠山，为人第一不可胸襟太窄，千万别自居名门正派，把旁人都瞧得小了。这正邪两字，原本难分，正派弟子倘若心术不正，便是邪徒；邪派中人只要一心向善，便是正人君子。”</w:t>
      </w:r>
    </w:p>
    <w:p w:rsidR="0056340B" w:rsidRPr="0056340B" w:rsidRDefault="0056340B" w:rsidP="00563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0B">
        <w:rPr>
          <w:rFonts w:ascii="宋体" w:eastAsia="宋体" w:hAnsi="宋体" w:cs="宋体"/>
          <w:kern w:val="0"/>
          <w:sz w:val="24"/>
          <w:szCs w:val="24"/>
        </w:rPr>
        <w:t>世事变幻，是非真伪，往往出人意表。</w:t>
      </w:r>
    </w:p>
    <w:p w:rsidR="00D02288" w:rsidRDefault="00D02288"/>
    <w:p w:rsidR="00D02288" w:rsidRDefault="00D02288"/>
    <w:sectPr w:rsidR="00D02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2A"/>
    <w:rsid w:val="00272C2A"/>
    <w:rsid w:val="0056340B"/>
    <w:rsid w:val="00D02288"/>
    <w:rsid w:val="00E43C41"/>
    <w:rsid w:val="00E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2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2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4</cp:revision>
  <dcterms:created xsi:type="dcterms:W3CDTF">2018-07-10T01:37:00Z</dcterms:created>
  <dcterms:modified xsi:type="dcterms:W3CDTF">2018-07-10T15:46:00Z</dcterms:modified>
</cp:coreProperties>
</file>