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92400E"/>
          <w:sz w:val="56"/>
        </w:rPr>
        <w:t>LiLu — Взуттєва фабрика</w:t>
      </w:r>
    </w:p>
    <w:p/>
    <w:p>
      <w:pPr>
        <w:jc w:val="center"/>
      </w:pPr>
      <w:r>
        <w:rPr>
          <w:rFonts w:ascii="Calibri" w:hAnsi="Calibri"/>
          <w:i/>
          <w:color w:val="57534E"/>
          <w:sz w:val="32"/>
        </w:rPr>
        <w:t>Технічна документація проєкту</w:t>
      </w:r>
    </w:p>
    <w:p/>
    <w:p>
      <w:pPr>
        <w:pStyle w:val="Heading1"/>
        <w:spacing w:before="320" w:after="80"/>
      </w:pPr>
      <w:r>
        <w:rPr>
          <w:rFonts w:ascii="Calibri" w:hAnsi="Calibri"/>
          <w:color w:val="92400E"/>
          <w:sz w:val="36"/>
        </w:rPr>
        <w:t>1. Загальний огляд</w:t>
      </w:r>
    </w:p>
    <w:p>
      <w:pPr>
        <w:spacing w:after="80"/>
      </w:pPr>
      <w:r>
        <w:rPr>
          <w:rFonts w:ascii="Calibri" w:hAnsi="Calibri"/>
          <w:b w:val="0"/>
          <w:i w:val="0"/>
          <w:color w:val="1C1917"/>
          <w:sz w:val="22"/>
        </w:rPr>
        <w:t>LiLu — веб-платформа для продажу взуття власного виробництва. Система включає:</w:t>
      </w:r>
    </w:p>
    <w:p>
      <w:pPr>
        <w:pStyle w:val="ListBullet"/>
        <w:spacing w:after="40"/>
      </w:pPr>
      <w:r>
        <w:rPr>
          <w:rFonts w:ascii="Calibri" w:hAnsi="Calibri"/>
          <w:color w:val="1C1917"/>
          <w:sz w:val="22"/>
        </w:rPr>
        <w:t>Каталог товарів з фільтрацією за категорією, кольором, розміром, сезоном</w:t>
      </w:r>
    </w:p>
    <w:p>
      <w:pPr>
        <w:pStyle w:val="ListBullet"/>
        <w:spacing w:after="40"/>
      </w:pPr>
      <w:r>
        <w:rPr>
          <w:rFonts w:ascii="Calibri" w:hAnsi="Calibri"/>
          <w:color w:val="1C1917"/>
          <w:sz w:val="22"/>
        </w:rPr>
        <w:t>Кошик і оформлення замовлень (Нова Пошта або кур'єр)</w:t>
      </w:r>
    </w:p>
    <w:p>
      <w:pPr>
        <w:pStyle w:val="ListBullet"/>
        <w:spacing w:after="40"/>
      </w:pPr>
      <w:r>
        <w:rPr>
          <w:rFonts w:ascii="Calibri" w:hAnsi="Calibri"/>
          <w:color w:val="1C1917"/>
          <w:sz w:val="22"/>
        </w:rPr>
        <w:t>Систему авторизації через телефон або email</w:t>
      </w:r>
    </w:p>
    <w:p>
      <w:pPr>
        <w:pStyle w:val="ListBullet"/>
        <w:spacing w:after="40"/>
      </w:pPr>
      <w:r>
        <w:rPr>
          <w:rFonts w:ascii="Calibri" w:hAnsi="Calibri"/>
          <w:color w:val="1C1917"/>
          <w:sz w:val="22"/>
        </w:rPr>
        <w:t>Особистий кабінет покупця з історією замовлень і підтримки</w:t>
      </w:r>
    </w:p>
    <w:p>
      <w:pPr>
        <w:pStyle w:val="ListBullet"/>
        <w:spacing w:after="40"/>
      </w:pPr>
      <w:r>
        <w:rPr>
          <w:rFonts w:ascii="Calibri" w:hAnsi="Calibri"/>
          <w:color w:val="1C1917"/>
          <w:sz w:val="22"/>
        </w:rPr>
        <w:t>Адміністративну панель (товари, замовлення, користувачі)</w:t>
      </w:r>
    </w:p>
    <w:p>
      <w:pPr>
        <w:pStyle w:val="ListBullet"/>
        <w:spacing w:after="40"/>
      </w:pPr>
      <w:r>
        <w:rPr>
          <w:rFonts w:ascii="Calibri" w:hAnsi="Calibri"/>
          <w:color w:val="1C1917"/>
          <w:sz w:val="22"/>
        </w:rPr>
        <w:t>Live чат-підтримку з адмін-дашбордом у реальному часі</w:t>
      </w:r>
    </w:p>
    <w:p>
      <w:pPr>
        <w:pStyle w:val="Heading1"/>
        <w:spacing w:before="320" w:after="80"/>
      </w:pPr>
      <w:r>
        <w:rPr>
          <w:rFonts w:ascii="Calibri" w:hAnsi="Calibri"/>
          <w:color w:val="92400E"/>
          <w:sz w:val="36"/>
        </w:rPr>
        <w:t>2. Структура проєкту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Папка</w:t>
            </w:r>
          </w:p>
        </w:tc>
        <w:tc>
          <w:tcPr>
            <w:tcW w:type="dxa" w:w="4702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Опис</w:t>
            </w:r>
          </w:p>
        </w:tc>
      </w:tr>
      <w:tr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demo/docs/</w:t>
            </w:r>
          </w:p>
        </w:tc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Документація (цей файл)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demo/sprint1/</w:t>
            </w:r>
          </w:p>
        </w:tc>
        <w:tc>
          <w:tcPr>
            <w:tcW w:type="dxa" w:w="4702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Базовий каталог і кошик</w:t>
            </w:r>
          </w:p>
        </w:tc>
      </w:tr>
      <w:tr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demo/sprint2/</w:t>
            </w:r>
          </w:p>
        </w:tc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Авторизація, кабінет, чат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demo/sprint2/app/</w:t>
            </w:r>
          </w:p>
        </w:tc>
        <w:tc>
          <w:tcPr>
            <w:tcW w:type="dxa" w:w="4702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Next.js сторінки та API-маршрути</w:t>
            </w:r>
          </w:p>
        </w:tc>
      </w:tr>
      <w:tr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demo/sprint2/components/</w:t>
            </w:r>
          </w:p>
        </w:tc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React-компоненти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demo/sprint2/lib/</w:t>
            </w:r>
          </w:p>
        </w:tc>
        <w:tc>
          <w:tcPr>
            <w:tcW w:type="dxa" w:w="4702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auth.ts, prisma.ts</w:t>
            </w:r>
          </w:p>
        </w:tc>
      </w:tr>
      <w:tr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demo/sprint2/prisma/</w:t>
            </w:r>
          </w:p>
        </w:tc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Схема БД, міграції, seed</w:t>
            </w:r>
          </w:p>
        </w:tc>
      </w:tr>
    </w:tbl>
    <w:p/>
    <w:p>
      <w:pPr>
        <w:pStyle w:val="Heading1"/>
        <w:spacing w:before="320" w:after="80"/>
      </w:pPr>
      <w:r>
        <w:rPr>
          <w:rFonts w:ascii="Calibri" w:hAnsi="Calibri"/>
          <w:color w:val="92400E"/>
          <w:sz w:val="36"/>
        </w:rPr>
        <w:t>3. Технічний стек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3135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Технологія</w:t>
            </w:r>
          </w:p>
        </w:tc>
        <w:tc>
          <w:tcPr>
            <w:tcW w:type="dxa" w:w="3135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Версія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Фреймворк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Next.js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16.2.4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Стилізація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Tailwind CSS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3.x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ORM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Prisma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5.22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База даних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SQLite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—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Авторизація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HMAC-SHA256 + httpOnly cookie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—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Edge Runtime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Web Crypto API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—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Реальний час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Polling (setInterval 3 сек)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—</w:t>
            </w:r>
          </w:p>
        </w:tc>
      </w:tr>
    </w:tbl>
    <w:p/>
    <w:p>
      <w:pPr>
        <w:pStyle w:val="Heading1"/>
        <w:spacing w:before="320" w:after="80"/>
      </w:pPr>
      <w:r>
        <w:rPr>
          <w:rFonts w:ascii="Calibri" w:hAnsi="Calibri"/>
          <w:color w:val="92400E"/>
          <w:sz w:val="36"/>
        </w:rPr>
        <w:t>4. База даних</w:t>
      </w:r>
    </w:p>
    <w:p>
      <w:pPr>
        <w:spacing w:after="80"/>
      </w:pPr>
      <w:r>
        <w:rPr>
          <w:rFonts w:ascii="Calibri" w:hAnsi="Calibri"/>
          <w:b w:val="0"/>
          <w:i w:val="0"/>
          <w:color w:val="1C1917"/>
          <w:sz w:val="22"/>
        </w:rPr>
        <w:t>Всі моделі описані у prisma/schema.prisma. Тип сховища — SQLite.</w:t>
      </w:r>
    </w:p>
    <w:p>
      <w:pPr>
        <w:pStyle w:val="Heading2"/>
        <w:spacing w:before="320" w:after="80"/>
      </w:pPr>
      <w:r>
        <w:rPr>
          <w:rFonts w:ascii="Calibri" w:hAnsi="Calibri"/>
          <w:color w:val="92400E"/>
          <w:sz w:val="28"/>
        </w:rPr>
        <w:t>Category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3135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3135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Опис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id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Int PK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Первинний ключ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name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String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Назва категорії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slug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String unique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URL-slug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season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String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summer / winter / demi</w:t>
            </w:r>
          </w:p>
        </w:tc>
      </w:tr>
    </w:tbl>
    <w:p/>
    <w:p>
      <w:pPr>
        <w:pStyle w:val="Heading2"/>
        <w:spacing w:before="320" w:after="80"/>
      </w:pPr>
      <w:r>
        <w:rPr>
          <w:rFonts w:ascii="Calibri" w:hAnsi="Calibri"/>
          <w:color w:val="92400E"/>
          <w:sz w:val="28"/>
        </w:rPr>
        <w:t>Product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3135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3135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Опис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id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Int PK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Первинний ключ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name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String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Назва товару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description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String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Опис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price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Float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Ціна (грн)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material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String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Матеріал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color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String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Колір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imageUrl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String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Шлях до зображення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isActive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Boolean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Видимість у каталозі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categoryId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Int FK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FK → Category</w:t>
            </w:r>
          </w:p>
        </w:tc>
      </w:tr>
    </w:tbl>
    <w:p/>
    <w:p>
      <w:pPr>
        <w:pStyle w:val="Heading2"/>
        <w:spacing w:before="320" w:after="80"/>
      </w:pPr>
      <w:r>
        <w:rPr>
          <w:rFonts w:ascii="Calibri" w:hAnsi="Calibri"/>
          <w:color w:val="92400E"/>
          <w:sz w:val="28"/>
        </w:rPr>
        <w:t>User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3135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3135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Опис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id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Int PK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Первинний ключ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name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String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Ім'я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phone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String?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Телефон (унікальний)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email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String?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Email (унікальний)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password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String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HMAC-SHA256 хеш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role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String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user / admin</w:t>
            </w:r>
          </w:p>
        </w:tc>
      </w:tr>
    </w:tbl>
    <w:p/>
    <w:p>
      <w:pPr>
        <w:pStyle w:val="Heading2"/>
        <w:spacing w:before="320" w:after="80"/>
      </w:pPr>
      <w:r>
        <w:rPr>
          <w:rFonts w:ascii="Calibri" w:hAnsi="Calibri"/>
          <w:color w:val="92400E"/>
          <w:sz w:val="28"/>
        </w:rPr>
        <w:t>Order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3135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3135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Опис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id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Int PK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Первинний ключ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userId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Int?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FK → User (null для гостей)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customerName/Phone/Email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String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Контактні дані покупця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deliveryMethod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String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nova_poshta / courier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npCity / npWarehouse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String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Місто і відділення НП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paymentMethod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String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liqpay / cash_on_delivery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paymentStatus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String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pending / paid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status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String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new / processing / shipped / delivered / cancelled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total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Float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Загальна сума</w:t>
            </w:r>
          </w:p>
        </w:tc>
      </w:tr>
    </w:tbl>
    <w:p/>
    <w:p>
      <w:pPr>
        <w:pStyle w:val="Heading2"/>
        <w:spacing w:before="320" w:after="80"/>
      </w:pPr>
      <w:r>
        <w:rPr>
          <w:rFonts w:ascii="Calibri" w:hAnsi="Calibri"/>
          <w:color w:val="92400E"/>
          <w:sz w:val="28"/>
        </w:rPr>
        <w:t>ChatSession / ChatMessage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3135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3135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Опис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token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String unique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UUID — зберігається у клієнті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userId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Int?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FK → User (якщо авторизований)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status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String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open / closed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sender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String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user / admin (у ChatMessage)</w:t>
            </w:r>
          </w:p>
        </w:tc>
      </w:tr>
    </w:tbl>
    <w:p/>
    <w:p>
      <w:pPr>
        <w:pStyle w:val="Heading1"/>
        <w:spacing w:before="320" w:after="80"/>
      </w:pPr>
      <w:r>
        <w:rPr>
          <w:rFonts w:ascii="Calibri" w:hAnsi="Calibri"/>
          <w:color w:val="92400E"/>
          <w:sz w:val="36"/>
        </w:rPr>
        <w:t>5. Авторизація</w:t>
      </w:r>
    </w:p>
    <w:p>
      <w:pPr>
        <w:spacing w:after="80"/>
      </w:pPr>
      <w:r>
        <w:rPr>
          <w:rFonts w:ascii="Calibri" w:hAnsi="Calibri"/>
          <w:b w:val="0"/>
          <w:i w:val="0"/>
          <w:color w:val="1C1917"/>
          <w:sz w:val="22"/>
        </w:rPr>
        <w:t>Формат токена:</w:t>
      </w:r>
    </w:p>
    <w:p>
      <w:pPr>
        <w:spacing w:after="40"/>
        <w:ind w:left="567"/>
        <w:shd w:val="clear" w:color="auto" w:fill="F5F5F4"/>
      </w:pPr>
      <w:r>
        <w:rPr>
          <w:rFonts w:ascii="Courier New" w:hAnsi="Courier New"/>
          <w:color w:val="7C3AED"/>
          <w:sz w:val="19"/>
        </w:rPr>
        <w:t>base64( userId:role:expiresTimestamp:hmac_sha256_signature )</w:t>
      </w:r>
    </w:p>
    <w:p>
      <w:pPr>
        <w:spacing w:after="80"/>
      </w:pPr>
      <w:r>
        <w:rPr>
          <w:rFonts w:ascii="Calibri" w:hAnsi="Calibri"/>
          <w:b w:val="0"/>
          <w:i w:val="0"/>
          <w:color w:val="1C1917"/>
          <w:sz w:val="22"/>
        </w:rPr>
        <w:t>Захищені маршрути: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Маршрут</w:t>
            </w:r>
          </w:p>
        </w:tc>
        <w:tc>
          <w:tcPr>
            <w:tcW w:type="dxa" w:w="4702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Умова доступу</w:t>
            </w:r>
          </w:p>
        </w:tc>
      </w:tr>
      <w:tr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/account/*</w:t>
            </w:r>
          </w:p>
        </w:tc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Будь-який авторизований користувач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/admin/*</w:t>
            </w:r>
          </w:p>
        </w:tc>
        <w:tc>
          <w:tcPr>
            <w:tcW w:type="dxa" w:w="4702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Тільки роль admin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color w:val="1C1917"/>
          <w:sz w:val="22"/>
        </w:rPr>
        <w:t>Початковий адмін: admin@lilu.ua / admin123</w:t>
      </w:r>
    </w:p>
    <w:p>
      <w:pPr>
        <w:spacing w:after="120"/>
        <w:ind w:left="567"/>
        <w:shd w:val="clear" w:color="auto" w:fill="FFFBEB"/>
      </w:pPr>
      <w:r>
        <w:rPr>
          <w:rFonts w:ascii="Calibri" w:hAnsi="Calibri"/>
          <w:i/>
          <w:color w:val="92400E"/>
          <w:sz w:val="20"/>
        </w:rPr>
        <w:t>⚠  Файл proxy.ts замінює middleware.ts. Використовується Web Crypto API (Edge Runtime).</w:t>
      </w:r>
    </w:p>
    <w:p>
      <w:pPr>
        <w:pStyle w:val="Heading1"/>
        <w:spacing w:before="320" w:after="80"/>
      </w:pPr>
      <w:r>
        <w:rPr>
          <w:rFonts w:ascii="Calibri" w:hAnsi="Calibri"/>
          <w:color w:val="92400E"/>
          <w:sz w:val="36"/>
        </w:rPr>
        <w:t>6. API Reference</w:t>
      </w:r>
    </w:p>
    <w:p>
      <w:pPr>
        <w:pStyle w:val="Heading2"/>
        <w:spacing w:before="320" w:after="80"/>
      </w:pPr>
      <w:r>
        <w:rPr>
          <w:rFonts w:ascii="Calibri" w:hAnsi="Calibri"/>
          <w:color w:val="92400E"/>
          <w:sz w:val="28"/>
        </w:rPr>
        <w:t>Авторизація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3135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URL</w:t>
            </w:r>
          </w:p>
        </w:tc>
        <w:tc>
          <w:tcPr>
            <w:tcW w:type="dxa" w:w="3135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Опис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POST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/api/auth/register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Реєстрація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POST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/api/auth/login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Вхід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GET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/api/auth/me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Поточний користувач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DELETE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/api/auth/me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Вихід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PUT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/api/auth/profile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Оновлення профілю</w:t>
            </w:r>
          </w:p>
        </w:tc>
      </w:tr>
    </w:tbl>
    <w:p/>
    <w:p>
      <w:pPr>
        <w:pStyle w:val="Heading2"/>
        <w:spacing w:before="320" w:after="80"/>
      </w:pPr>
      <w:r>
        <w:rPr>
          <w:rFonts w:ascii="Calibri" w:hAnsi="Calibri"/>
          <w:color w:val="92400E"/>
          <w:sz w:val="28"/>
        </w:rPr>
        <w:t>Товари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3135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URL</w:t>
            </w:r>
          </w:p>
        </w:tc>
        <w:tc>
          <w:tcPr>
            <w:tcW w:type="dxa" w:w="3135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Опис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GET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/api/products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Список (фільтри: category, color, size, search)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POST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/api/products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Створити (admin)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PUT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/api/products/[id]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Оновити (admin)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DELETE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/api/products/[id]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Видалити (admin)</w:t>
            </w:r>
          </w:p>
        </w:tc>
      </w:tr>
    </w:tbl>
    <w:p/>
    <w:p>
      <w:pPr>
        <w:pStyle w:val="Heading2"/>
        <w:spacing w:before="320" w:after="80"/>
      </w:pPr>
      <w:r>
        <w:rPr>
          <w:rFonts w:ascii="Calibri" w:hAnsi="Calibri"/>
          <w:color w:val="92400E"/>
          <w:sz w:val="28"/>
        </w:rPr>
        <w:t>Замовлення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3135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URL</w:t>
            </w:r>
          </w:p>
        </w:tc>
        <w:tc>
          <w:tcPr>
            <w:tcW w:type="dxa" w:w="3135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Опис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POST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/api/orders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Створити (прив'язує userId)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/api/orders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Всі замовлення (admin)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GET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/api/orders/mine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Замовлення поточного користувача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PUT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/api/orders/[id]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Змінити статус (admin)</w:t>
            </w:r>
          </w:p>
        </w:tc>
      </w:tr>
    </w:tbl>
    <w:p/>
    <w:p>
      <w:pPr>
        <w:pStyle w:val="Heading2"/>
        <w:spacing w:before="320" w:after="80"/>
      </w:pPr>
      <w:r>
        <w:rPr>
          <w:rFonts w:ascii="Calibri" w:hAnsi="Calibri"/>
          <w:color w:val="92400E"/>
          <w:sz w:val="28"/>
        </w:rPr>
        <w:t>Чат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3135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URL</w:t>
            </w:r>
          </w:p>
        </w:tc>
        <w:tc>
          <w:tcPr>
            <w:tcW w:type="dxa" w:w="3135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Опис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POST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/api/chat/sessions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Створити сесію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/api/chat/sessions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Свої сесії (авторизований)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GET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/api/chat/sessions/[id]/messages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Polling повідомлень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POST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/api/chat/sessions/[id]/messages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Надіслати повідомлення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GET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/api/admin/chat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Всі сесії (admin)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POST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/api/admin/chat/[id]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Відповідь адміна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PUT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/api/admin/chat/[id]</w:t>
            </w:r>
          </w:p>
        </w:tc>
        <w:tc>
          <w:tcPr>
            <w:tcW w:type="dxa" w:w="3135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Змінити статус сесії</w:t>
            </w:r>
          </w:p>
        </w:tc>
      </w:tr>
    </w:tbl>
    <w:p/>
    <w:p>
      <w:pPr>
        <w:pStyle w:val="Heading1"/>
        <w:spacing w:before="320" w:after="80"/>
      </w:pPr>
      <w:r>
        <w:rPr>
          <w:rFonts w:ascii="Calibri" w:hAnsi="Calibri"/>
          <w:color w:val="92400E"/>
          <w:sz w:val="36"/>
        </w:rPr>
        <w:t>7. Компоненти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4702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Опис</w:t>
            </w:r>
          </w:p>
        </w:tc>
      </w:tr>
      <w:tr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HeaderNav</w:t>
            </w:r>
          </w:p>
        </w:tc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Навігація з динамічним станом авторизації (Гість / User / Admin)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CartDropdown</w:t>
            </w:r>
          </w:p>
        </w:tc>
        <w:tc>
          <w:tcPr>
            <w:tcW w:type="dxa" w:w="4702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Плаваючий кошик з лічильником</w:t>
            </w:r>
          </w:p>
        </w:tc>
      </w:tr>
      <w:tr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ChatWidget</w:t>
            </w:r>
          </w:p>
        </w:tc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Floating чат-підтримка: FAQ бот + живий спеціаліст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FilterPanel</w:t>
            </w:r>
          </w:p>
        </w:tc>
        <w:tc>
          <w:tcPr>
            <w:tcW w:type="dxa" w:w="4702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Панель фільтрів каталогу</w:t>
            </w:r>
          </w:p>
        </w:tc>
      </w:tr>
      <w:tr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ProductCard</w:t>
            </w:r>
          </w:p>
        </w:tc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Картка товару з вибором розміру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ProductTable</w:t>
            </w:r>
          </w:p>
        </w:tc>
        <w:tc>
          <w:tcPr>
            <w:tcW w:type="dxa" w:w="4702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Таблиця товарів для адмін-панелі</w:t>
            </w:r>
          </w:p>
        </w:tc>
      </w:tr>
    </w:tbl>
    <w:p/>
    <w:p>
      <w:pPr>
        <w:pStyle w:val="Heading1"/>
        <w:spacing w:before="320" w:after="80"/>
      </w:pPr>
      <w:r>
        <w:rPr>
          <w:rFonts w:ascii="Calibri" w:hAnsi="Calibri"/>
          <w:color w:val="92400E"/>
          <w:sz w:val="36"/>
        </w:rPr>
        <w:t>8. Налаштування та запуск</w:t>
      </w:r>
    </w:p>
    <w:p>
      <w:pPr>
        <w:pStyle w:val="Heading2"/>
        <w:spacing w:before="320" w:after="80"/>
      </w:pPr>
      <w:r>
        <w:rPr>
          <w:rFonts w:ascii="Calibri" w:hAnsi="Calibri"/>
          <w:color w:val="92400E"/>
          <w:sz w:val="28"/>
        </w:rPr>
        <w:t>Змінні оточення (.env)</w:t>
      </w:r>
    </w:p>
    <w:p>
      <w:pPr>
        <w:spacing w:after="40"/>
        <w:ind w:left="567"/>
        <w:shd w:val="clear" w:color="auto" w:fill="F5F5F4"/>
      </w:pPr>
      <w:r>
        <w:rPr>
          <w:rFonts w:ascii="Courier New" w:hAnsi="Courier New"/>
          <w:color w:val="7C3AED"/>
          <w:sz w:val="19"/>
        </w:rPr>
        <w:t>DATABASE_URL="file:./prisma/dev.db"</w:t>
      </w:r>
    </w:p>
    <w:p>
      <w:pPr>
        <w:spacing w:after="40"/>
        <w:ind w:left="567"/>
        <w:shd w:val="clear" w:color="auto" w:fill="F5F5F4"/>
      </w:pPr>
      <w:r>
        <w:rPr>
          <w:rFonts w:ascii="Courier New" w:hAnsi="Courier New"/>
          <w:color w:val="7C3AED"/>
          <w:sz w:val="19"/>
        </w:rPr>
        <w:t>AUTH_SECRET="your-secret-key-change-in-production"</w:t>
      </w:r>
    </w:p>
    <w:p>
      <w:pPr>
        <w:spacing w:after="40"/>
        <w:ind w:left="567"/>
        <w:shd w:val="clear" w:color="auto" w:fill="F5F5F4"/>
      </w:pPr>
      <w:r>
        <w:rPr>
          <w:rFonts w:ascii="Courier New" w:hAnsi="Courier New"/>
          <w:color w:val="7C3AED"/>
          <w:sz w:val="19"/>
        </w:rPr>
        <w:t>NOVA_POSHTA_API_KEY="your-np-api-key"</w:t>
      </w:r>
    </w:p>
    <w:p>
      <w:pPr>
        <w:pStyle w:val="Heading2"/>
        <w:spacing w:before="320" w:after="80"/>
      </w:pPr>
      <w:r>
        <w:rPr>
          <w:rFonts w:ascii="Calibri" w:hAnsi="Calibri"/>
          <w:color w:val="92400E"/>
          <w:sz w:val="28"/>
        </w:rPr>
        <w:t>Перший запуск</w:t>
      </w:r>
    </w:p>
    <w:p>
      <w:pPr>
        <w:spacing w:after="40"/>
        <w:ind w:left="567"/>
        <w:shd w:val="clear" w:color="auto" w:fill="F5F5F4"/>
      </w:pPr>
      <w:r>
        <w:rPr>
          <w:rFonts w:ascii="Courier New" w:hAnsi="Courier New"/>
          <w:color w:val="7C3AED"/>
          <w:sz w:val="19"/>
        </w:rPr>
        <w:t>cd demo/sprint2</w:t>
      </w:r>
    </w:p>
    <w:p>
      <w:pPr>
        <w:spacing w:after="40"/>
        <w:ind w:left="567"/>
        <w:shd w:val="clear" w:color="auto" w:fill="F5F5F4"/>
      </w:pPr>
      <w:r>
        <w:rPr>
          <w:rFonts w:ascii="Courier New" w:hAnsi="Courier New"/>
          <w:color w:val="7C3AED"/>
          <w:sz w:val="19"/>
        </w:rPr>
        <w:t>npm install</w:t>
      </w:r>
    </w:p>
    <w:p>
      <w:pPr>
        <w:spacing w:after="40"/>
        <w:ind w:left="567"/>
        <w:shd w:val="clear" w:color="auto" w:fill="F5F5F4"/>
      </w:pPr>
      <w:r>
        <w:rPr>
          <w:rFonts w:ascii="Courier New" w:hAnsi="Courier New"/>
          <w:color w:val="7C3AED"/>
          <w:sz w:val="19"/>
        </w:rPr>
        <w:t>npx prisma migrate dev</w:t>
      </w:r>
    </w:p>
    <w:p>
      <w:pPr>
        <w:spacing w:after="40"/>
        <w:ind w:left="567"/>
        <w:shd w:val="clear" w:color="auto" w:fill="F5F5F4"/>
      </w:pPr>
      <w:r>
        <w:rPr>
          <w:rFonts w:ascii="Courier New" w:hAnsi="Courier New"/>
          <w:color w:val="7C3AED"/>
          <w:sz w:val="19"/>
        </w:rPr>
        <w:t>node prisma/seed.js</w:t>
      </w:r>
    </w:p>
    <w:p>
      <w:pPr>
        <w:spacing w:after="40"/>
        <w:ind w:left="567"/>
        <w:shd w:val="clear" w:color="auto" w:fill="F5F5F4"/>
      </w:pPr>
      <w:r>
        <w:rPr>
          <w:rFonts w:ascii="Courier New" w:hAnsi="Courier New"/>
          <w:color w:val="7C3AED"/>
          <w:sz w:val="19"/>
        </w:rPr>
        <w:t>npm run dev</w:t>
      </w:r>
    </w:p>
    <w:p>
      <w:pPr>
        <w:pStyle w:val="Heading1"/>
        <w:spacing w:before="320" w:after="80"/>
      </w:pPr>
      <w:r>
        <w:rPr>
          <w:rFonts w:ascii="Calibri" w:hAnsi="Calibri"/>
          <w:color w:val="92400E"/>
          <w:sz w:val="36"/>
        </w:rPr>
        <w:t>9. Ролі та доступ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Роль</w:t>
            </w:r>
          </w:p>
        </w:tc>
        <w:tc>
          <w:tcPr>
            <w:tcW w:type="dxa" w:w="4702"/>
            <w:shd w:val="clear" w:color="auto" w:fill="92400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Можливості</w:t>
            </w:r>
          </w:p>
        </w:tc>
      </w:tr>
      <w:tr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Гість</w:t>
            </w:r>
          </w:p>
        </w:tc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Каталог, кошик, оформлення замовлення, чат (анонімно)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user</w:t>
            </w:r>
          </w:p>
        </w:tc>
        <w:tc>
          <w:tcPr>
            <w:tcW w:type="dxa" w:w="4702"/>
            <w:shd w:val="clear" w:color="auto" w:fill="FFFFFF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Все вище + кабінет, замовлення, профіль, збережений чат</w:t>
            </w:r>
          </w:p>
        </w:tc>
      </w:tr>
      <w:tr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admin</w:t>
            </w:r>
          </w:p>
        </w:tc>
        <w:tc>
          <w:tcPr>
            <w:tcW w:type="dxa" w:w="4702"/>
            <w:shd w:val="clear" w:color="auto" w:fill="F5F5F4"/>
          </w:tcPr>
          <w:p>
            <w:r/>
            <w:r>
              <w:rPr>
                <w:rFonts w:ascii="Calibri" w:hAnsi="Calibri"/>
                <w:color w:val="1C1917"/>
                <w:sz w:val="20"/>
              </w:rPr>
              <w:t>Все вище + адмін-панель: товари, замовлення, користувачі, чат</w:t>
            </w:r>
          </w:p>
        </w:tc>
      </w:tr>
    </w:tbl>
    <w:p/>
    <w:p>
      <w:pPr>
        <w:jc w:val="center"/>
      </w:pPr>
      <w:r>
        <w:rPr>
          <w:i/>
          <w:color w:val="57534E"/>
          <w:sz w:val="18"/>
        </w:rPr>
        <w:t>Документація оновлюється після кожного спринту  •  LiLu E-Commerce  •  2026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