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742</w:t>
        <w:br/>
        <w:br/>
        <w:br/>
        <w:br/>
        <w:t>Даже не заблудившись на дороге, можно заблудиться в жизни</w:t>
        <w:br/>
        <w:t>Итак, ясно. Собрав в голове услышанное от Бирак, которая внезапно ударилась в безумие, я решил… пока что отложить это дело.</w:t>
        <w:br/>
        <w:br/>
        <w:t>Отвлечёшься на такое сейчас — и рискуешь никогда не вернуться. Люди называют это феноменом лабиринта побочных квестов.</w:t>
        <w:br/>
        <w:t>Отправляешься в место для выполнения побочного квеста, а там возникает ещё один, проходишь его, а он оказывается частью серии, и так далее… Попав в такую многоуровневую структуру, человек, говорят, уже никогда не сможет вернуться к основному сюжету… Да, то есть я сам чуть было не завяз в этом лабиринте. Опасно, опасно.</w:t>
        <w:br/>
        <w:br/>
        <w:t>Вообще, не зная, что такое «истинный вид дракона», соваться в Великий Лес Деревьев — в лучшем случае наткнёшься на братца, в худшем — на братца… Похоже, предел силы братца всё ещё не виден.</w:t>
        <w:br/>
        <w:t>Дойдя до такого, начинаешь сомневаться, можно ли его вообще победить. Может, он уже за гранью того, что могут осилить игроки?</w:t>
        <w:br/>
        <w:br/>
        <w:t>— Итак… Прости, Бирак. Этот «истинный дракон» меня очень интересует, но я тоже человек занятой…</w:t>
        <w:br/>
        <w:t>— Вот как. Ах да, отец просил передать тебе это.</w:t>
        <w:br/>
        <w:br/>
        <w:t>Порывшись в чём-то, Бирак достала то, что должна была передать, и бросила мне. Что это, карманные часы? Нет, это не стрелки… Компас?</w:t>
        <w:br/>
        <w:br/>
        <w:t>— Что это?</w:t>
        <w:br/>
        <w:t>— Хм, «Путешественник (Травелер)».</w:t>
        <w:br/>
        <w:t>— Ясно, понятно. Так что это?</w:t>
        <w:br/>
        <w:t>— Говорю же, «Путешественник (Травелер)».</w:t>
        <w:br/>
        <w:t>— Ладно, понял. Так что это?</w:t>
        <w:br/>
        <w:br/>
        <w:t>(Бирак молча замахивается молотом)</w:t>
        <w:br/>
        <w:t>(Я молча принимаю боевую стойку)</w:t>
        <w:br/>
        <w:br/>
        <w:t>— Сколько раз повторять, идиот!!</w:t>
        <w:br/>
        <w:t>— Я спрашиваю не название, дубина!!</w:t>
        <w:br/>
        <w:br/>
        <w:t>Путешественник там или железная лопатка, какая разница? Что мне делать с одним названием, дура! У тебя ещё те странные волны не прошли?!</w:t>
        <w:br/>
        <w:br/>
        <w:t>— Это «Путешественник (Травелер)». Если использовать его на открытом воздухе, он покажет направление к месту, которое задал создатель.</w:t>
        <w:br/>
        <w:t>— Создатель… то есть…</w:t>
        <w:br/>
        <w:t>— Отец. Посмотри внимательно.</w:t>
        <w:br/>
        <w:br/>
        <w:t>Хм-м? На вид обычный компас… А, посмотреть на украшение? Так…</w:t>
        <w:br/>
        <w:t>Если закрыть Путешественник, похожий на пудреницу (компакт), то на крышке виден герб — невероятно тонкой золотой работы кролик и какое-то пламяобразное письмо(・・・・・・). Я видел это, точнее, насмотрелся до тошноты… это герб Лабиринтоса.</w:t>
        <w:br/>
        <w:br/>
        <w:t>— Это знак твоей принадлежности. Больше чем просто указатель пути, он показывает, что ты из Лабиринтоса (от нас).</w:t>
        <w:br/>
        <w:t>— Доказательство принадлежности… перед кем?</w:t>
        <w:br/>
        <w:t>— Перед теми, кто соберётся в месте, на которое он указывает.</w:t>
        <w:br/>
        <w:br/>
        <w:t>Положив молот на место и с сожалением глядя на расплавленную стену, Бирак продолжила:</w:t>
        <w:br/>
        <w:br/>
        <w:t>— Слушай сюда, Санраку. Он указывает на Новый Континент. На Новом Континенте есть те, кто обменялся с отцом чашей сакэ как с главарём.</w:t>
        <w:br/>
        <w:t>— То…</w:t>
        <w:br/>
        <w:br/>
        <w:t>Это что, якудза?</w:t>
        <w:br/>
        <w:br/>
        <w:t>— Ну, ты же помнишь. Кетт Ши — одна из рас, обменявшихся чашей.</w:t>
        <w:br/>
        <w:t>— Кетт Ши… А-а, понятно.</w:t>
        <w:br/>
        <w:br/>
        <w:t>Кажется, я начинаю понимать. Наверное, на Новом Континенте есть что-то вроде союза не очень сильных рас. Вероятно, это мелкие зверьки, умеющие говорить. Я где-то слышал, что они вроде бы существуют и на Новом Континенте… Игрок из 【Библиотеки】? Может, другой игрок, но это не так уж важно.</w:t>
        <w:br/>
        <w:br/>
        <w:t>— То есть, есть сборище мелких зверьков, они помогут мне с дорогой, и поэтому я должен прийти?</w:t>
        <w:br/>
        <w:t>— Похоже на то. Отец действует……… Значит, время близко.</w:t>
        <w:br/>
        <w:t>— Время?</w:t>
        <w:br/>
        <w:br/>
        <w:t>Бирак, смотревшая на расплавленную стену, повернулась ко мне. В её глазах не было ни гнева, ни печали… что-то, будто она смотрела на меня, но видела совсем другое. Неорганический взгляд, но в то же время понимающий. По крайней мере, он явно отличался от её обычного взгляда.</w:t>
        <w:br/>
        <w:br/>
        <w:t>— Первопроходец Санраку, близится великий ветер. Ветер, что сметёт землю и поглотит море… Мы, нет, отец существует(・・), чтобы победить его. То, что Эмуль не показывается, тоже с этим связано… Поэтому…</w:t>
        <w:br/>
        <w:t>— Бирак.</w:t>
        <w:br/>
        <w:t>— …Что?</w:t>
        <w:br/>
        <w:br/>
        <w:t>Она хочет сказать что-то сложное и многозначительное, но, к сожалению, я… нет, все первопроходцы — это сборище идиотов, рискующих жизнью не всерьёз? Говорить серьёзным тоном — это максимум «какой-то флаг активировался?».</w:t>
        <w:br/>
        <w:br/>
        <w:t>— Мы — сборище идиотов, которые будут бежать снова и снова, пусть нас сбивает попутный ветер или валит с ног встречный.</w:t>
        <w:br/>
        <w:t>— ………</w:t>
        <w:br/>
        <w:t>— Будь то ветер или гигантский монстр(・・・), пусть приходят.</w:t>
        <w:br/>
        <w:br/>
        <w:t>Даже если появится гигантский монстр, нынешние игроки, похоже, смогут его победить. Если серьёзно фармить, то с тактическими машинами, кажется, можно одолеть даже огромных монстров. Хотя эта игра явно не собирается давать лёгких побед. Скорее всего, они запросто могут выпустить монстра, который будет использовать АоЕ-атаку, если к нему приблизится группа в строю…</w:t>
        <w:br/>
        <w:br/>
        <w:t>— …Ну ладно. От бравады хуже не будет. Да и мои дела от этого не изменятся.</w:t>
        <w:br/>
        <w:t>— Вот-вот. В общем, я принёс золотую магму, так что сделай мне оружие.</w:t>
        <w:br/>
        <w:t>— Ла-адно, ла-адно. Совсем………</w:t>
        <w:br/>
        <w:br/>
        <w:t>Ш-ш-ш, машет рукой, мол, уходи. Плетётся к горну, похоже, собирается начать работу. Совсем… Долгий же был разговорный ивент. Были довольно важные слова, но хотелось раз восемь пропустить. Всё равно по мировому сюжету сначала Голдунина, да? Или нет… Уникальные монстры появляются не по порядку? Хотя Зигвурм вроде был обязательным ивентом…</w:t>
        <w:br/>
        <w:br/>
        <w:t>— Пройти Голдунину… Золотую магму добыл, но лучше бы побольше… нет, для этого нужно массовое производство вёдер… а-а, но нужно искать истинного дракона… нет, но и дела Мстителя……………</w:t>
        <w:br/>
        <w:br/>
        <w:t>Э-э, а-а, хм-м…………</w:t>
        <w:br/>
        <w:br/>
        <w:t>Что мне вообще делать в этой игре?</w:t>
        <w:br/>
        <w:br/>
        <w:t>На саммит мелких зверьков можно попасть, даже если ты не состоишь в их группе, главное — не проявлять враждебности.</w:t>
        <w:br/>
        <w:t>В случае Санраку, его позиция просто зафиксирована как «он принадлежит к Лабиринтосу».</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